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6A79B8">
        <w:rPr>
          <w:spacing w:val="-1"/>
        </w:rPr>
        <w:t>39/2024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6A79B8">
        <w:rPr>
          <w:color w:val="000000" w:themeColor="text1"/>
        </w:rPr>
        <w:t>39/2024</w:t>
      </w:r>
      <w:r w:rsidRPr="00FE4E53">
        <w:rPr>
          <w:color w:val="000000" w:themeColor="text1"/>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5E7375"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7A8B3"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7E1EE3" w:rsidRDefault="007E1EE3" w:rsidP="006011F0">
      <w:pPr>
        <w:pStyle w:val="Ttulo1"/>
      </w:pPr>
    </w:p>
    <w:p w:rsidR="0081519F" w:rsidRDefault="006011F0" w:rsidP="006011F0">
      <w:pPr>
        <w:pStyle w:val="Ttulo1"/>
      </w:pPr>
      <w:r>
        <w:t>ANEXO IV</w:t>
      </w:r>
      <w:r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6A79B8">
        <w:t>39/2024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5E7375"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ECB"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6A79B8">
        <w:t>39/2024</w:t>
      </w:r>
    </w:p>
    <w:p w:rsidR="000E4DF1" w:rsidRDefault="00256794" w:rsidP="000E4DF1">
      <w:pPr>
        <w:pStyle w:val="Ttulo1"/>
      </w:pPr>
      <w:r>
        <w:t>A</w:t>
      </w:r>
      <w:r w:rsidR="0002628D">
        <w:t>NEXO V</w:t>
      </w:r>
      <w:r w:rsidR="002A5E4A">
        <w:t xml:space="preserve"> – MODELO DE PROPOSTA COMERCIAL</w:t>
      </w:r>
      <w:r w:rsidR="009F5F00">
        <w:t xml:space="preserve"> – COTA PRINCIPAL</w:t>
      </w:r>
    </w:p>
    <w:p w:rsidR="00285FA8" w:rsidRPr="00285FA8" w:rsidRDefault="00285FA8" w:rsidP="00285FA8">
      <w:pPr>
        <w:pStyle w:val="Ttulo1"/>
        <w:jc w:val="left"/>
        <w:rPr>
          <w:b w:val="0"/>
          <w:highlight w:val="yellow"/>
          <w:u w:val="none"/>
        </w:rPr>
      </w:pPr>
      <w:r w:rsidRPr="00285FA8">
        <w:rPr>
          <w:b w:val="0"/>
          <w:highlight w:val="yellow"/>
          <w:u w:val="none"/>
        </w:rPr>
        <w:t>Todos os interessados do ramo de atividade pertinente ao objeto da contratação que preencherem todas as</w:t>
      </w:r>
      <w:r w:rsidRPr="004B0D06">
        <w:rPr>
          <w:b w:val="0"/>
          <w:highlight w:val="yellow"/>
          <w:u w:val="none"/>
        </w:rPr>
        <w:t xml:space="preserve"> </w:t>
      </w:r>
      <w:r w:rsidRPr="00285FA8">
        <w:rPr>
          <w:b w:val="0"/>
          <w:highlight w:val="yellow"/>
          <w:u w:val="none"/>
        </w:rPr>
        <w:t>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183527">
        <w:trPr>
          <w:trHeight w:val="20"/>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183527">
        <w:trPr>
          <w:trHeight w:val="20"/>
          <w:jc w:val="center"/>
        </w:trPr>
        <w:tc>
          <w:tcPr>
            <w:tcW w:w="9728" w:type="dxa"/>
            <w:gridSpan w:val="3"/>
          </w:tcPr>
          <w:p w:rsidR="00256794" w:rsidRPr="0081519F" w:rsidRDefault="00A62AD0" w:rsidP="00960E9B">
            <w:pPr>
              <w:rPr>
                <w:b/>
              </w:rPr>
            </w:pPr>
            <w:r w:rsidRPr="0081519F">
              <w:rPr>
                <w:b/>
              </w:rPr>
              <w:t>ENDEREÇO:</w:t>
            </w:r>
          </w:p>
        </w:tc>
      </w:tr>
      <w:tr w:rsidR="00256794" w:rsidRPr="0081519F" w:rsidTr="00183527">
        <w:trPr>
          <w:trHeight w:val="20"/>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183527">
        <w:trPr>
          <w:trHeight w:val="20"/>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0E4DF1" w:rsidRPr="000E4DF1" w:rsidRDefault="000E4DF1" w:rsidP="000E4DF1">
      <w:pPr>
        <w:jc w:val="center"/>
        <w:rPr>
          <w:b/>
          <w:u w:val="single"/>
        </w:rPr>
      </w:pPr>
      <w:r w:rsidRPr="000E4DF1">
        <w:rPr>
          <w:b/>
          <w:u w:val="single"/>
        </w:rPr>
        <w:t>PROPOSTA FINANCEIRA</w:t>
      </w:r>
    </w:p>
    <w:p w:rsidR="000E4DF1" w:rsidRPr="000E4DF1" w:rsidRDefault="000E4DF1" w:rsidP="000E4DF1">
      <w:pPr>
        <w:rPr>
          <w:b/>
        </w:rPr>
      </w:pPr>
    </w:p>
    <w:p w:rsidR="000E4DF1" w:rsidRDefault="000E4DF1" w:rsidP="000E4DF1">
      <w:pPr>
        <w:jc w:val="both"/>
      </w:pPr>
      <w:r w:rsidRPr="000E4DF1">
        <w:rPr>
          <w:b/>
        </w:rPr>
        <w:t xml:space="preserve">Objeto: </w:t>
      </w:r>
      <w:r w:rsidR="00F1116B" w:rsidRPr="00C439CF">
        <w:rPr>
          <w:b/>
        </w:rPr>
        <w:t>REGISTRO DE PREÇOS PARA</w:t>
      </w:r>
      <w:r w:rsidR="00F1116B" w:rsidRPr="00C439CF">
        <w:rPr>
          <w:b/>
          <w:szCs w:val="32"/>
        </w:rPr>
        <w:t xml:space="preserve"> O </w:t>
      </w:r>
      <w:r w:rsidR="008C6004">
        <w:rPr>
          <w:b/>
          <w:szCs w:val="32"/>
        </w:rPr>
        <w:t xml:space="preserve">FORNECIMENTO DE </w:t>
      </w:r>
      <w:r w:rsidR="008C6004" w:rsidRPr="00BD4E58">
        <w:rPr>
          <w:b/>
          <w:szCs w:val="32"/>
        </w:rPr>
        <w:t>FORMULAS ALIMENTARES MEDICAMENTOSAS E DIETAS NUTRICIONAIS</w:t>
      </w:r>
      <w:r w:rsidRPr="00A44738">
        <w:t>, conforme especificações constantes no ANEXO I – TERMO DE REFERÊNCIA.</w:t>
      </w:r>
    </w:p>
    <w:p w:rsidR="00753AB2" w:rsidRDefault="00753AB2" w:rsidP="000E4DF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849"/>
        <w:gridCol w:w="708"/>
        <w:gridCol w:w="5390"/>
        <w:gridCol w:w="851"/>
        <w:gridCol w:w="708"/>
        <w:gridCol w:w="779"/>
      </w:tblGrid>
      <w:tr w:rsidR="00E77397" w:rsidTr="00183527">
        <w:trPr>
          <w:trHeight w:val="20"/>
        </w:trPr>
        <w:tc>
          <w:tcPr>
            <w:tcW w:w="25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ind w:left="-75" w:right="-149" w:hanging="30"/>
              <w:jc w:val="center"/>
              <w:rPr>
                <w:rFonts w:eastAsia="Times New Roman" w:cs="Calibri"/>
                <w:b/>
                <w:bCs/>
                <w:color w:val="000000"/>
                <w:lang w:eastAsia="pt-BR"/>
              </w:rPr>
            </w:pPr>
            <w:r>
              <w:rPr>
                <w:rFonts w:eastAsia="Times New Roman" w:cs="Calibri"/>
                <w:b/>
                <w:bCs/>
                <w:color w:val="000000"/>
                <w:lang w:eastAsia="pt-BR"/>
              </w:rPr>
              <w:t>ITEM</w:t>
            </w:r>
          </w:p>
        </w:tc>
        <w:tc>
          <w:tcPr>
            <w:tcW w:w="434"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77397" w:rsidRDefault="00970AB0" w:rsidP="00B93E1E">
            <w:pPr>
              <w:ind w:right="-70"/>
              <w:jc w:val="center"/>
              <w:rPr>
                <w:rFonts w:eastAsia="Times New Roman" w:cs="Calibri"/>
                <w:b/>
                <w:bCs/>
                <w:color w:val="000000"/>
                <w:lang w:eastAsia="pt-BR"/>
              </w:rPr>
            </w:pPr>
            <w:r>
              <w:rPr>
                <w:rFonts w:eastAsia="Times New Roman" w:cs="Calibri"/>
                <w:b/>
                <w:bCs/>
                <w:color w:val="000000"/>
                <w:lang w:eastAsia="pt-BR"/>
              </w:rPr>
              <w:t>QUANT.</w:t>
            </w:r>
          </w:p>
        </w:tc>
        <w:tc>
          <w:tcPr>
            <w:tcW w:w="3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970AB0" w:rsidP="00B93E1E">
            <w:pPr>
              <w:jc w:val="center"/>
              <w:rPr>
                <w:rFonts w:eastAsia="Times New Roman" w:cs="Calibri"/>
                <w:b/>
                <w:bCs/>
                <w:color w:val="000000"/>
                <w:lang w:eastAsia="pt-BR"/>
              </w:rPr>
            </w:pPr>
            <w:r>
              <w:rPr>
                <w:rFonts w:eastAsia="Times New Roman" w:cs="Calibri"/>
                <w:b/>
                <w:bCs/>
                <w:color w:val="000000"/>
                <w:lang w:eastAsia="pt-BR"/>
              </w:rPr>
              <w:t>UNID.</w:t>
            </w:r>
          </w:p>
        </w:tc>
        <w:tc>
          <w:tcPr>
            <w:tcW w:w="2755"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77397" w:rsidRDefault="00970AB0" w:rsidP="00B93E1E">
            <w:pPr>
              <w:jc w:val="center"/>
              <w:rPr>
                <w:rFonts w:eastAsia="Times New Roman" w:cs="Calibri"/>
                <w:b/>
                <w:bCs/>
                <w:color w:val="000000"/>
                <w:lang w:eastAsia="pt-BR"/>
              </w:rPr>
            </w:pPr>
            <w:r>
              <w:rPr>
                <w:rFonts w:eastAsia="Times New Roman" w:cs="Calibri"/>
                <w:b/>
                <w:bCs/>
                <w:color w:val="000000"/>
                <w:lang w:eastAsia="pt-BR"/>
              </w:rPr>
              <w:t>PRODUTO/DESCRIÇÃO</w:t>
            </w:r>
          </w:p>
        </w:tc>
        <w:tc>
          <w:tcPr>
            <w:tcW w:w="43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widowControl/>
              <w:autoSpaceDE/>
              <w:ind w:left="-71" w:right="-70"/>
              <w:jc w:val="center"/>
              <w:rPr>
                <w:rFonts w:eastAsia="Times New Roman" w:cs="Times New Roman"/>
                <w:b/>
                <w:color w:val="000000"/>
                <w:lang w:eastAsia="pt-BR" w:bidi="ar-SA"/>
              </w:rPr>
            </w:pPr>
            <w:r>
              <w:rPr>
                <w:rFonts w:eastAsia="Times New Roman" w:cs="Times New Roman"/>
                <w:b/>
                <w:color w:val="000000"/>
                <w:lang w:eastAsia="pt-BR" w:bidi="ar-SA"/>
              </w:rPr>
              <w:t>MARCA</w:t>
            </w:r>
          </w:p>
        </w:tc>
        <w:tc>
          <w:tcPr>
            <w:tcW w:w="3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widowControl/>
              <w:autoSpaceDE/>
              <w:ind w:left="-70" w:right="-70"/>
              <w:jc w:val="center"/>
              <w:rPr>
                <w:rFonts w:eastAsia="Times New Roman" w:cs="Times New Roman"/>
                <w:b/>
                <w:color w:val="000000"/>
                <w:lang w:eastAsia="pt-BR" w:bidi="ar-SA"/>
              </w:rPr>
            </w:pPr>
            <w:r>
              <w:rPr>
                <w:rFonts w:eastAsia="Times New Roman" w:cs="Times New Roman"/>
                <w:b/>
                <w:color w:val="000000"/>
                <w:lang w:eastAsia="pt-BR" w:bidi="ar-SA"/>
              </w:rPr>
              <w:t>VALOR UNIT.</w:t>
            </w:r>
          </w:p>
        </w:tc>
        <w:tc>
          <w:tcPr>
            <w:tcW w:w="39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widowControl/>
              <w:autoSpaceDE/>
              <w:ind w:left="-70" w:right="-72"/>
              <w:jc w:val="center"/>
              <w:rPr>
                <w:rFonts w:eastAsia="Times New Roman" w:cs="Times New Roman"/>
                <w:b/>
                <w:color w:val="000000"/>
                <w:lang w:eastAsia="pt-BR" w:bidi="ar-SA"/>
              </w:rPr>
            </w:pPr>
            <w:r>
              <w:rPr>
                <w:rFonts w:eastAsia="Times New Roman" w:cs="Times New Roman"/>
                <w:b/>
                <w:color w:val="000000"/>
                <w:lang w:eastAsia="pt-BR" w:bidi="ar-SA"/>
              </w:rPr>
              <w:t>VALOR TOTAL</w:t>
            </w:r>
          </w:p>
        </w:tc>
      </w:tr>
      <w:tr w:rsidR="00970AB0"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eastAsia="Times New Roman" w:cs="Calibri"/>
                <w:color w:val="000000"/>
                <w:lang w:eastAsia="pt-BR" w:bidi="ar-SA"/>
              </w:rPr>
            </w:pPr>
            <w:r>
              <w:rPr>
                <w:rFonts w:cs="Calibri"/>
                <w:color w:val="000000"/>
              </w:rPr>
              <w:t>1</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B93E1E">
            <w:pPr>
              <w:jc w:val="center"/>
              <w:rPr>
                <w:rFonts w:cs="Arial"/>
                <w:color w:val="000000"/>
              </w:rPr>
            </w:pPr>
            <w:r>
              <w:rPr>
                <w:rFonts w:cs="Arial"/>
                <w:color w:val="000000"/>
              </w:rPr>
              <w:t>525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center"/>
              <w:rPr>
                <w:rFonts w:cs="Arial"/>
                <w:color w:val="000000"/>
              </w:rPr>
            </w:pPr>
            <w:r>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both"/>
              <w:rPr>
                <w:rFonts w:cs="Arial"/>
                <w:color w:val="000000"/>
              </w:rPr>
            </w:pPr>
            <w:r>
              <w:t>Formula infantil em pó de partida até 6 meses de idade, com ferro, com proteína do soro do leite, com caseína, com lactose e com gorduras vegetais – 800 gramas.</w:t>
            </w:r>
          </w:p>
        </w:tc>
        <w:tc>
          <w:tcPr>
            <w:tcW w:w="435"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Calibri"/>
                <w:color w:val="000000"/>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cs="Calibri"/>
                <w:color w:val="000000"/>
              </w:rPr>
            </w:pPr>
            <w:r>
              <w:rPr>
                <w:rFonts w:cs="Calibri"/>
                <w:color w:val="000000"/>
              </w:rPr>
              <w:t>R$...</w:t>
            </w:r>
          </w:p>
        </w:tc>
        <w:tc>
          <w:tcPr>
            <w:tcW w:w="398"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cs="Calibri"/>
                <w:color w:val="000000"/>
              </w:rPr>
            </w:pPr>
            <w:r>
              <w:rPr>
                <w:rFonts w:cs="Calibri"/>
                <w:color w:val="000000"/>
              </w:rPr>
              <w:t>R$...</w:t>
            </w:r>
          </w:p>
        </w:tc>
      </w:tr>
      <w:tr w:rsidR="00970AB0"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cs="Calibri"/>
                <w:color w:val="000000"/>
              </w:rPr>
            </w:pPr>
            <w:r>
              <w:rPr>
                <w:rFonts w:cs="Calibri"/>
                <w:color w:val="000000"/>
              </w:rPr>
              <w:t>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B93E1E">
            <w:pPr>
              <w:jc w:val="center"/>
              <w:rPr>
                <w:rFonts w:cs="Arial"/>
                <w:color w:val="000000"/>
              </w:rPr>
            </w:pPr>
            <w:r>
              <w:rPr>
                <w:rFonts w:cs="Arial"/>
                <w:color w:val="000000"/>
              </w:rPr>
              <w:t>3.000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both"/>
              <w:rPr>
                <w:rFonts w:cs="Arial"/>
                <w:color w:val="000000"/>
              </w:rPr>
            </w:pPr>
            <w:r>
              <w:t>Formula infantil em pó sequencial, a partir de 6 meses, com proteína láctea, fonte de carboidrato contendo maltodextrina, enriquecida com ferro – 800 gramas.</w:t>
            </w:r>
          </w:p>
        </w:tc>
        <w:tc>
          <w:tcPr>
            <w:tcW w:w="435"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r>
      <w:tr w:rsidR="00970AB0"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cs="Calibri"/>
                <w:color w:val="000000"/>
              </w:rPr>
            </w:pPr>
            <w:r>
              <w:rPr>
                <w:rFonts w:cs="Calibri"/>
                <w:color w:val="000000"/>
              </w:rPr>
              <w:t>3</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B93E1E">
            <w:pPr>
              <w:jc w:val="center"/>
              <w:rPr>
                <w:rFonts w:cs="Arial"/>
                <w:color w:val="000000"/>
              </w:rPr>
            </w:pPr>
            <w:r>
              <w:rPr>
                <w:rFonts w:cs="Arial"/>
                <w:color w:val="000000"/>
              </w:rPr>
              <w:t>1.125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both"/>
              <w:rPr>
                <w:rFonts w:cs="Arial"/>
                <w:color w:val="000000"/>
              </w:rPr>
            </w:pPr>
            <w:r>
              <w:t>Fórmula infantil em pó anti-regurgitação, com amido de milho pré-gelatinizado, acrescido com óleos vegetais e enriquecida com vitaminas, minerais e ferro e outros oligoelementos, em acordo com a codex alimentarius para este tipo de alimento – 800 gramas.</w:t>
            </w:r>
          </w:p>
        </w:tc>
        <w:tc>
          <w:tcPr>
            <w:tcW w:w="435"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r>
      <w:tr w:rsidR="00970AB0"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cs="Calibri"/>
                <w:color w:val="000000"/>
              </w:rPr>
            </w:pPr>
            <w:r>
              <w:rPr>
                <w:rFonts w:cs="Calibri"/>
                <w:color w:val="000000"/>
              </w:rPr>
              <w:t>4</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B93E1E">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both"/>
              <w:rPr>
                <w:rFonts w:cs="Arial"/>
                <w:color w:val="000000"/>
              </w:rPr>
            </w:pPr>
            <w:r>
              <w:t>Fórmula infantil em pó para prematuros ou abaixo do peso, com triglicerídeos de cadeia média e maltodextrina, soro de leite desmineralizado, ácidos graxos de cadeia longa, e demais nutrientes em acordo a codex alimentarius para este tipo de alimento – 400 gramas.</w:t>
            </w:r>
          </w:p>
        </w:tc>
        <w:tc>
          <w:tcPr>
            <w:tcW w:w="435"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r>
      <w:tr w:rsidR="00970AB0"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970AB0" w:rsidRDefault="00970AB0" w:rsidP="00B93E1E">
            <w:pPr>
              <w:jc w:val="center"/>
              <w:rPr>
                <w:rFonts w:cs="Calibri"/>
                <w:color w:val="000000"/>
              </w:rPr>
            </w:pPr>
            <w:r>
              <w:rPr>
                <w:rFonts w:cs="Calibri"/>
                <w:color w:val="000000"/>
              </w:rPr>
              <w:t>5</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970AB0" w:rsidRDefault="008C6004" w:rsidP="00B93E1E">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970AB0" w:rsidRDefault="00970AB0" w:rsidP="00970AB0">
            <w:pPr>
              <w:jc w:val="both"/>
              <w:rPr>
                <w:rFonts w:cs="Arial"/>
                <w:color w:val="000000"/>
              </w:rPr>
            </w:pPr>
            <w:r>
              <w:t>Fórmula infantil especial isenta de lactose, à base de leite de vaca, com baixa osmolalidade, com óleos vegetais e maltodextrina, enriquecida com vitaminas, nucleotídeos, minerais e outros oligoelementos, indicada para lactantes com intolerância a lactose – 800 gramas.</w:t>
            </w:r>
          </w:p>
        </w:tc>
        <w:tc>
          <w:tcPr>
            <w:tcW w:w="435"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970AB0" w:rsidRDefault="00970AB0"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6</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1.875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Fórmula infantil especial, a partir de 06 meses, para segurança na substituição da proteína animal. 100% proteína isolada de soja. Maltodexrina, proteína isolada de soja (fonte proteica), oleína de palma, óleo de soja, óleo de coco, sais minerais (fosfato de cálcio, citrato de cálcio, cloreto de potássio, cloreto de sódio, sulfato de zinco, sulfato ferroso, sulfato de cobre, iodeto de potássio), óleo de girassol, vitaminas (vinamina c, niacina, vitamina e, pantotenato de cálcio, vitamina A, vitamina B2, vitamina B6, vitamina B1, vitamina D, vitamina K, acido fólico, biotina, vitamina B12), metionina, cloreto de colina, raurina L-cartina e regulador de acidez hidróxido de potássio. Nãocontendo glúten, não contendo leite ou produtos lácteos – 800 gramas.</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7</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1.500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Formula infantil hipoalergenica devido à hidrolise parcial das proteínas de soro de leite, por ação tripsina, contendo óleos vegetais, maltodextrina e enriquecida com vitaminas, minerais, ferro e outros oligoelementos. Alimentação de lactantes no primeiro ano de vida, para prevenção da alergia alimentar. 800 gramas ou 02 latas de 400 gramas.</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8</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1.875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Formula infantil para lactantes de 0 a 6 meses de idade. Com prebioticos, DHA, ARA e nucleotídeos. Ingredientes: soro de leite desmineralizado, lactose, oleina de palma, leite desnatado, óleo de palmiste, óleo de canola com baixo teor Eurico, galactooligossacarideos, óleo de milho, sais minerais (citrato de cálcio, citrato de potássio, cloreto de magnésio, cloreto de sódio, sulfato ferroso, sulfato de zinco, sulfato de cobre, sulfato de manganês, iodeto de potássio e selenato de sódio), frutooligossacarideos, maltodextrina, óleo de peixe, vitaminas (L- ascorbato de sódio, acetato de DL-alfa-tocofarila, nicotinamida, D-pantotenato de cálcio, tiamina mononitrato, acetato de retinila, cloridrato de piridoxina, riboflavina, acido N-pteroilglutamico, filoquinna, D- biotina, colecalciferol, cianocobalamina), Lfenilalanina, óleo de Mortierella Alpina, taurina, moinositol, L-histidina, nucleotídeos (citidina 5- monofosfato, sal dissodico de urinida 5-monofosfato adesonina 5-monofosfato, sal dissodico de guanosina 5- monofosfato), bitartarato de colina, L- carnitina, emulsificante lecitina de soja e acidulantes hidróxido de potássio e acido cítrico. Não contem glúten. Alergicos: contem derivado de soja e peixe, leite e derivados – Embalagem de 800 gramas.</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9</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Formula infantil de seguimento para lactantes a partir do 6º mês e crianças de primeira infância. Com prebioticos, DHA, ARA e nucleotídeos. Ingredientes: soro de leite desmineralizado, lactose, oleina de palma, leite desnatado, maltodextrina, óleo de palmiste, óleo de canola com baixo teor Eurico, galactooligossacarideos, óleo de milho, sais minerais (citrato de cálcio, citrato de potássio, cloreto de magnésio, cloreto de sódio, sulfato ferroso, sulfato de zinco, sulfato de cobre, sulfato de manganês, iodeto de potássio e selenato de sódio), óleo de milho, frutooligossacarideos, óleo de peixe, vitaminas (L-ascorbato de sódio, acetato de DLalfa-tocofarila, nicotinamida, D-pantotenato de cálcio, tiamina mononitrato, acetato de retinila, cloridrato de piridoxina, riboflavina, acido N-pteroil-glutamico, filoquinna, Dbiotina, colecalciferol, cianocobalamina), óleo de Mortirella alpina, L- fenilalanina, Lhistidina, nucleotídeos (citidina 5-monofosfato, sal dissodico de urinida 5- monofosfato adesonina 5- monofosfato, sal dissodico de guanosina 5-monofosfato), emulsificante lecitina de soja e regulares de acidez critico e hidróxido de potássio. Não contem glúten. Alergicos: contem derivado de soja e peixe, leite e derivados – lata com 800 gramas.</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10</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375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Formula nutricionalmente completa para paciente renal, em tratamento conservador. Formula nutricionalmente completa, hipoproteica e hipercalórica. Isenta de lactose e glúten. Densidade calórica 2,0kcal/ml com baixo ou nenhum teor de sacarose, para uso oral ou sonda. Indicada para pacientes renal, em tratamento conservador, sem diálise. Frasco – 1 litro.</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11</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Alimentação para situações metabólicas especiais para nutrição enteral ou oral, formulado para auxílio ao controle glicêmico. Normacalorico 1 (na diluição padrão). Formula em pó e em embalagem de 400g. É uma nutrição completa e especializada para recuperação e/ou manutenção do estado nutricional e de um adequado controle glicêmico. Isenta de glúten, sacarose, colesterol e lactose.</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Suplemento nutricional com vitaminas, minerais e Prebio, contendo um composto de fibras, que contribua para a saúde do sistema digestorio e o equilíbrio da flora intestinal. Indicado para convalescentes, idosos, pessoas de baixo peso, desnutridos e inapetentes. Formula em pó e embalagem de 400g.</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13</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2.250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Alimento nutricionalmente completo para uso enteral e/ou oral em pó, a base de proteína isolada de soja (75%) e caseinato de cálcio 25%, indicado para pessoas que necessitam de nutrição especializada para recuperação e/ou manutenção do estado nutricional. Normocalorico, normoproteico, com fibras (15g/L), sendo 64% solúvel e 36% insolúvel, isento de sacarose e glúten. Sabor baunilha. Apresentação: embalagem de 800g.</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14</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2.250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Alimento nutricionalmente completo para uso enteral e/ou oral em pó, a base de proteína isolada de soja (70%) e caseinato de cálcio 30%, normocalórica, normoproteica e normolipídica, sendo no máximo 4g em 100ml de gordura saturada, fonte de lipídio: óleo de canola (33%), TCM (34%) e óleo de girassol (33%); indicado para pessoas que necessitam de nutrição especializada para recuperação e/ou manutenção do estado nutricional. Isento de fibras, sacarose e glúten. Apresentação: em embalagem de 800g.</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15</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Nutrição completa e balanceada para crianças que não comem bem e/ou inapetentes entre 01 e 10 anos de idade. Isento de lactose e glúten. Indicado para auxilio no crescimento e desenvolvimento de crianças com dificuldades alimentares. Alimento nutricionalmente completo para Nutrição Enteral ou Oral. Pode ser usado como nutrição total, ou como suplemento nutricional para reforçar os hábitos regulares de alimentação. Formulado com uma combinação de DHA e ARA, prebioticos e probioticos, e que ajudam no crescimento e desenvolvimento de crianças com dificuldades alimentares. Isento de lactose e glúten. 800g.</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16</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1.125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970AB0">
            <w:pPr>
              <w:jc w:val="both"/>
              <w:rPr>
                <w:rFonts w:cs="Arial"/>
                <w:color w:val="000000"/>
              </w:rPr>
            </w:pPr>
            <w:r>
              <w:t>LEITE EM PÓ INTEGRAL com alta concentração de Ômega 3 (DHA) do mercado, nutriente que contribui para o desenvolvimento cerebral, motor e visual das crianças, alem de um mix de fibras alimentares, que contribuem para uma flora intestinal saudável. Fonte de vitaminas e minerais, com destaque para as vitaminas A e D, importantes para o crescimento e formação dos ossos. Indicado para a nutrição diária das crianças. Sem adição de açucares e baixo teor de sódio. 800g</w:t>
            </w:r>
          </w:p>
        </w:tc>
        <w:tc>
          <w:tcPr>
            <w:tcW w:w="435"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bl>
    <w:p w:rsidR="000E4DF1" w:rsidRDefault="000E4DF1" w:rsidP="000E4DF1">
      <w:pPr>
        <w:jc w:val="both"/>
      </w:pPr>
    </w:p>
    <w:p w:rsidR="00256794" w:rsidRDefault="00256794" w:rsidP="00497516">
      <w:pPr>
        <w:ind w:left="142"/>
        <w:jc w:val="center"/>
        <w:rPr>
          <w:u w:val="single"/>
        </w:rPr>
      </w:pPr>
      <w:r>
        <w:rPr>
          <w:u w:val="single"/>
        </w:rPr>
        <w:t>DECLARAÇÃO</w:t>
      </w:r>
    </w:p>
    <w:p w:rsidR="00753AB2" w:rsidRDefault="00105AD6" w:rsidP="00753AB2">
      <w:pPr>
        <w:numPr>
          <w:ilvl w:val="0"/>
          <w:numId w:val="1"/>
        </w:numPr>
      </w:pPr>
      <w:r>
        <w:t>- Declaro</w:t>
      </w:r>
      <w:r w:rsidRPr="003042D7">
        <w:rPr>
          <w:spacing w:val="-10"/>
        </w:rPr>
        <w:t xml:space="preserve"> </w:t>
      </w:r>
      <w:r>
        <w:t>que</w:t>
      </w:r>
      <w:r w:rsidRPr="003042D7">
        <w:rPr>
          <w:spacing w:val="-9"/>
        </w:rPr>
        <w:t xml:space="preserve"> </w:t>
      </w:r>
      <w:r>
        <w:t>o</w:t>
      </w:r>
      <w:r w:rsidRPr="003042D7">
        <w:rPr>
          <w:spacing w:val="-9"/>
        </w:rPr>
        <w:t xml:space="preserve"> </w:t>
      </w:r>
      <w:r>
        <w:t>prazo</w:t>
      </w:r>
      <w:r w:rsidRPr="003042D7">
        <w:rPr>
          <w:spacing w:val="-9"/>
        </w:rPr>
        <w:t xml:space="preserve"> </w:t>
      </w:r>
      <w:r>
        <w:t>de</w:t>
      </w:r>
      <w:r w:rsidRPr="003042D7">
        <w:rPr>
          <w:spacing w:val="-8"/>
        </w:rPr>
        <w:t xml:space="preserve"> </w:t>
      </w:r>
      <w:r>
        <w:t>eficácia</w:t>
      </w:r>
      <w:r w:rsidRPr="003042D7">
        <w:rPr>
          <w:spacing w:val="-9"/>
        </w:rPr>
        <w:t xml:space="preserve"> </w:t>
      </w:r>
      <w:r>
        <w:t>desta</w:t>
      </w:r>
      <w:r w:rsidRPr="003042D7">
        <w:rPr>
          <w:spacing w:val="-9"/>
        </w:rPr>
        <w:t xml:space="preserve"> </w:t>
      </w:r>
      <w:r>
        <w:t>proposta</w:t>
      </w:r>
      <w:r w:rsidRPr="003042D7">
        <w:rPr>
          <w:spacing w:val="-9"/>
        </w:rPr>
        <w:t xml:space="preserve"> </w:t>
      </w:r>
      <w:r>
        <w:t>é</w:t>
      </w:r>
      <w:r w:rsidRPr="003042D7">
        <w:rPr>
          <w:spacing w:val="-9"/>
        </w:rPr>
        <w:t xml:space="preserve"> </w:t>
      </w:r>
      <w:r>
        <w:t>de</w:t>
      </w:r>
      <w:r w:rsidRPr="003042D7">
        <w:rPr>
          <w:spacing w:val="-9"/>
        </w:rPr>
        <w:t xml:space="preserve"> </w:t>
      </w:r>
      <w:r>
        <w:t>60</w:t>
      </w:r>
      <w:r w:rsidRPr="003042D7">
        <w:rPr>
          <w:spacing w:val="-8"/>
        </w:rPr>
        <w:t xml:space="preserve"> </w:t>
      </w:r>
      <w:r>
        <w:t>(sessenta)</w:t>
      </w:r>
      <w:r w:rsidRPr="003042D7">
        <w:rPr>
          <w:spacing w:val="-9"/>
        </w:rPr>
        <w:t xml:space="preserve"> </w:t>
      </w:r>
      <w:r>
        <w:t>dias,</w:t>
      </w:r>
      <w:r w:rsidRPr="003042D7">
        <w:rPr>
          <w:spacing w:val="-9"/>
        </w:rPr>
        <w:t xml:space="preserve"> </w:t>
      </w:r>
      <w:r>
        <w:t>a</w:t>
      </w:r>
      <w:r w:rsidRPr="003042D7">
        <w:rPr>
          <w:spacing w:val="-9"/>
        </w:rPr>
        <w:t xml:space="preserve"> </w:t>
      </w:r>
      <w:r>
        <w:t>contar</w:t>
      </w:r>
      <w:r w:rsidRPr="003042D7">
        <w:rPr>
          <w:spacing w:val="-10"/>
        </w:rPr>
        <w:t xml:space="preserve"> </w:t>
      </w:r>
      <w:r>
        <w:t>da</w:t>
      </w:r>
      <w:r w:rsidRPr="003042D7">
        <w:rPr>
          <w:spacing w:val="-8"/>
        </w:rPr>
        <w:t xml:space="preserve"> </w:t>
      </w:r>
      <w:r>
        <w:t>data</w:t>
      </w:r>
      <w:r w:rsidRPr="003042D7">
        <w:rPr>
          <w:spacing w:val="-9"/>
        </w:rPr>
        <w:t xml:space="preserve"> </w:t>
      </w:r>
      <w:r>
        <w:t>da</w:t>
      </w:r>
      <w:r w:rsidRPr="003042D7">
        <w:rPr>
          <w:spacing w:val="-9"/>
        </w:rPr>
        <w:t xml:space="preserve"> </w:t>
      </w:r>
      <w:r>
        <w:t>entrega</w:t>
      </w:r>
      <w:r w:rsidR="00997963">
        <w:t>.</w:t>
      </w:r>
    </w:p>
    <w:p w:rsidR="00753AB2" w:rsidRDefault="00105AD6" w:rsidP="00753AB2">
      <w:pPr>
        <w:numPr>
          <w:ilvl w:val="0"/>
          <w:numId w:val="1"/>
        </w:numPr>
      </w:pPr>
      <w:r>
        <w:t>- Declaro,</w:t>
      </w:r>
      <w:r w:rsidRPr="003042D7">
        <w:rPr>
          <w:spacing w:val="-10"/>
        </w:rPr>
        <w:t xml:space="preserve"> </w:t>
      </w:r>
      <w:r>
        <w:t>sob</w:t>
      </w:r>
      <w:r w:rsidRPr="003042D7">
        <w:rPr>
          <w:spacing w:val="-11"/>
        </w:rPr>
        <w:t xml:space="preserve"> </w:t>
      </w:r>
      <w:r>
        <w:t>as</w:t>
      </w:r>
      <w:r w:rsidRPr="003042D7">
        <w:rPr>
          <w:spacing w:val="-10"/>
        </w:rPr>
        <w:t xml:space="preserve"> </w:t>
      </w:r>
      <w:r>
        <w:t>penas</w:t>
      </w:r>
      <w:r w:rsidRPr="003042D7">
        <w:rPr>
          <w:spacing w:val="-10"/>
        </w:rPr>
        <w:t xml:space="preserve"> </w:t>
      </w:r>
      <w:r>
        <w:t>da</w:t>
      </w:r>
      <w:r w:rsidRPr="003042D7">
        <w:rPr>
          <w:spacing w:val="-11"/>
        </w:rPr>
        <w:t xml:space="preserve"> </w:t>
      </w:r>
      <w:r>
        <w:t>lei,</w:t>
      </w:r>
      <w:r w:rsidRPr="003042D7">
        <w:rPr>
          <w:spacing w:val="-10"/>
        </w:rPr>
        <w:t xml:space="preserve"> </w:t>
      </w:r>
      <w:r>
        <w:t>que</w:t>
      </w:r>
      <w:r w:rsidRPr="003042D7">
        <w:rPr>
          <w:spacing w:val="-13"/>
        </w:rPr>
        <w:t xml:space="preserve"> </w:t>
      </w:r>
      <w:r>
        <w:t>os</w:t>
      </w:r>
      <w:r w:rsidRPr="003042D7">
        <w:rPr>
          <w:spacing w:val="-13"/>
        </w:rPr>
        <w:t xml:space="preserve"> </w:t>
      </w:r>
      <w:r>
        <w:t>produtos</w:t>
      </w:r>
      <w:r w:rsidRPr="003042D7">
        <w:rPr>
          <w:spacing w:val="-10"/>
        </w:rPr>
        <w:t xml:space="preserve"> </w:t>
      </w:r>
      <w:r>
        <w:t>ofertados</w:t>
      </w:r>
      <w:r w:rsidRPr="003042D7">
        <w:rPr>
          <w:spacing w:val="-10"/>
        </w:rPr>
        <w:t xml:space="preserve"> </w:t>
      </w:r>
      <w:r>
        <w:t>atendem</w:t>
      </w:r>
      <w:r w:rsidRPr="003042D7">
        <w:rPr>
          <w:spacing w:val="-11"/>
        </w:rPr>
        <w:t xml:space="preserve"> </w:t>
      </w:r>
      <w:r>
        <w:t>todas</w:t>
      </w:r>
      <w:r w:rsidRPr="003042D7">
        <w:rPr>
          <w:spacing w:val="-12"/>
        </w:rPr>
        <w:t xml:space="preserve"> </w:t>
      </w:r>
      <w:r>
        <w:t>as</w:t>
      </w:r>
      <w:r w:rsidRPr="003042D7">
        <w:rPr>
          <w:spacing w:val="-12"/>
        </w:rPr>
        <w:t xml:space="preserve"> </w:t>
      </w:r>
      <w:r>
        <w:t>especificações</w:t>
      </w:r>
      <w:r w:rsidRPr="003042D7">
        <w:rPr>
          <w:spacing w:val="-11"/>
        </w:rPr>
        <w:t xml:space="preserve"> </w:t>
      </w:r>
      <w:r>
        <w:t>exigidas</w:t>
      </w:r>
      <w:r w:rsidRPr="003042D7">
        <w:rPr>
          <w:spacing w:val="-10"/>
        </w:rPr>
        <w:t xml:space="preserve"> </w:t>
      </w:r>
      <w:r>
        <w:t>no</w:t>
      </w:r>
      <w:r w:rsidRPr="003042D7">
        <w:rPr>
          <w:spacing w:val="-13"/>
        </w:rPr>
        <w:t xml:space="preserve"> </w:t>
      </w:r>
      <w:r>
        <w:t>edital,</w:t>
      </w:r>
      <w:r w:rsidRPr="003042D7">
        <w:rPr>
          <w:spacing w:val="-13"/>
        </w:rPr>
        <w:t xml:space="preserve"> </w:t>
      </w:r>
      <w:r>
        <w:t>na</w:t>
      </w:r>
      <w:r w:rsidRPr="003042D7">
        <w:rPr>
          <w:spacing w:val="-11"/>
        </w:rPr>
        <w:t xml:space="preserve"> </w:t>
      </w:r>
      <w:r>
        <w:t>legislação e norma técnica em</w:t>
      </w:r>
      <w:r w:rsidRPr="00105AD6">
        <w:t xml:space="preserve"> </w:t>
      </w:r>
      <w:r>
        <w:t>vigor.</w:t>
      </w: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183527">
        <w:trPr>
          <w:trHeight w:val="20"/>
          <w:jc w:val="center"/>
        </w:trPr>
        <w:tc>
          <w:tcPr>
            <w:tcW w:w="9563" w:type="dxa"/>
            <w:gridSpan w:val="2"/>
          </w:tcPr>
          <w:p w:rsidR="00F01859" w:rsidRDefault="00F01859" w:rsidP="00F01859">
            <w:r>
              <w:t>Nome do representante que assinará o contrato:</w:t>
            </w:r>
          </w:p>
        </w:tc>
      </w:tr>
      <w:tr w:rsidR="00F01859" w:rsidTr="00183527">
        <w:trPr>
          <w:trHeight w:val="20"/>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183527">
        <w:trPr>
          <w:trHeight w:val="20"/>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183527">
        <w:trPr>
          <w:trHeight w:val="20"/>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183527">
        <w:trPr>
          <w:trHeight w:val="2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183527">
        <w:trPr>
          <w:trHeight w:val="2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183527">
        <w:trPr>
          <w:trHeight w:val="20"/>
          <w:jc w:val="center"/>
        </w:trPr>
        <w:tc>
          <w:tcPr>
            <w:tcW w:w="9559" w:type="dxa"/>
            <w:gridSpan w:val="2"/>
          </w:tcPr>
          <w:p w:rsidR="00256794" w:rsidRDefault="00256794" w:rsidP="00960E9B">
            <w:r>
              <w:t>Local e Data:</w:t>
            </w:r>
          </w:p>
        </w:tc>
      </w:tr>
      <w:tr w:rsidR="00256794" w:rsidTr="00183527">
        <w:trPr>
          <w:trHeight w:val="20"/>
          <w:jc w:val="center"/>
        </w:trPr>
        <w:tc>
          <w:tcPr>
            <w:tcW w:w="9559" w:type="dxa"/>
            <w:gridSpan w:val="2"/>
          </w:tcPr>
          <w:p w:rsidR="00256794" w:rsidRDefault="00256794" w:rsidP="00960E9B">
            <w:r>
              <w:t>Assinatura:</w:t>
            </w:r>
          </w:p>
        </w:tc>
      </w:tr>
    </w:tbl>
    <w:p w:rsidR="009F5F00" w:rsidRPr="0002628D" w:rsidRDefault="009F5F00" w:rsidP="009F5F00">
      <w:pPr>
        <w:pStyle w:val="Ttulo1"/>
        <w:rPr>
          <w:bCs/>
        </w:rPr>
      </w:pPr>
      <w:r>
        <w:t xml:space="preserve">PREGÃO ELETRÔNICO Nº </w:t>
      </w:r>
      <w:r w:rsidR="006A79B8">
        <w:t>39/2024</w:t>
      </w:r>
    </w:p>
    <w:p w:rsidR="009F5F00" w:rsidRDefault="009F5F00" w:rsidP="00183527">
      <w:pPr>
        <w:pStyle w:val="Ttulo1"/>
        <w:spacing w:after="0"/>
      </w:pPr>
      <w:r>
        <w:t>ANEXO V – MODELO DE PRO</w:t>
      </w:r>
      <w:r w:rsidR="00285FA8">
        <w:t>POSTA COMERCIAL – COTA RESERVADA</w:t>
      </w:r>
    </w:p>
    <w:p w:rsidR="00285FA8" w:rsidRPr="00285FA8" w:rsidRDefault="00285FA8" w:rsidP="0090657F">
      <w:pPr>
        <w:pStyle w:val="Ttulo1"/>
        <w:jc w:val="both"/>
        <w:rPr>
          <w:b w:val="0"/>
          <w:highlight w:val="yellow"/>
          <w:u w:val="none"/>
        </w:rPr>
      </w:pPr>
      <w:r w:rsidRPr="00285FA8">
        <w:rPr>
          <w:b w:val="0"/>
          <w:highlight w:val="yellow"/>
          <w:u w:val="none"/>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F5F00" w:rsidRPr="0081519F" w:rsidTr="00183527">
        <w:trPr>
          <w:trHeight w:val="20"/>
          <w:jc w:val="center"/>
        </w:trPr>
        <w:tc>
          <w:tcPr>
            <w:tcW w:w="9728" w:type="dxa"/>
            <w:gridSpan w:val="3"/>
          </w:tcPr>
          <w:p w:rsidR="009F5F00" w:rsidRPr="0081519F" w:rsidRDefault="009F5F00" w:rsidP="009F5F00">
            <w:pPr>
              <w:rPr>
                <w:b/>
              </w:rPr>
            </w:pPr>
            <w:r w:rsidRPr="0081519F">
              <w:rPr>
                <w:b/>
              </w:rPr>
              <w:t>RAZÃO SOCIAL:</w:t>
            </w:r>
          </w:p>
        </w:tc>
      </w:tr>
      <w:tr w:rsidR="009F5F00" w:rsidRPr="0081519F" w:rsidTr="00183527">
        <w:trPr>
          <w:trHeight w:val="20"/>
          <w:jc w:val="center"/>
        </w:trPr>
        <w:tc>
          <w:tcPr>
            <w:tcW w:w="9728" w:type="dxa"/>
            <w:gridSpan w:val="3"/>
          </w:tcPr>
          <w:p w:rsidR="009F5F00" w:rsidRPr="0081519F" w:rsidRDefault="009F5F00" w:rsidP="009F5F00">
            <w:pPr>
              <w:rPr>
                <w:b/>
              </w:rPr>
            </w:pPr>
            <w:r w:rsidRPr="0081519F">
              <w:rPr>
                <w:b/>
              </w:rPr>
              <w:t>ENDEREÇO:</w:t>
            </w:r>
          </w:p>
        </w:tc>
      </w:tr>
      <w:tr w:rsidR="009F5F00" w:rsidRPr="0081519F" w:rsidTr="00183527">
        <w:trPr>
          <w:trHeight w:val="20"/>
          <w:jc w:val="center"/>
        </w:trPr>
        <w:tc>
          <w:tcPr>
            <w:tcW w:w="2979" w:type="dxa"/>
          </w:tcPr>
          <w:p w:rsidR="009F5F00" w:rsidRPr="0081519F" w:rsidRDefault="009F5F00" w:rsidP="009F5F00">
            <w:pPr>
              <w:rPr>
                <w:b/>
              </w:rPr>
            </w:pPr>
            <w:r w:rsidRPr="0081519F">
              <w:rPr>
                <w:b/>
              </w:rPr>
              <w:t>CIDADE:</w:t>
            </w:r>
          </w:p>
        </w:tc>
        <w:tc>
          <w:tcPr>
            <w:tcW w:w="2981" w:type="dxa"/>
          </w:tcPr>
          <w:p w:rsidR="009F5F00" w:rsidRPr="0081519F" w:rsidRDefault="009F5F00" w:rsidP="009F5F00">
            <w:pPr>
              <w:rPr>
                <w:b/>
              </w:rPr>
            </w:pPr>
            <w:r w:rsidRPr="0081519F">
              <w:rPr>
                <w:b/>
              </w:rPr>
              <w:t>CEP:</w:t>
            </w:r>
          </w:p>
        </w:tc>
        <w:tc>
          <w:tcPr>
            <w:tcW w:w="3768" w:type="dxa"/>
          </w:tcPr>
          <w:p w:rsidR="009F5F00" w:rsidRPr="0081519F" w:rsidRDefault="009F5F00" w:rsidP="009F5F00">
            <w:pPr>
              <w:rPr>
                <w:b/>
              </w:rPr>
            </w:pPr>
            <w:r w:rsidRPr="0081519F">
              <w:rPr>
                <w:b/>
              </w:rPr>
              <w:t>FONE/FAX:</w:t>
            </w:r>
          </w:p>
        </w:tc>
      </w:tr>
      <w:tr w:rsidR="009F5F00" w:rsidRPr="0081519F" w:rsidTr="00183527">
        <w:trPr>
          <w:trHeight w:val="20"/>
          <w:jc w:val="center"/>
        </w:trPr>
        <w:tc>
          <w:tcPr>
            <w:tcW w:w="5960" w:type="dxa"/>
            <w:gridSpan w:val="2"/>
          </w:tcPr>
          <w:p w:rsidR="009F5F00" w:rsidRPr="0081519F" w:rsidRDefault="009F5F00" w:rsidP="009F5F00">
            <w:pPr>
              <w:rPr>
                <w:b/>
              </w:rPr>
            </w:pPr>
            <w:r w:rsidRPr="0081519F">
              <w:rPr>
                <w:b/>
              </w:rPr>
              <w:t>E-MAIL:</w:t>
            </w:r>
          </w:p>
        </w:tc>
        <w:tc>
          <w:tcPr>
            <w:tcW w:w="3768" w:type="dxa"/>
          </w:tcPr>
          <w:p w:rsidR="009F5F00" w:rsidRPr="0081519F" w:rsidRDefault="009F5F00" w:rsidP="009F5F00">
            <w:pPr>
              <w:rPr>
                <w:b/>
              </w:rPr>
            </w:pPr>
            <w:r w:rsidRPr="0081519F">
              <w:rPr>
                <w:b/>
              </w:rPr>
              <w:t>CNPJ Nº</w:t>
            </w:r>
          </w:p>
        </w:tc>
      </w:tr>
    </w:tbl>
    <w:p w:rsidR="009F5F00" w:rsidRDefault="009F5F00" w:rsidP="009F5F00">
      <w:pPr>
        <w:spacing w:before="8"/>
        <w:rPr>
          <w:b/>
          <w:sz w:val="21"/>
        </w:rPr>
      </w:pPr>
    </w:p>
    <w:p w:rsidR="009F5F00" w:rsidRPr="000E4DF1" w:rsidRDefault="009F5F00" w:rsidP="009F5F00">
      <w:pPr>
        <w:jc w:val="center"/>
        <w:rPr>
          <w:b/>
          <w:u w:val="single"/>
        </w:rPr>
      </w:pPr>
      <w:r w:rsidRPr="000E4DF1">
        <w:rPr>
          <w:b/>
          <w:u w:val="single"/>
        </w:rPr>
        <w:t>PROPOSTA FINANCEIRA</w:t>
      </w:r>
    </w:p>
    <w:p w:rsidR="009F5F00" w:rsidRPr="000E4DF1" w:rsidRDefault="009F5F00" w:rsidP="009F5F00">
      <w:pPr>
        <w:rPr>
          <w:b/>
        </w:rPr>
      </w:pPr>
    </w:p>
    <w:p w:rsidR="009F5F00" w:rsidRDefault="009F5F00" w:rsidP="009F5F00">
      <w:pPr>
        <w:jc w:val="both"/>
      </w:pPr>
      <w:r w:rsidRPr="000E4DF1">
        <w:rPr>
          <w:b/>
        </w:rPr>
        <w:t xml:space="preserve">Objeto: </w:t>
      </w:r>
      <w:r w:rsidR="00F1116B" w:rsidRPr="00C439CF">
        <w:rPr>
          <w:b/>
        </w:rPr>
        <w:t>REGISTRO DE PREÇOS PARA</w:t>
      </w:r>
      <w:r w:rsidR="00F1116B" w:rsidRPr="00C439CF">
        <w:rPr>
          <w:b/>
          <w:szCs w:val="32"/>
        </w:rPr>
        <w:t xml:space="preserve"> O </w:t>
      </w:r>
      <w:r w:rsidR="008C6004">
        <w:rPr>
          <w:b/>
          <w:szCs w:val="32"/>
        </w:rPr>
        <w:t xml:space="preserve">FORNECIMENTO DE </w:t>
      </w:r>
      <w:r w:rsidR="008C6004" w:rsidRPr="00BD4E58">
        <w:rPr>
          <w:b/>
          <w:szCs w:val="32"/>
        </w:rPr>
        <w:t>FORMULAS ALIMENTARES MEDICAMENTOSAS E DIETAS NUTRICIONAIS</w:t>
      </w:r>
      <w:r w:rsidRPr="00A44738">
        <w:t>, conforme especificações constantes no ANEXO I – TERMO DE REFERÊNCIA.</w:t>
      </w:r>
    </w:p>
    <w:p w:rsidR="009F5F00" w:rsidRDefault="009F5F00" w:rsidP="009F5F00">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849"/>
        <w:gridCol w:w="708"/>
        <w:gridCol w:w="5390"/>
        <w:gridCol w:w="849"/>
        <w:gridCol w:w="710"/>
        <w:gridCol w:w="779"/>
      </w:tblGrid>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C6004" w:rsidRDefault="008C6004" w:rsidP="008C6004">
            <w:pPr>
              <w:ind w:left="-75" w:right="-149" w:hanging="30"/>
              <w:jc w:val="center"/>
              <w:rPr>
                <w:rFonts w:eastAsia="Times New Roman" w:cs="Calibri"/>
                <w:b/>
                <w:bCs/>
                <w:color w:val="000000"/>
                <w:lang w:eastAsia="pt-BR"/>
              </w:rPr>
            </w:pPr>
            <w:r>
              <w:rPr>
                <w:rFonts w:eastAsia="Times New Roman" w:cs="Calibri"/>
                <w:b/>
                <w:bCs/>
                <w:color w:val="000000"/>
                <w:lang w:eastAsia="pt-BR"/>
              </w:rPr>
              <w:t>ITEM</w:t>
            </w:r>
          </w:p>
        </w:tc>
        <w:tc>
          <w:tcPr>
            <w:tcW w:w="434"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8C6004" w:rsidRDefault="008C6004" w:rsidP="008C6004">
            <w:pPr>
              <w:ind w:right="-70"/>
              <w:jc w:val="center"/>
              <w:rPr>
                <w:rFonts w:eastAsia="Times New Roman" w:cs="Calibri"/>
                <w:b/>
                <w:bCs/>
                <w:color w:val="000000"/>
                <w:lang w:eastAsia="pt-BR"/>
              </w:rPr>
            </w:pPr>
            <w:r>
              <w:rPr>
                <w:rFonts w:eastAsia="Times New Roman" w:cs="Calibri"/>
                <w:b/>
                <w:bCs/>
                <w:color w:val="000000"/>
                <w:lang w:eastAsia="pt-BR"/>
              </w:rPr>
              <w:t>QUANT.</w:t>
            </w:r>
          </w:p>
        </w:tc>
        <w:tc>
          <w:tcPr>
            <w:tcW w:w="3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C6004" w:rsidRDefault="008C6004" w:rsidP="008C6004">
            <w:pPr>
              <w:jc w:val="center"/>
              <w:rPr>
                <w:rFonts w:eastAsia="Times New Roman" w:cs="Calibri"/>
                <w:b/>
                <w:bCs/>
                <w:color w:val="000000"/>
                <w:lang w:eastAsia="pt-BR"/>
              </w:rPr>
            </w:pPr>
            <w:r>
              <w:rPr>
                <w:rFonts w:eastAsia="Times New Roman" w:cs="Calibri"/>
                <w:b/>
                <w:bCs/>
                <w:color w:val="000000"/>
                <w:lang w:eastAsia="pt-BR"/>
              </w:rPr>
              <w:t>UNID.</w:t>
            </w:r>
          </w:p>
        </w:tc>
        <w:tc>
          <w:tcPr>
            <w:tcW w:w="2755"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8C6004" w:rsidRDefault="008C6004" w:rsidP="008C6004">
            <w:pPr>
              <w:jc w:val="center"/>
              <w:rPr>
                <w:rFonts w:eastAsia="Times New Roman" w:cs="Calibri"/>
                <w:b/>
                <w:bCs/>
                <w:color w:val="000000"/>
                <w:lang w:eastAsia="pt-BR"/>
              </w:rPr>
            </w:pPr>
            <w:r>
              <w:rPr>
                <w:rFonts w:eastAsia="Times New Roman" w:cs="Calibri"/>
                <w:b/>
                <w:bCs/>
                <w:color w:val="000000"/>
                <w:lang w:eastAsia="pt-BR"/>
              </w:rPr>
              <w:t>PRODUTO/DESCRIÇÃO</w:t>
            </w:r>
          </w:p>
        </w:tc>
        <w:tc>
          <w:tcPr>
            <w:tcW w:w="4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C6004" w:rsidRDefault="008C6004" w:rsidP="00B93E1E">
            <w:pPr>
              <w:widowControl/>
              <w:autoSpaceDE/>
              <w:ind w:left="-71" w:right="-70"/>
              <w:jc w:val="center"/>
              <w:rPr>
                <w:rFonts w:eastAsia="Times New Roman" w:cs="Times New Roman"/>
                <w:b/>
                <w:color w:val="000000"/>
                <w:lang w:eastAsia="pt-BR" w:bidi="ar-SA"/>
              </w:rPr>
            </w:pPr>
            <w:r>
              <w:rPr>
                <w:rFonts w:eastAsia="Times New Roman" w:cs="Times New Roman"/>
                <w:b/>
                <w:color w:val="000000"/>
                <w:lang w:eastAsia="pt-BR" w:bidi="ar-SA"/>
              </w:rPr>
              <w:t>MARCA</w:t>
            </w:r>
          </w:p>
        </w:tc>
        <w:tc>
          <w:tcPr>
            <w:tcW w:w="36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C6004" w:rsidRDefault="008C6004" w:rsidP="00B93E1E">
            <w:pPr>
              <w:widowControl/>
              <w:autoSpaceDE/>
              <w:ind w:left="-70" w:right="-70"/>
              <w:jc w:val="center"/>
              <w:rPr>
                <w:rFonts w:eastAsia="Times New Roman" w:cs="Times New Roman"/>
                <w:b/>
                <w:color w:val="000000"/>
                <w:lang w:eastAsia="pt-BR" w:bidi="ar-SA"/>
              </w:rPr>
            </w:pPr>
            <w:r>
              <w:rPr>
                <w:rFonts w:eastAsia="Times New Roman" w:cs="Times New Roman"/>
                <w:b/>
                <w:color w:val="000000"/>
                <w:lang w:eastAsia="pt-BR" w:bidi="ar-SA"/>
              </w:rPr>
              <w:t>VALOR UNIT.</w:t>
            </w:r>
          </w:p>
        </w:tc>
        <w:tc>
          <w:tcPr>
            <w:tcW w:w="39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8C6004" w:rsidRDefault="008C6004" w:rsidP="00B93E1E">
            <w:pPr>
              <w:widowControl/>
              <w:autoSpaceDE/>
              <w:ind w:left="-70" w:right="-72"/>
              <w:jc w:val="center"/>
              <w:rPr>
                <w:rFonts w:eastAsia="Times New Roman" w:cs="Times New Roman"/>
                <w:b/>
                <w:color w:val="000000"/>
                <w:lang w:eastAsia="pt-BR" w:bidi="ar-SA"/>
              </w:rPr>
            </w:pPr>
            <w:r>
              <w:rPr>
                <w:rFonts w:eastAsia="Times New Roman" w:cs="Times New Roman"/>
                <w:b/>
                <w:color w:val="000000"/>
                <w:lang w:eastAsia="pt-BR" w:bidi="ar-SA"/>
              </w:rPr>
              <w:t>VALOR TOTAL</w:t>
            </w: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17</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175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rPr>
                <w:rFonts w:cs="Arial"/>
                <w:color w:val="000000"/>
              </w:rPr>
            </w:pPr>
            <w:r>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Formula infantil em pó de partida até 6 meses de idade, com ferro, com proteína do soro do leite, com caseína, com lactose e com gorduras vegetais –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Calibri"/>
                <w:color w:val="00000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R$...</w:t>
            </w:r>
          </w:p>
        </w:tc>
        <w:tc>
          <w:tcPr>
            <w:tcW w:w="398"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R$...</w:t>
            </w: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18</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1.000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Formula infantil em pó sequencial, a partir de 6 meses, com proteína láctea, fonte de carboidrato contendo maltodextrina, enriquecida com ferro –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19</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375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Fórmula infantil em pó anti-regurgitação, com amido de milho pré-gelatinizado, acrescido com óleos vegetais e enriquecida com vitaminas, minerais e ferro e outros oligoelementos, em acordo com a codex alimentarius para este tipo de alimento –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20</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Fórmula infantil em pó para prematuros ou abaixo do peso, com triglicerídeos de cadeia média e maltodextrina, soro de leite desmineralizado, ácidos graxos de cadeia longa, e demais nutrientes em acordo a codex alimentarius para este tipo de alimento – 400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21</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Fórmula infantil especial isenta de lactose, à base de leite de vaca, com baixa osmolalidade, com óleos vegetais e maltodextrina, enriquecida com vitaminas, nucleotídeos, minerais e outros oligoelementos, indicada para lactantes com intolerância a lactose –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625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Fórmula infantil especial, a partir de 06 meses, para segurança na substituição da proteína animal. 100% proteína isolada de soja. Maltodexrina, proteína isolada de soja (fonte proteica), oleína de palma, óleo de soja, óleo de coco, sais minerais (fosfato de cálcio, citrato de cálcio, cloreto de potássio, cloreto de sódio, sulfato de zinco, sulfato ferroso, sulfato de cobre, iodeto de potássio), óleo de girassol, vitaminas (vinamina c, niacina, vitamina e, pantotenato de cálcio, vitamina A, vitamina B2, vitamina B6, vitamina B1, vitamina D, vitamina K, acido fólico, biotina, vitamina B12), metionina, cloreto de colina, raurina L-cartina e regulador de acidez hidróxido de potássio. Nãocontendo glúten, não contendo leite ou produtos lácteos –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23</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500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Formula infantil hipoalergenica devido à hidrolise parcial das proteínas de soro de leite, por ação tripsina, contendo óleos vegetais, maltodextrina e enriquecida com vitaminas, minerais, ferro e outros oligoelementos. Alimentação de lactantes no primeiro ano de vida, para prevenção da alergia alimentar. 800 gramas ou 02 latas de 400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24</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625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Formula infantil para lactantes de 0 a 6 meses de idade. Com prebioticos, DHA, ARA e nucleotídeos. Ingredientes: soro de leite desmineralizado, lactose, oleina de palma, leite desnatado, óleo de palmiste, óleo de canola com baixo teor Eurico, galactooligossacarideos, óleo de milho, sais minerais (citrato de cálcio, citrato de potássio, cloreto de magnésio, cloreto de sódio, sulfato ferroso, sulfato de zinco, sulfato de cobre, sulfato de manganês, iodeto de potássio e selenato de sódio), frutooligossacarideos, maltodextrina, óleo de peixe, vitaminas (L- ascorbato de sódio, acetato de DL-alfa-tocofarila, nicotinamida, D-pantotenato de cálcio, tiamina mononitrato, acetato de retinila, cloridrato de piridoxina, riboflavina, acido N-pteroilglutamico, filoquinna, D- biotina, colecalciferol, cianocobalamina), Lfenilalanina, óleo de Mortierella Alpina, taurina, moinositol, L-histidina, nucleotídeos (citidina 5- monofosfato, sal dissodico de urinida 5-monofosfato adesonina 5-monofosfato, sal dissodico de guanosina 5- monofosfato), bitartarato de colina, L- carnitina, emulsificante lecitina de soja e acidulantes hidróxido de potássio e acido cítrico. Não contem glúten. Alergicos: contem derivado de soja e peixe, leite e derivados – Embalagem de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25</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Formula infantil de seguimento para lactantes a partir do 6º mês e crianças de primeira infância. Com prebioticos, DHA, ARA e nucleotídeos. Ingredientes: soro de leite desmineralizado, lactose, oleina de palma, leite desnatado, maltodextrina, óleo de palmiste, óleo de canola com baixo teor Eurico, galactooligossacarideos, óleo de milho, sais minerais (citrato de cálcio, citrato de potássio, cloreto de magnésio, cloreto de sódio, sulfato ferroso, sulfato de zinco, sulfato de cobre, sulfato de manganês, iodeto de potássio e selenato de sódio), óleo de milho, frutooligossacarideos, óleo de peixe, vitaminas (L-ascorbato de sódio, acetato de DLalfa-tocofarila, nicotinamida, D-pantotenato de cálcio, tiamina mononitrato, acetato de retinila, cloridrato de piridoxina, riboflavina, acido N-pteroil-glutamico, filoquinna, Dbiotina, colecalciferol, cianocobalamina), óleo de Mortirella alpina, L- fenilalanina, Lhistidina, nucleotídeos (citidina 5-monofosfato, sal dissodico de urinida 5- monofosfato adesonina 5- monofosfato, sal dissodico de guanosina 5-monofosfato), emulsificante lecitina de soja e regulares de acidez critico e hidróxido de potássio. Não contem glúten. Alergicos: contem derivado de soja e peixe, leite e derivados – lata com 800 gramas.</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26</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125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Formula nutricionalmente completa para paciente renal, em tratamento conservador. Formula nutricionalmente completa, hipoproteica e hipercalórica. Isenta de lactose e glúten. Densidade calórica 2,0kcal/ml com baixo ou nenhum teor de sacarose, para uso oral ou sonda. Indicada para pacientes renal, em tratamento conservador, sem diálise. Frasco – 1 litro.</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27</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Alimentação para situações metabólicas especiais para nutrição enteral ou oral, formulado para auxílio ao controle glicêmico. Normacalorico 1 (na diluição padrão). Formula em pó e em embalagem de 400g. É uma nutrição completa e especializada para recuperação e/ou manutenção do estado nutricional e de um adequado controle glicêmico. Isenta de glúten, sacarose, colesterol e lactose.</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28</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25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Suplemento nutricional com vitaminas, minerais e Prebio, contendo um composto de fibras, que contribua para a saúde do sistema digestorio e o equilíbrio da flora intestinal. Indicado para convalescentes, idosos, pessoas de baixo peso, desnutridos e inapetentes. Formula em pó e embalagem de 400g.</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29</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Alimento nutricionalmente completo para uso enteral e/ou oral em pó, a base de proteína isolada de soja (75%) e caseinato de cálcio 25%, indicado para pessoas que necessitam de nutrição especializada para recuperação e/ou manutenção do estado nutricional. Normocalorico, normoproteico, com fibras (15g/L), sendo 64% solúvel e 36% insolúvel, isento de sacarose e glúten. Sabor baunilha. Apresentação: embalagem de 800g.</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30</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750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Alimento nutricionalmente completo para uso enteral e/ou oral em pó, a base de proteína isolada de soja (70%) e caseinato de cálcio 30%, normocalórica, normoproteica e normolipídica, sendo no máximo 4g em 100ml de gordura saturada, fonte de lipídio: óleo de canola (33%), TCM (34%) e óleo de girassol (33%); indicado para pessoas que necessitam de nutrição especializada para recuperação e/ou manutenção do estado nutricional. Isento de fibras, sacarose e glúten. Apresentação: em embalagem de 800g.</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31</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250</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Nutrição completa e balanceada para crianças que não comem bem e/ou inapetentes entre 01 e 10 anos de idade. Isento de lactose e glúten. Indicado para auxilio no crescimento e desenvolvimento de crianças com dificuldades alimentares. Alimento nutricionalmente completo para Nutrição Enteral ou Oral. Pode ser usado como nutrição total, ou como suplemento nutricional para reforçar os hábitos regulares de alimentação. Formulado com uma combinação de DHA e ARA, prebioticos e probioticos, e que ajudam no crescimento e desenvolvimento de crianças com dificuldades alimentares. Isento de lactose e glúten. 800g.</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r w:rsidR="008C6004" w:rsidTr="00183527">
        <w:trPr>
          <w:trHeight w:val="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6004" w:rsidRDefault="008C6004" w:rsidP="00B93E1E">
            <w:pPr>
              <w:jc w:val="center"/>
              <w:rPr>
                <w:rFonts w:cs="Calibri"/>
                <w:color w:val="000000"/>
              </w:rPr>
            </w:pPr>
            <w:r>
              <w:rPr>
                <w:rFonts w:cs="Calibri"/>
                <w:color w:val="000000"/>
              </w:rPr>
              <w:t>32</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B93E1E">
            <w:pPr>
              <w:jc w:val="center"/>
              <w:rPr>
                <w:rFonts w:cs="Arial"/>
                <w:color w:val="000000"/>
              </w:rPr>
            </w:pPr>
            <w:r>
              <w:rPr>
                <w:rFonts w:cs="Arial"/>
                <w:color w:val="000000"/>
              </w:rPr>
              <w:t>375</w:t>
            </w:r>
          </w:p>
        </w:tc>
        <w:tc>
          <w:tcPr>
            <w:tcW w:w="362"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center"/>
            </w:pPr>
            <w:r w:rsidRPr="00D41FE1">
              <w:rPr>
                <w:rFonts w:cs="Arial"/>
                <w:color w:val="000000"/>
              </w:rPr>
              <w:t>Unid.</w:t>
            </w:r>
          </w:p>
        </w:tc>
        <w:tc>
          <w:tcPr>
            <w:tcW w:w="2755" w:type="pct"/>
            <w:tcBorders>
              <w:top w:val="single" w:sz="4" w:space="0" w:color="auto"/>
              <w:left w:val="single" w:sz="4" w:space="0" w:color="auto"/>
              <w:bottom w:val="single" w:sz="4" w:space="0" w:color="auto"/>
              <w:right w:val="single" w:sz="4" w:space="0" w:color="auto"/>
            </w:tcBorders>
            <w:noWrap/>
            <w:vAlign w:val="center"/>
            <w:hideMark/>
          </w:tcPr>
          <w:p w:rsidR="008C6004" w:rsidRDefault="008C6004" w:rsidP="008C6004">
            <w:pPr>
              <w:jc w:val="both"/>
              <w:rPr>
                <w:rFonts w:cs="Arial"/>
                <w:color w:val="000000"/>
              </w:rPr>
            </w:pPr>
            <w:r>
              <w:t>LEITE EM PÓ INTEGRAL com alta concentração de Ômega 3 (DHA) do mercado, nutriente que contribui para o desenvolvimento cerebral, motor e visual das crianças, alem de um mix de fibras alimentares, que contribuem para uma flora intestinal saudável. Fonte de vitaminas e minerais, com destaque para as vitaminas A e D, importantes para o crescimento e formação dos ossos. Indicado para a nutrição diária das crianças. Sem adição de açucares e baixo teor de sódio. 800g.</w:t>
            </w:r>
          </w:p>
        </w:tc>
        <w:tc>
          <w:tcPr>
            <w:tcW w:w="434"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c>
          <w:tcPr>
            <w:tcW w:w="398" w:type="pct"/>
            <w:tcBorders>
              <w:top w:val="single" w:sz="4" w:space="0" w:color="auto"/>
              <w:left w:val="single" w:sz="4" w:space="0" w:color="auto"/>
              <w:bottom w:val="single" w:sz="4" w:space="0" w:color="auto"/>
              <w:right w:val="single" w:sz="4" w:space="0" w:color="auto"/>
            </w:tcBorders>
            <w:vAlign w:val="center"/>
          </w:tcPr>
          <w:p w:rsidR="008C6004" w:rsidRDefault="008C6004" w:rsidP="00B93E1E">
            <w:pPr>
              <w:jc w:val="center"/>
              <w:rPr>
                <w:rFonts w:cs="Arial"/>
                <w:color w:val="000000"/>
              </w:rPr>
            </w:pPr>
          </w:p>
        </w:tc>
      </w:tr>
    </w:tbl>
    <w:p w:rsidR="009F5F00" w:rsidRPr="00A44738" w:rsidRDefault="009F5F00" w:rsidP="009F5F00">
      <w:pPr>
        <w:jc w:val="both"/>
      </w:pPr>
    </w:p>
    <w:p w:rsidR="009F5F00" w:rsidRDefault="009F5F00" w:rsidP="009F5F00">
      <w:pPr>
        <w:ind w:left="142"/>
        <w:jc w:val="center"/>
        <w:rPr>
          <w:u w:val="single"/>
        </w:rPr>
      </w:pPr>
      <w:r>
        <w:rPr>
          <w:u w:val="single"/>
        </w:rPr>
        <w:t>DECLARAÇÃO</w:t>
      </w:r>
    </w:p>
    <w:p w:rsidR="00285FA8" w:rsidRPr="00997963" w:rsidRDefault="009F5F00" w:rsidP="00485052">
      <w:pPr>
        <w:numPr>
          <w:ilvl w:val="0"/>
          <w:numId w:val="22"/>
        </w:numPr>
      </w:pPr>
      <w:r>
        <w:t>- Declaro</w:t>
      </w:r>
      <w:r w:rsidRPr="00997963">
        <w:rPr>
          <w:spacing w:val="-10"/>
        </w:rPr>
        <w:t xml:space="preserve"> </w:t>
      </w:r>
      <w:r>
        <w:t>que</w:t>
      </w:r>
      <w:r w:rsidRPr="00997963">
        <w:rPr>
          <w:spacing w:val="-9"/>
        </w:rPr>
        <w:t xml:space="preserve"> </w:t>
      </w:r>
      <w:r>
        <w:t>o</w:t>
      </w:r>
      <w:r w:rsidRPr="00997963">
        <w:rPr>
          <w:spacing w:val="-9"/>
        </w:rPr>
        <w:t xml:space="preserve"> </w:t>
      </w:r>
      <w:r>
        <w:t>prazo</w:t>
      </w:r>
      <w:r w:rsidRPr="00997963">
        <w:rPr>
          <w:spacing w:val="-9"/>
        </w:rPr>
        <w:t xml:space="preserve"> </w:t>
      </w:r>
      <w:r>
        <w:t>de</w:t>
      </w:r>
      <w:r w:rsidRPr="00997963">
        <w:rPr>
          <w:spacing w:val="-8"/>
        </w:rPr>
        <w:t xml:space="preserve"> </w:t>
      </w:r>
      <w:r>
        <w:t>eficácia</w:t>
      </w:r>
      <w:r w:rsidRPr="00997963">
        <w:rPr>
          <w:spacing w:val="-9"/>
        </w:rPr>
        <w:t xml:space="preserve"> </w:t>
      </w:r>
      <w:r>
        <w:t>desta</w:t>
      </w:r>
      <w:r w:rsidRPr="00997963">
        <w:rPr>
          <w:spacing w:val="-9"/>
        </w:rPr>
        <w:t xml:space="preserve"> </w:t>
      </w:r>
      <w:r>
        <w:t>proposta</w:t>
      </w:r>
      <w:r w:rsidRPr="00997963">
        <w:rPr>
          <w:spacing w:val="-9"/>
        </w:rPr>
        <w:t xml:space="preserve"> </w:t>
      </w:r>
      <w:r>
        <w:t>é</w:t>
      </w:r>
      <w:r w:rsidRPr="00997963">
        <w:rPr>
          <w:spacing w:val="-9"/>
        </w:rPr>
        <w:t xml:space="preserve"> </w:t>
      </w:r>
      <w:r>
        <w:t>de</w:t>
      </w:r>
      <w:r w:rsidRPr="00997963">
        <w:rPr>
          <w:spacing w:val="-9"/>
        </w:rPr>
        <w:t xml:space="preserve"> </w:t>
      </w:r>
      <w:r>
        <w:t>60</w:t>
      </w:r>
      <w:r w:rsidRPr="00997963">
        <w:rPr>
          <w:spacing w:val="-8"/>
        </w:rPr>
        <w:t xml:space="preserve"> </w:t>
      </w:r>
      <w:r>
        <w:t>(sessenta)</w:t>
      </w:r>
      <w:r w:rsidRPr="00997963">
        <w:rPr>
          <w:spacing w:val="-9"/>
        </w:rPr>
        <w:t xml:space="preserve"> </w:t>
      </w:r>
      <w:r>
        <w:t>dias,</w:t>
      </w:r>
      <w:r w:rsidRPr="00997963">
        <w:rPr>
          <w:spacing w:val="-9"/>
        </w:rPr>
        <w:t xml:space="preserve"> </w:t>
      </w:r>
      <w:r>
        <w:t>a</w:t>
      </w:r>
      <w:r w:rsidRPr="00997963">
        <w:rPr>
          <w:spacing w:val="-9"/>
        </w:rPr>
        <w:t xml:space="preserve"> </w:t>
      </w:r>
      <w:r>
        <w:t>contar</w:t>
      </w:r>
      <w:r w:rsidRPr="00997963">
        <w:rPr>
          <w:spacing w:val="-10"/>
        </w:rPr>
        <w:t xml:space="preserve"> </w:t>
      </w:r>
      <w:r>
        <w:t>da</w:t>
      </w:r>
      <w:r w:rsidRPr="00997963">
        <w:rPr>
          <w:spacing w:val="-8"/>
        </w:rPr>
        <w:t xml:space="preserve"> </w:t>
      </w:r>
      <w:r>
        <w:t>data</w:t>
      </w:r>
      <w:r w:rsidRPr="00997963">
        <w:rPr>
          <w:spacing w:val="-9"/>
        </w:rPr>
        <w:t xml:space="preserve"> </w:t>
      </w:r>
      <w:r>
        <w:t>da</w:t>
      </w:r>
      <w:r w:rsidRPr="00997963">
        <w:rPr>
          <w:spacing w:val="-9"/>
        </w:rPr>
        <w:t xml:space="preserve"> </w:t>
      </w:r>
      <w:r>
        <w:t>entrega</w:t>
      </w:r>
      <w:r w:rsidR="00997963">
        <w:rPr>
          <w:spacing w:val="-9"/>
        </w:rPr>
        <w:t>.</w:t>
      </w:r>
    </w:p>
    <w:p w:rsidR="009F5F00" w:rsidRDefault="009F5F00" w:rsidP="00485052">
      <w:pPr>
        <w:numPr>
          <w:ilvl w:val="0"/>
          <w:numId w:val="22"/>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F5F00" w:rsidRDefault="009F5F00" w:rsidP="00485052">
      <w:pPr>
        <w:numPr>
          <w:ilvl w:val="0"/>
          <w:numId w:val="22"/>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9F5F00" w:rsidRDefault="009F5F00" w:rsidP="009F5F0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F5F00" w:rsidTr="00183527">
        <w:trPr>
          <w:trHeight w:val="20"/>
          <w:jc w:val="center"/>
        </w:trPr>
        <w:tc>
          <w:tcPr>
            <w:tcW w:w="9563" w:type="dxa"/>
            <w:gridSpan w:val="2"/>
          </w:tcPr>
          <w:p w:rsidR="009F5F00" w:rsidRDefault="009F5F00" w:rsidP="009F5F00">
            <w:r>
              <w:t>Nome do representante que assinará o contrato:</w:t>
            </w:r>
          </w:p>
        </w:tc>
      </w:tr>
      <w:tr w:rsidR="009F5F00" w:rsidTr="00183527">
        <w:trPr>
          <w:trHeight w:val="20"/>
          <w:jc w:val="center"/>
        </w:trPr>
        <w:tc>
          <w:tcPr>
            <w:tcW w:w="4637" w:type="dxa"/>
          </w:tcPr>
          <w:p w:rsidR="009F5F00" w:rsidRDefault="009F5F00" w:rsidP="009F5F00">
            <w:r>
              <w:t>Identidade nº:</w:t>
            </w:r>
          </w:p>
        </w:tc>
        <w:tc>
          <w:tcPr>
            <w:tcW w:w="4926" w:type="dxa"/>
          </w:tcPr>
          <w:p w:rsidR="009F5F00" w:rsidRDefault="009F5F00" w:rsidP="009F5F00">
            <w:r>
              <w:t>CPF nº:</w:t>
            </w:r>
          </w:p>
        </w:tc>
      </w:tr>
      <w:tr w:rsidR="009F5F00" w:rsidTr="00183527">
        <w:trPr>
          <w:trHeight w:val="20"/>
          <w:jc w:val="center"/>
        </w:trPr>
        <w:tc>
          <w:tcPr>
            <w:tcW w:w="4637" w:type="dxa"/>
          </w:tcPr>
          <w:p w:rsidR="009F5F00" w:rsidRDefault="009F5F00" w:rsidP="009F5F00">
            <w:r>
              <w:t>Cargo:</w:t>
            </w:r>
          </w:p>
        </w:tc>
        <w:tc>
          <w:tcPr>
            <w:tcW w:w="4926" w:type="dxa"/>
          </w:tcPr>
          <w:p w:rsidR="009F5F00" w:rsidRDefault="009F5F00" w:rsidP="009F5F00">
            <w:r>
              <w:t xml:space="preserve"> Endereço:</w:t>
            </w:r>
          </w:p>
        </w:tc>
      </w:tr>
      <w:tr w:rsidR="009F5F00" w:rsidTr="00183527">
        <w:trPr>
          <w:trHeight w:val="20"/>
          <w:jc w:val="center"/>
        </w:trPr>
        <w:tc>
          <w:tcPr>
            <w:tcW w:w="4637" w:type="dxa"/>
          </w:tcPr>
          <w:p w:rsidR="009F5F00" w:rsidRDefault="009F5F00" w:rsidP="009F5F00">
            <w:r>
              <w:t>E-mail profissional:</w:t>
            </w:r>
          </w:p>
        </w:tc>
        <w:tc>
          <w:tcPr>
            <w:tcW w:w="4926" w:type="dxa"/>
          </w:tcPr>
          <w:p w:rsidR="009F5F00" w:rsidRDefault="009F5F00" w:rsidP="009F5F00">
            <w:r>
              <w:t>E-mail pessoal:</w:t>
            </w:r>
          </w:p>
        </w:tc>
      </w:tr>
    </w:tbl>
    <w:p w:rsidR="009F5F00" w:rsidRDefault="009F5F00" w:rsidP="009F5F0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F5F00" w:rsidTr="00183527">
        <w:trPr>
          <w:trHeight w:val="57"/>
          <w:jc w:val="center"/>
        </w:trPr>
        <w:tc>
          <w:tcPr>
            <w:tcW w:w="9559" w:type="dxa"/>
            <w:gridSpan w:val="2"/>
          </w:tcPr>
          <w:p w:rsidR="009F5F00" w:rsidRDefault="009F5F00" w:rsidP="009F5F00">
            <w:r>
              <w:t>Nome do representante responsável pela proposta:</w:t>
            </w:r>
          </w:p>
        </w:tc>
      </w:tr>
      <w:tr w:rsidR="009F5F00" w:rsidTr="00183527">
        <w:trPr>
          <w:trHeight w:val="57"/>
          <w:jc w:val="center"/>
        </w:trPr>
        <w:tc>
          <w:tcPr>
            <w:tcW w:w="4633" w:type="dxa"/>
          </w:tcPr>
          <w:p w:rsidR="009F5F00" w:rsidRDefault="009F5F00" w:rsidP="009F5F00">
            <w:r>
              <w:t>Identidade nº:</w:t>
            </w:r>
          </w:p>
        </w:tc>
        <w:tc>
          <w:tcPr>
            <w:tcW w:w="4926" w:type="dxa"/>
          </w:tcPr>
          <w:p w:rsidR="009F5F00" w:rsidRDefault="009F5F00" w:rsidP="009F5F00">
            <w:r>
              <w:t>CPF nº:</w:t>
            </w:r>
          </w:p>
        </w:tc>
      </w:tr>
      <w:tr w:rsidR="009F5F00" w:rsidTr="00183527">
        <w:trPr>
          <w:trHeight w:val="57"/>
          <w:jc w:val="center"/>
        </w:trPr>
        <w:tc>
          <w:tcPr>
            <w:tcW w:w="9559" w:type="dxa"/>
            <w:gridSpan w:val="2"/>
          </w:tcPr>
          <w:p w:rsidR="009F5F00" w:rsidRDefault="009F5F00" w:rsidP="009F5F00">
            <w:r>
              <w:t>Local e Data:</w:t>
            </w:r>
          </w:p>
        </w:tc>
      </w:tr>
      <w:tr w:rsidR="009F5F00" w:rsidTr="00183527">
        <w:trPr>
          <w:trHeight w:val="57"/>
          <w:jc w:val="center"/>
        </w:trPr>
        <w:tc>
          <w:tcPr>
            <w:tcW w:w="9559" w:type="dxa"/>
            <w:gridSpan w:val="2"/>
          </w:tcPr>
          <w:p w:rsidR="009F5F00" w:rsidRDefault="009F5F00" w:rsidP="009F5F00">
            <w:r>
              <w:t>Assinatura:</w:t>
            </w:r>
          </w:p>
        </w:tc>
      </w:tr>
    </w:tbl>
    <w:p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5E7375"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79B8" w:rsidRDefault="006A79B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6A79B8" w:rsidRDefault="006A79B8">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5E7375"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667B"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rJ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34Lqy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F54A"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WP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AVjx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6A79B8">
        <w:t>39/2024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5E7375"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A29E"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5E7375"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F3B8"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0D3E5C" w:rsidRDefault="000D3E5C" w:rsidP="000D3E5C">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0D3E5C" w:rsidRDefault="000D3E5C" w:rsidP="000D3E5C">
      <w:pPr>
        <w:pStyle w:val="Ttulo1"/>
      </w:pPr>
    </w:p>
    <w:p w:rsidR="000D3E5C" w:rsidRPr="00982AE1" w:rsidRDefault="000D3E5C" w:rsidP="000D3E5C">
      <w:pPr>
        <w:pStyle w:val="Ttulo1"/>
      </w:pPr>
      <w:r w:rsidRPr="00982AE1">
        <w:t>DECLARAÇÃO</w:t>
      </w:r>
    </w:p>
    <w:p w:rsidR="000D3E5C" w:rsidRDefault="000D3E5C" w:rsidP="000D3E5C">
      <w:pPr>
        <w:rPr>
          <w:b/>
          <w:sz w:val="20"/>
        </w:rPr>
      </w:pPr>
    </w:p>
    <w:p w:rsidR="000D3E5C" w:rsidRDefault="000D3E5C" w:rsidP="000D3E5C">
      <w:pPr>
        <w:spacing w:before="6"/>
        <w:rPr>
          <w:b/>
          <w:sz w:val="23"/>
        </w:rPr>
      </w:pPr>
    </w:p>
    <w:p w:rsidR="000D3E5C" w:rsidRDefault="000D3E5C" w:rsidP="000D3E5C">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0D3E5C" w:rsidRDefault="000D3E5C" w:rsidP="000D3E5C">
      <w:pPr>
        <w:rPr>
          <w:sz w:val="20"/>
        </w:rPr>
      </w:pPr>
    </w:p>
    <w:p w:rsidR="000D3E5C" w:rsidRDefault="000D3E5C" w:rsidP="000D3E5C">
      <w:pPr>
        <w:spacing w:before="5"/>
        <w:rPr>
          <w:sz w:val="17"/>
        </w:rPr>
      </w:pPr>
    </w:p>
    <w:p w:rsidR="000D3E5C" w:rsidRDefault="000D3E5C" w:rsidP="000D3E5C">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0D3E5C" w:rsidRDefault="000D3E5C" w:rsidP="000D3E5C">
      <w:pPr>
        <w:rPr>
          <w:sz w:val="20"/>
        </w:rPr>
      </w:pPr>
    </w:p>
    <w:p w:rsidR="000D3E5C" w:rsidRDefault="000D3E5C" w:rsidP="000D3E5C">
      <w:pPr>
        <w:spacing w:before="10"/>
        <w:rPr>
          <w:sz w:val="17"/>
        </w:rPr>
      </w:pPr>
    </w:p>
    <w:p w:rsidR="000D3E5C" w:rsidRDefault="000D3E5C" w:rsidP="000D3E5C">
      <w:pPr>
        <w:spacing w:before="1"/>
        <w:rPr>
          <w:sz w:val="20"/>
        </w:rPr>
      </w:pPr>
    </w:p>
    <w:p w:rsidR="000D3E5C" w:rsidRDefault="000D3E5C" w:rsidP="000D3E5C">
      <w:pPr>
        <w:spacing w:before="1"/>
        <w:rPr>
          <w:sz w:val="20"/>
        </w:rPr>
      </w:pPr>
    </w:p>
    <w:p w:rsidR="000D3E5C" w:rsidRDefault="000D3E5C" w:rsidP="000D3E5C">
      <w:pPr>
        <w:spacing w:before="1"/>
        <w:rPr>
          <w:sz w:val="20"/>
        </w:rPr>
      </w:pPr>
    </w:p>
    <w:p w:rsidR="000D3E5C" w:rsidRDefault="005E7375" w:rsidP="000D3E5C">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1C20"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Nn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OFwtkjzbA5Do6MvIcWYaKzzn7nuUDBKLIFzBCanJ+cDEVKMIeEepbdC&#10;yjhsqVBf4gfodkxwWgoWnCHM2cO+khadSJBL/GJV4LkPC8g1ce0QF12DkKw+KhZvaTlhm6vtiZCD&#10;DaykChdBjcDzag1C+bFMl5vFZpFP8tl8M8nTup582lb5ZL7NHj7WH+qqqrOfgXOWF61gjKtAexRt&#10;lv+dKK7PZ5DbTba3/iRv0WMjgez4j6TjkMNcB4XsNbvs7Dh80GkMvr6p8BDu92Dfv/z1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JLDZ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D3E5C" w:rsidRDefault="000D3E5C" w:rsidP="000D3E5C"/>
    <w:p w:rsidR="000D3E5C" w:rsidRDefault="000D3E5C" w:rsidP="000D3E5C">
      <w:pPr>
        <w:jc w:val="center"/>
      </w:pPr>
      <w:r>
        <w:t>Nome e assinatura do representante</w:t>
      </w:r>
    </w:p>
    <w:p w:rsidR="000D3E5C" w:rsidRPr="00640191" w:rsidRDefault="000D3E5C" w:rsidP="000D3E5C">
      <w:pPr>
        <w:pStyle w:val="Ttulo1"/>
        <w:spacing w:after="0"/>
        <w:rPr>
          <w:b w:val="0"/>
          <w:u w:val="none"/>
        </w:rPr>
      </w:pPr>
      <w:r w:rsidRPr="00640191">
        <w:rPr>
          <w:b w:val="0"/>
          <w:u w:val="none"/>
        </w:rPr>
        <w:t>RG nº...............................................</w:t>
      </w: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bookmarkStart w:id="0" w:name="_GoBack"/>
      <w:bookmarkEnd w:id="0"/>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sectPr w:rsidR="000D3E5C" w:rsidSect="00514D39">
      <w:headerReference w:type="default" r:id="rId12"/>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F1" w:rsidRDefault="009247F1">
      <w:r>
        <w:separator/>
      </w:r>
    </w:p>
  </w:endnote>
  <w:endnote w:type="continuationSeparator" w:id="0">
    <w:p w:rsidR="009247F1" w:rsidRDefault="009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F1" w:rsidRDefault="009247F1">
      <w:r>
        <w:separator/>
      </w:r>
    </w:p>
  </w:footnote>
  <w:footnote w:type="continuationSeparator" w:id="0">
    <w:p w:rsidR="009247F1" w:rsidRDefault="0092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B8" w:rsidRDefault="006A79B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B8" w:rsidRDefault="005E7375">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B8" w:rsidRDefault="006A79B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2JrA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" filled="f" stroked="f">
              <v:textbox inset="0,0,0,0">
                <w:txbxContent>
                  <w:p w:rsidR="006A79B8" w:rsidRDefault="006A79B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B8" w:rsidRDefault="006A79B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B8" w:rsidRDefault="006A79B8">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B8" w:rsidRDefault="006A79B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9928CD"/>
    <w:multiLevelType w:val="multilevel"/>
    <w:tmpl w:val="EC40075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6">
    <w:nsid w:val="143748D7"/>
    <w:multiLevelType w:val="multilevel"/>
    <w:tmpl w:val="36BC1F2C"/>
    <w:lvl w:ilvl="0">
      <w:start w:val="8"/>
      <w:numFmt w:val="decimal"/>
      <w:lvlText w:val="%1."/>
      <w:lvlJc w:val="left"/>
      <w:pPr>
        <w:ind w:left="600" w:hanging="600"/>
      </w:pPr>
      <w:rPr>
        <w:rFonts w:hint="default"/>
      </w:rPr>
    </w:lvl>
    <w:lvl w:ilvl="1">
      <w:start w:val="27"/>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9">
    <w:nsid w:val="237D1910"/>
    <w:multiLevelType w:val="multilevel"/>
    <w:tmpl w:val="71A8DD4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none"/>
      <w:pStyle w:val="Texto1"/>
      <w:lvlText w:val="2.1"/>
      <w:lvlJc w:val="left"/>
      <w:pPr>
        <w:ind w:left="1274" w:hanging="423"/>
      </w:pPr>
      <w:rPr>
        <w:rFonts w:hint="default"/>
        <w:b w:val="0"/>
        <w:bCs w:val="0"/>
        <w:i w:val="0"/>
        <w:iCs w:val="0"/>
        <w:caps w:val="0"/>
        <w:smallCaps w:val="0"/>
        <w:strike w:val="0"/>
        <w:dstrike w:val="0"/>
        <w:noProof w:val="0"/>
        <w:vanish w:val="0"/>
        <w:spacing w:val="0"/>
        <w:kern w:val="0"/>
        <w:position w:val="0"/>
        <w:u w:val="none"/>
        <w:vertAlign w:val="baseline"/>
        <w:em w:val="none"/>
        <w:lang w:bidi="pt-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44F289C"/>
    <w:multiLevelType w:val="multilevel"/>
    <w:tmpl w:val="0A0E09D0"/>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nsid w:val="27035F6E"/>
    <w:multiLevelType w:val="hybridMultilevel"/>
    <w:tmpl w:val="EE140F16"/>
    <w:lvl w:ilvl="0" w:tplc="E2A6875A">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28266143"/>
    <w:multiLevelType w:val="multilevel"/>
    <w:tmpl w:val="81DA2CE8"/>
    <w:lvl w:ilvl="0">
      <w:start w:val="8"/>
      <w:numFmt w:val="decimal"/>
      <w:lvlText w:val="%1."/>
      <w:lvlJc w:val="left"/>
      <w:pPr>
        <w:ind w:left="600" w:hanging="600"/>
      </w:pPr>
      <w:rPr>
        <w:rFonts w:hint="default"/>
      </w:rPr>
    </w:lvl>
    <w:lvl w:ilvl="1">
      <w:start w:val="24"/>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4">
    <w:nsid w:val="35F409DF"/>
    <w:multiLevelType w:val="multilevel"/>
    <w:tmpl w:val="9C96ABC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81427AD"/>
    <w:multiLevelType w:val="multilevel"/>
    <w:tmpl w:val="869817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84A3209"/>
    <w:multiLevelType w:val="multilevel"/>
    <w:tmpl w:val="9450663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3A84098F"/>
    <w:multiLevelType w:val="hybridMultilevel"/>
    <w:tmpl w:val="F64A39F8"/>
    <w:lvl w:ilvl="0" w:tplc="6C94D304">
      <w:start w:val="1"/>
      <w:numFmt w:val="decimal"/>
      <w:lvlText w:val="%1."/>
      <w:lvlJc w:val="left"/>
      <w:pPr>
        <w:ind w:left="3087" w:hanging="360"/>
      </w:pPr>
      <w:rPr>
        <w:rFonts w:hint="default"/>
        <w:color w:val="auto"/>
      </w:rPr>
    </w:lvl>
    <w:lvl w:ilvl="1" w:tplc="04160019">
      <w:start w:val="1"/>
      <w:numFmt w:val="lowerLetter"/>
      <w:lvlText w:val="%2."/>
      <w:lvlJc w:val="left"/>
      <w:pPr>
        <w:ind w:left="3807" w:hanging="360"/>
      </w:pPr>
    </w:lvl>
    <w:lvl w:ilvl="2" w:tplc="0416001B">
      <w:start w:val="1"/>
      <w:numFmt w:val="lowerRoman"/>
      <w:lvlText w:val="%3."/>
      <w:lvlJc w:val="right"/>
      <w:pPr>
        <w:ind w:left="4527" w:hanging="180"/>
      </w:pPr>
    </w:lvl>
    <w:lvl w:ilvl="3" w:tplc="0416000F" w:tentative="1">
      <w:start w:val="1"/>
      <w:numFmt w:val="decimal"/>
      <w:lvlText w:val="%4."/>
      <w:lvlJc w:val="left"/>
      <w:pPr>
        <w:ind w:left="5247" w:hanging="360"/>
      </w:pPr>
    </w:lvl>
    <w:lvl w:ilvl="4" w:tplc="04160019" w:tentative="1">
      <w:start w:val="1"/>
      <w:numFmt w:val="lowerLetter"/>
      <w:lvlText w:val="%5."/>
      <w:lvlJc w:val="left"/>
      <w:pPr>
        <w:ind w:left="5967" w:hanging="360"/>
      </w:pPr>
    </w:lvl>
    <w:lvl w:ilvl="5" w:tplc="0416001B" w:tentative="1">
      <w:start w:val="1"/>
      <w:numFmt w:val="lowerRoman"/>
      <w:lvlText w:val="%6."/>
      <w:lvlJc w:val="right"/>
      <w:pPr>
        <w:ind w:left="6687" w:hanging="180"/>
      </w:pPr>
    </w:lvl>
    <w:lvl w:ilvl="6" w:tplc="0416000F" w:tentative="1">
      <w:start w:val="1"/>
      <w:numFmt w:val="decimal"/>
      <w:lvlText w:val="%7."/>
      <w:lvlJc w:val="left"/>
      <w:pPr>
        <w:ind w:left="7407" w:hanging="360"/>
      </w:pPr>
    </w:lvl>
    <w:lvl w:ilvl="7" w:tplc="04160019" w:tentative="1">
      <w:start w:val="1"/>
      <w:numFmt w:val="lowerLetter"/>
      <w:lvlText w:val="%8."/>
      <w:lvlJc w:val="left"/>
      <w:pPr>
        <w:ind w:left="8127" w:hanging="360"/>
      </w:pPr>
    </w:lvl>
    <w:lvl w:ilvl="8" w:tplc="0416001B" w:tentative="1">
      <w:start w:val="1"/>
      <w:numFmt w:val="lowerRoman"/>
      <w:lvlText w:val="%9."/>
      <w:lvlJc w:val="right"/>
      <w:pPr>
        <w:ind w:left="8847" w:hanging="180"/>
      </w:pPr>
    </w:lvl>
  </w:abstractNum>
  <w:abstractNum w:abstractNumId="20">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1">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2">
    <w:nsid w:val="45E947A4"/>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7C51E71"/>
    <w:multiLevelType w:val="multilevel"/>
    <w:tmpl w:val="FB604A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nsid w:val="4A420C6B"/>
    <w:multiLevelType w:val="multilevel"/>
    <w:tmpl w:val="FA7AC5EC"/>
    <w:lvl w:ilvl="0">
      <w:start w:val="9"/>
      <w:numFmt w:val="decimal"/>
      <w:lvlText w:val="%1)"/>
      <w:lvlJc w:val="left"/>
      <w:pPr>
        <w:ind w:left="600" w:hanging="600"/>
      </w:pPr>
      <w:rPr>
        <w:rFonts w:hint="default"/>
      </w:rPr>
    </w:lvl>
    <w:lvl w:ilvl="1">
      <w:start w:val="27"/>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5">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7BE6D5D"/>
    <w:multiLevelType w:val="multilevel"/>
    <w:tmpl w:val="34400608"/>
    <w:lvl w:ilvl="0">
      <w:start w:val="8"/>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3698"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7">
    <w:nsid w:val="5A0A024B"/>
    <w:multiLevelType w:val="multilevel"/>
    <w:tmpl w:val="3A8A34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5A9B297F"/>
    <w:multiLevelType w:val="multilevel"/>
    <w:tmpl w:val="B6CC2B84"/>
    <w:lvl w:ilvl="0">
      <w:start w:val="9"/>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3D2CE0"/>
    <w:multiLevelType w:val="multilevel"/>
    <w:tmpl w:val="B4E2DB9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nsid w:val="62E77862"/>
    <w:multiLevelType w:val="multilevel"/>
    <w:tmpl w:val="1CF673D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29"/>
  </w:num>
  <w:num w:numId="2">
    <w:abstractNumId w:val="3"/>
  </w:num>
  <w:num w:numId="3">
    <w:abstractNumId w:val="7"/>
  </w:num>
  <w:num w:numId="4">
    <w:abstractNumId w:val="18"/>
  </w:num>
  <w:num w:numId="5">
    <w:abstractNumId w:val="0"/>
  </w:num>
  <w:num w:numId="6">
    <w:abstractNumId w:val="9"/>
  </w:num>
  <w:num w:numId="7">
    <w:abstractNumId w:val="2"/>
  </w:num>
  <w:num w:numId="8">
    <w:abstractNumId w:val="32"/>
  </w:num>
  <w:num w:numId="9">
    <w:abstractNumId w:val="4"/>
  </w:num>
  <w:num w:numId="10">
    <w:abstractNumId w:val="10"/>
  </w:num>
  <w:num w:numId="11">
    <w:abstractNumId w:val="25"/>
  </w:num>
  <w:num w:numId="12">
    <w:abstractNumId w:val="19"/>
  </w:num>
  <w:num w:numId="13">
    <w:abstractNumId w:val="21"/>
  </w:num>
  <w:num w:numId="14">
    <w:abstractNumId w:val="27"/>
  </w:num>
  <w:num w:numId="15">
    <w:abstractNumId w:val="23"/>
  </w:num>
  <w:num w:numId="16">
    <w:abstractNumId w:val="14"/>
  </w:num>
  <w:num w:numId="17">
    <w:abstractNumId w:val="5"/>
  </w:num>
  <w:num w:numId="18">
    <w:abstractNumId w:val="30"/>
  </w:num>
  <w:num w:numId="19">
    <w:abstractNumId w:val="31"/>
  </w:num>
  <w:num w:numId="20">
    <w:abstractNumId w:val="15"/>
  </w:num>
  <w:num w:numId="21">
    <w:abstractNumId w:val="16"/>
  </w:num>
  <w:num w:numId="22">
    <w:abstractNumId w:val="22"/>
  </w:num>
  <w:num w:numId="23">
    <w:abstractNumId w:val="17"/>
  </w:num>
  <w:num w:numId="24">
    <w:abstractNumId w:val="20"/>
  </w:num>
  <w:num w:numId="25">
    <w:abstractNumId w:val="33"/>
  </w:num>
  <w:num w:numId="26">
    <w:abstractNumId w:val="8"/>
  </w:num>
  <w:num w:numId="27">
    <w:abstractNumId w:val="12"/>
  </w:num>
  <w:num w:numId="28">
    <w:abstractNumId w:val="26"/>
  </w:num>
  <w:num w:numId="29">
    <w:abstractNumId w:val="24"/>
  </w:num>
  <w:num w:numId="30">
    <w:abstractNumId w:val="6"/>
  </w:num>
  <w:num w:numId="31">
    <w:abstractNumId w:val="28"/>
  </w:num>
  <w:num w:numId="32">
    <w:abstractNumId w:val="11"/>
  </w:num>
  <w:num w:numId="33">
    <w:abstractNumId w:val="1"/>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6423"/>
    <w:rsid w:val="000170DF"/>
    <w:rsid w:val="0002628D"/>
    <w:rsid w:val="0002760A"/>
    <w:rsid w:val="000334C1"/>
    <w:rsid w:val="00034B37"/>
    <w:rsid w:val="00042216"/>
    <w:rsid w:val="00050C1D"/>
    <w:rsid w:val="00052663"/>
    <w:rsid w:val="000530B7"/>
    <w:rsid w:val="00053935"/>
    <w:rsid w:val="00056DFE"/>
    <w:rsid w:val="000654B0"/>
    <w:rsid w:val="00065CD6"/>
    <w:rsid w:val="0007619F"/>
    <w:rsid w:val="00077774"/>
    <w:rsid w:val="00081C78"/>
    <w:rsid w:val="000866FD"/>
    <w:rsid w:val="0008682F"/>
    <w:rsid w:val="0008725B"/>
    <w:rsid w:val="00091A37"/>
    <w:rsid w:val="000952C9"/>
    <w:rsid w:val="000A08ED"/>
    <w:rsid w:val="000A2285"/>
    <w:rsid w:val="000A371C"/>
    <w:rsid w:val="000A4FB3"/>
    <w:rsid w:val="000B7ED7"/>
    <w:rsid w:val="000C026A"/>
    <w:rsid w:val="000D3E5C"/>
    <w:rsid w:val="000D7B72"/>
    <w:rsid w:val="000E0296"/>
    <w:rsid w:val="000E439F"/>
    <w:rsid w:val="000E4DF1"/>
    <w:rsid w:val="000E7CB3"/>
    <w:rsid w:val="000E7CB5"/>
    <w:rsid w:val="000F12A6"/>
    <w:rsid w:val="000F5E8A"/>
    <w:rsid w:val="00100D4C"/>
    <w:rsid w:val="00105AD6"/>
    <w:rsid w:val="00110044"/>
    <w:rsid w:val="00112A27"/>
    <w:rsid w:val="00112B62"/>
    <w:rsid w:val="00116D20"/>
    <w:rsid w:val="00120E46"/>
    <w:rsid w:val="001262A5"/>
    <w:rsid w:val="00132FD2"/>
    <w:rsid w:val="00137F8F"/>
    <w:rsid w:val="0014071B"/>
    <w:rsid w:val="00143B9C"/>
    <w:rsid w:val="00144C1E"/>
    <w:rsid w:val="00152B1D"/>
    <w:rsid w:val="0015309E"/>
    <w:rsid w:val="0015364B"/>
    <w:rsid w:val="00156519"/>
    <w:rsid w:val="00156D75"/>
    <w:rsid w:val="00164010"/>
    <w:rsid w:val="001642D5"/>
    <w:rsid w:val="001717D2"/>
    <w:rsid w:val="001769A3"/>
    <w:rsid w:val="00176A8D"/>
    <w:rsid w:val="00183527"/>
    <w:rsid w:val="00187D66"/>
    <w:rsid w:val="001929A1"/>
    <w:rsid w:val="001A53DD"/>
    <w:rsid w:val="001A6C7B"/>
    <w:rsid w:val="001A7F40"/>
    <w:rsid w:val="001B0EB8"/>
    <w:rsid w:val="001B563C"/>
    <w:rsid w:val="001B7123"/>
    <w:rsid w:val="001C107E"/>
    <w:rsid w:val="001C1CB5"/>
    <w:rsid w:val="001C38FE"/>
    <w:rsid w:val="001C46B5"/>
    <w:rsid w:val="001C5F2C"/>
    <w:rsid w:val="001C64A9"/>
    <w:rsid w:val="001C74E3"/>
    <w:rsid w:val="001D7A44"/>
    <w:rsid w:val="001E300A"/>
    <w:rsid w:val="001E30E1"/>
    <w:rsid w:val="001E3ED3"/>
    <w:rsid w:val="001E6579"/>
    <w:rsid w:val="001E6B0A"/>
    <w:rsid w:val="001E7866"/>
    <w:rsid w:val="001F67CC"/>
    <w:rsid w:val="002001AD"/>
    <w:rsid w:val="00203E30"/>
    <w:rsid w:val="0021191C"/>
    <w:rsid w:val="0021633B"/>
    <w:rsid w:val="0022436A"/>
    <w:rsid w:val="00225BD2"/>
    <w:rsid w:val="002313A4"/>
    <w:rsid w:val="002345BE"/>
    <w:rsid w:val="00235971"/>
    <w:rsid w:val="00235E24"/>
    <w:rsid w:val="0023642F"/>
    <w:rsid w:val="00237D0C"/>
    <w:rsid w:val="002428E9"/>
    <w:rsid w:val="00244646"/>
    <w:rsid w:val="002462D3"/>
    <w:rsid w:val="0024758B"/>
    <w:rsid w:val="00251EAC"/>
    <w:rsid w:val="00256794"/>
    <w:rsid w:val="00263FFA"/>
    <w:rsid w:val="002800BC"/>
    <w:rsid w:val="00285D9D"/>
    <w:rsid w:val="00285FA8"/>
    <w:rsid w:val="0028748A"/>
    <w:rsid w:val="0029048C"/>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D5CD9"/>
    <w:rsid w:val="002E12B5"/>
    <w:rsid w:val="002F25E2"/>
    <w:rsid w:val="002F324D"/>
    <w:rsid w:val="002F4D9C"/>
    <w:rsid w:val="002F7C73"/>
    <w:rsid w:val="00302D83"/>
    <w:rsid w:val="003042D7"/>
    <w:rsid w:val="003073E2"/>
    <w:rsid w:val="00315EDE"/>
    <w:rsid w:val="003225CA"/>
    <w:rsid w:val="00322A51"/>
    <w:rsid w:val="00323EDF"/>
    <w:rsid w:val="00334AA6"/>
    <w:rsid w:val="0033739C"/>
    <w:rsid w:val="003454DB"/>
    <w:rsid w:val="0034693C"/>
    <w:rsid w:val="00350E6C"/>
    <w:rsid w:val="003510DE"/>
    <w:rsid w:val="00353E87"/>
    <w:rsid w:val="00355519"/>
    <w:rsid w:val="00356DFD"/>
    <w:rsid w:val="003616FC"/>
    <w:rsid w:val="00361CBD"/>
    <w:rsid w:val="003641BF"/>
    <w:rsid w:val="00367777"/>
    <w:rsid w:val="003705C7"/>
    <w:rsid w:val="00370626"/>
    <w:rsid w:val="00373D4C"/>
    <w:rsid w:val="00374E21"/>
    <w:rsid w:val="00377020"/>
    <w:rsid w:val="003933B5"/>
    <w:rsid w:val="003A3910"/>
    <w:rsid w:val="003A5F1B"/>
    <w:rsid w:val="003B26A4"/>
    <w:rsid w:val="003C3D67"/>
    <w:rsid w:val="003C45B7"/>
    <w:rsid w:val="003C5F1E"/>
    <w:rsid w:val="003D0038"/>
    <w:rsid w:val="003D1EC6"/>
    <w:rsid w:val="003D2B75"/>
    <w:rsid w:val="003D6DA8"/>
    <w:rsid w:val="003E1E8C"/>
    <w:rsid w:val="003E3B0E"/>
    <w:rsid w:val="003F0987"/>
    <w:rsid w:val="003F0D91"/>
    <w:rsid w:val="00410979"/>
    <w:rsid w:val="00412F8E"/>
    <w:rsid w:val="0041737C"/>
    <w:rsid w:val="004179CF"/>
    <w:rsid w:val="00420F01"/>
    <w:rsid w:val="00423C05"/>
    <w:rsid w:val="004249B3"/>
    <w:rsid w:val="0043121C"/>
    <w:rsid w:val="004400E6"/>
    <w:rsid w:val="00442CC2"/>
    <w:rsid w:val="00446BBC"/>
    <w:rsid w:val="004500B2"/>
    <w:rsid w:val="0045151C"/>
    <w:rsid w:val="00460972"/>
    <w:rsid w:val="004629C4"/>
    <w:rsid w:val="004658DB"/>
    <w:rsid w:val="00470B4B"/>
    <w:rsid w:val="00470D7C"/>
    <w:rsid w:val="00473B9B"/>
    <w:rsid w:val="00473DDC"/>
    <w:rsid w:val="004841E6"/>
    <w:rsid w:val="00484516"/>
    <w:rsid w:val="00485052"/>
    <w:rsid w:val="004853B3"/>
    <w:rsid w:val="00486C9B"/>
    <w:rsid w:val="00486E81"/>
    <w:rsid w:val="00492758"/>
    <w:rsid w:val="00493930"/>
    <w:rsid w:val="00496B8A"/>
    <w:rsid w:val="00496CB7"/>
    <w:rsid w:val="00497516"/>
    <w:rsid w:val="004A0098"/>
    <w:rsid w:val="004A1405"/>
    <w:rsid w:val="004B0D06"/>
    <w:rsid w:val="004B1170"/>
    <w:rsid w:val="004C765B"/>
    <w:rsid w:val="004D212C"/>
    <w:rsid w:val="004D7C88"/>
    <w:rsid w:val="004E011F"/>
    <w:rsid w:val="004E1B72"/>
    <w:rsid w:val="004E368A"/>
    <w:rsid w:val="004E4002"/>
    <w:rsid w:val="004E460F"/>
    <w:rsid w:val="004E62E4"/>
    <w:rsid w:val="004F0B2E"/>
    <w:rsid w:val="004F2A20"/>
    <w:rsid w:val="004F6D36"/>
    <w:rsid w:val="00507B87"/>
    <w:rsid w:val="005145DD"/>
    <w:rsid w:val="00514D39"/>
    <w:rsid w:val="005264C0"/>
    <w:rsid w:val="00535DE3"/>
    <w:rsid w:val="00540F98"/>
    <w:rsid w:val="00552D6F"/>
    <w:rsid w:val="00556C0B"/>
    <w:rsid w:val="00557072"/>
    <w:rsid w:val="005611EE"/>
    <w:rsid w:val="00565659"/>
    <w:rsid w:val="00565886"/>
    <w:rsid w:val="00566C1D"/>
    <w:rsid w:val="00575490"/>
    <w:rsid w:val="005806BA"/>
    <w:rsid w:val="00580809"/>
    <w:rsid w:val="00580D66"/>
    <w:rsid w:val="00583C1B"/>
    <w:rsid w:val="00584809"/>
    <w:rsid w:val="00595AB8"/>
    <w:rsid w:val="005A41AA"/>
    <w:rsid w:val="005A4255"/>
    <w:rsid w:val="005A5C2E"/>
    <w:rsid w:val="005B7AD8"/>
    <w:rsid w:val="005C1EA7"/>
    <w:rsid w:val="005C1F18"/>
    <w:rsid w:val="005C3981"/>
    <w:rsid w:val="005C6476"/>
    <w:rsid w:val="005D1C0F"/>
    <w:rsid w:val="005D4B9A"/>
    <w:rsid w:val="005D4EC1"/>
    <w:rsid w:val="005D63DB"/>
    <w:rsid w:val="005E7375"/>
    <w:rsid w:val="005F1404"/>
    <w:rsid w:val="005F7550"/>
    <w:rsid w:val="005F76A3"/>
    <w:rsid w:val="005F772B"/>
    <w:rsid w:val="005F7A2F"/>
    <w:rsid w:val="006011F0"/>
    <w:rsid w:val="0060382E"/>
    <w:rsid w:val="00603E0E"/>
    <w:rsid w:val="00607C9C"/>
    <w:rsid w:val="00631D6F"/>
    <w:rsid w:val="0063415C"/>
    <w:rsid w:val="006361C0"/>
    <w:rsid w:val="0063644F"/>
    <w:rsid w:val="00640191"/>
    <w:rsid w:val="006422CE"/>
    <w:rsid w:val="0064505E"/>
    <w:rsid w:val="00647394"/>
    <w:rsid w:val="006506E1"/>
    <w:rsid w:val="00650AB9"/>
    <w:rsid w:val="006561F8"/>
    <w:rsid w:val="00660C41"/>
    <w:rsid w:val="0066120D"/>
    <w:rsid w:val="006622AA"/>
    <w:rsid w:val="00663190"/>
    <w:rsid w:val="00670B1C"/>
    <w:rsid w:val="006744B8"/>
    <w:rsid w:val="0067597D"/>
    <w:rsid w:val="0068005D"/>
    <w:rsid w:val="00684438"/>
    <w:rsid w:val="00684BD3"/>
    <w:rsid w:val="0069150E"/>
    <w:rsid w:val="00697D63"/>
    <w:rsid w:val="006A03CA"/>
    <w:rsid w:val="006A2CEC"/>
    <w:rsid w:val="006A2D79"/>
    <w:rsid w:val="006A79B8"/>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0F6B"/>
    <w:rsid w:val="006F1050"/>
    <w:rsid w:val="006F164A"/>
    <w:rsid w:val="006F5F4D"/>
    <w:rsid w:val="00700C9B"/>
    <w:rsid w:val="0070291F"/>
    <w:rsid w:val="00703208"/>
    <w:rsid w:val="00711EDE"/>
    <w:rsid w:val="007141FA"/>
    <w:rsid w:val="00715602"/>
    <w:rsid w:val="00715B83"/>
    <w:rsid w:val="00720410"/>
    <w:rsid w:val="00725811"/>
    <w:rsid w:val="00740A6A"/>
    <w:rsid w:val="00741DC4"/>
    <w:rsid w:val="0074443B"/>
    <w:rsid w:val="0074558F"/>
    <w:rsid w:val="00752B2F"/>
    <w:rsid w:val="00753AB2"/>
    <w:rsid w:val="00764870"/>
    <w:rsid w:val="007679EE"/>
    <w:rsid w:val="00770034"/>
    <w:rsid w:val="007704C5"/>
    <w:rsid w:val="0077162D"/>
    <w:rsid w:val="00771D8F"/>
    <w:rsid w:val="00772540"/>
    <w:rsid w:val="00774C3D"/>
    <w:rsid w:val="00780F6F"/>
    <w:rsid w:val="007856C5"/>
    <w:rsid w:val="00794185"/>
    <w:rsid w:val="007A3457"/>
    <w:rsid w:val="007A3809"/>
    <w:rsid w:val="007A3A0F"/>
    <w:rsid w:val="007A6DD0"/>
    <w:rsid w:val="007B5798"/>
    <w:rsid w:val="007B7D40"/>
    <w:rsid w:val="007C5774"/>
    <w:rsid w:val="007C7FFD"/>
    <w:rsid w:val="007D07DF"/>
    <w:rsid w:val="007D0A05"/>
    <w:rsid w:val="007D1171"/>
    <w:rsid w:val="007D156C"/>
    <w:rsid w:val="007D1ABE"/>
    <w:rsid w:val="007D755B"/>
    <w:rsid w:val="007E1EE3"/>
    <w:rsid w:val="007F2F31"/>
    <w:rsid w:val="007F3302"/>
    <w:rsid w:val="007F4E0E"/>
    <w:rsid w:val="007F680E"/>
    <w:rsid w:val="007F6B75"/>
    <w:rsid w:val="008046CC"/>
    <w:rsid w:val="00807913"/>
    <w:rsid w:val="008120AD"/>
    <w:rsid w:val="0081519F"/>
    <w:rsid w:val="00815E3A"/>
    <w:rsid w:val="00817A83"/>
    <w:rsid w:val="0082279B"/>
    <w:rsid w:val="0082724B"/>
    <w:rsid w:val="008409BA"/>
    <w:rsid w:val="00844F01"/>
    <w:rsid w:val="00845F8D"/>
    <w:rsid w:val="00847B54"/>
    <w:rsid w:val="0085263E"/>
    <w:rsid w:val="00854FD2"/>
    <w:rsid w:val="00855900"/>
    <w:rsid w:val="008567B9"/>
    <w:rsid w:val="00860E1A"/>
    <w:rsid w:val="00863128"/>
    <w:rsid w:val="00871C9B"/>
    <w:rsid w:val="00874B78"/>
    <w:rsid w:val="0088176B"/>
    <w:rsid w:val="008821E1"/>
    <w:rsid w:val="008934F4"/>
    <w:rsid w:val="008B0C7B"/>
    <w:rsid w:val="008B4292"/>
    <w:rsid w:val="008B4818"/>
    <w:rsid w:val="008C4C03"/>
    <w:rsid w:val="008C6004"/>
    <w:rsid w:val="008D0067"/>
    <w:rsid w:val="008D442C"/>
    <w:rsid w:val="008E5568"/>
    <w:rsid w:val="008F2E9B"/>
    <w:rsid w:val="00900341"/>
    <w:rsid w:val="00903195"/>
    <w:rsid w:val="0090657F"/>
    <w:rsid w:val="00911F70"/>
    <w:rsid w:val="00915E14"/>
    <w:rsid w:val="00922E5A"/>
    <w:rsid w:val="009247F1"/>
    <w:rsid w:val="00925A2E"/>
    <w:rsid w:val="009278BE"/>
    <w:rsid w:val="00930FE4"/>
    <w:rsid w:val="009314B0"/>
    <w:rsid w:val="00931B13"/>
    <w:rsid w:val="00936215"/>
    <w:rsid w:val="00936EA1"/>
    <w:rsid w:val="00943204"/>
    <w:rsid w:val="00945800"/>
    <w:rsid w:val="00954FF6"/>
    <w:rsid w:val="009558D2"/>
    <w:rsid w:val="00955BAF"/>
    <w:rsid w:val="00955D5D"/>
    <w:rsid w:val="00960E9B"/>
    <w:rsid w:val="00963896"/>
    <w:rsid w:val="00964CB4"/>
    <w:rsid w:val="0096543B"/>
    <w:rsid w:val="009665EC"/>
    <w:rsid w:val="00970AB0"/>
    <w:rsid w:val="00972244"/>
    <w:rsid w:val="00977997"/>
    <w:rsid w:val="00982AE1"/>
    <w:rsid w:val="00992F76"/>
    <w:rsid w:val="00994500"/>
    <w:rsid w:val="00997963"/>
    <w:rsid w:val="009A00ED"/>
    <w:rsid w:val="009A10A2"/>
    <w:rsid w:val="009A11C3"/>
    <w:rsid w:val="009A68BF"/>
    <w:rsid w:val="009B0BEE"/>
    <w:rsid w:val="009B21A5"/>
    <w:rsid w:val="009B3205"/>
    <w:rsid w:val="009B34DE"/>
    <w:rsid w:val="009B54B4"/>
    <w:rsid w:val="009C0E05"/>
    <w:rsid w:val="009C1431"/>
    <w:rsid w:val="009C4CE8"/>
    <w:rsid w:val="009C7393"/>
    <w:rsid w:val="009C7F68"/>
    <w:rsid w:val="009D6987"/>
    <w:rsid w:val="009E0DA3"/>
    <w:rsid w:val="009E15F4"/>
    <w:rsid w:val="009E7968"/>
    <w:rsid w:val="009F5F00"/>
    <w:rsid w:val="009F608B"/>
    <w:rsid w:val="00A01C25"/>
    <w:rsid w:val="00A0202D"/>
    <w:rsid w:val="00A0353A"/>
    <w:rsid w:val="00A03565"/>
    <w:rsid w:val="00A06ACB"/>
    <w:rsid w:val="00A0740F"/>
    <w:rsid w:val="00A07C51"/>
    <w:rsid w:val="00A117BF"/>
    <w:rsid w:val="00A165C6"/>
    <w:rsid w:val="00A17874"/>
    <w:rsid w:val="00A250B6"/>
    <w:rsid w:val="00A30BBF"/>
    <w:rsid w:val="00A3661D"/>
    <w:rsid w:val="00A42B25"/>
    <w:rsid w:val="00A44C6E"/>
    <w:rsid w:val="00A564B6"/>
    <w:rsid w:val="00A607BE"/>
    <w:rsid w:val="00A616A8"/>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317E"/>
    <w:rsid w:val="00AC5EE7"/>
    <w:rsid w:val="00AC742C"/>
    <w:rsid w:val="00AD0574"/>
    <w:rsid w:val="00AD642D"/>
    <w:rsid w:val="00AE26D8"/>
    <w:rsid w:val="00B02822"/>
    <w:rsid w:val="00B05E57"/>
    <w:rsid w:val="00B10F1D"/>
    <w:rsid w:val="00B22350"/>
    <w:rsid w:val="00B22CB7"/>
    <w:rsid w:val="00B234CF"/>
    <w:rsid w:val="00B366A3"/>
    <w:rsid w:val="00B422FC"/>
    <w:rsid w:val="00B425CD"/>
    <w:rsid w:val="00B43497"/>
    <w:rsid w:val="00B47837"/>
    <w:rsid w:val="00B513AE"/>
    <w:rsid w:val="00B51B16"/>
    <w:rsid w:val="00B52DE5"/>
    <w:rsid w:val="00B56BA7"/>
    <w:rsid w:val="00B66608"/>
    <w:rsid w:val="00B7572D"/>
    <w:rsid w:val="00B85204"/>
    <w:rsid w:val="00B91420"/>
    <w:rsid w:val="00B93184"/>
    <w:rsid w:val="00B93E1E"/>
    <w:rsid w:val="00B9758F"/>
    <w:rsid w:val="00BA25BD"/>
    <w:rsid w:val="00BA372F"/>
    <w:rsid w:val="00BB48D3"/>
    <w:rsid w:val="00BC0672"/>
    <w:rsid w:val="00BC27EA"/>
    <w:rsid w:val="00BC4096"/>
    <w:rsid w:val="00BC7C6D"/>
    <w:rsid w:val="00BD085C"/>
    <w:rsid w:val="00BD15E7"/>
    <w:rsid w:val="00BD4E58"/>
    <w:rsid w:val="00BE092A"/>
    <w:rsid w:val="00BE7EB9"/>
    <w:rsid w:val="00BF1317"/>
    <w:rsid w:val="00BF2AE3"/>
    <w:rsid w:val="00BF5F85"/>
    <w:rsid w:val="00BF6B46"/>
    <w:rsid w:val="00BF6F3B"/>
    <w:rsid w:val="00C03D52"/>
    <w:rsid w:val="00C048E5"/>
    <w:rsid w:val="00C06A9F"/>
    <w:rsid w:val="00C1350B"/>
    <w:rsid w:val="00C15EE2"/>
    <w:rsid w:val="00C16411"/>
    <w:rsid w:val="00C266F8"/>
    <w:rsid w:val="00C276FB"/>
    <w:rsid w:val="00C30A21"/>
    <w:rsid w:val="00C31A24"/>
    <w:rsid w:val="00C364A2"/>
    <w:rsid w:val="00C4138B"/>
    <w:rsid w:val="00C42136"/>
    <w:rsid w:val="00C439CF"/>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2FAF"/>
    <w:rsid w:val="00CA35A2"/>
    <w:rsid w:val="00CA38B8"/>
    <w:rsid w:val="00CA3C8C"/>
    <w:rsid w:val="00CA4C20"/>
    <w:rsid w:val="00CA66E6"/>
    <w:rsid w:val="00CA692A"/>
    <w:rsid w:val="00CA70A1"/>
    <w:rsid w:val="00CB0D6F"/>
    <w:rsid w:val="00CC3189"/>
    <w:rsid w:val="00CE6B5F"/>
    <w:rsid w:val="00CE70E2"/>
    <w:rsid w:val="00CF2202"/>
    <w:rsid w:val="00CF3362"/>
    <w:rsid w:val="00CF7107"/>
    <w:rsid w:val="00D00597"/>
    <w:rsid w:val="00D0431C"/>
    <w:rsid w:val="00D05913"/>
    <w:rsid w:val="00D101A9"/>
    <w:rsid w:val="00D1613B"/>
    <w:rsid w:val="00D219F8"/>
    <w:rsid w:val="00D27776"/>
    <w:rsid w:val="00D31664"/>
    <w:rsid w:val="00D334FB"/>
    <w:rsid w:val="00D33E96"/>
    <w:rsid w:val="00D34E3C"/>
    <w:rsid w:val="00D34ED1"/>
    <w:rsid w:val="00D36F96"/>
    <w:rsid w:val="00D3758F"/>
    <w:rsid w:val="00D37D0F"/>
    <w:rsid w:val="00D4021B"/>
    <w:rsid w:val="00D44180"/>
    <w:rsid w:val="00D45478"/>
    <w:rsid w:val="00D5030A"/>
    <w:rsid w:val="00D50818"/>
    <w:rsid w:val="00D56906"/>
    <w:rsid w:val="00D6046A"/>
    <w:rsid w:val="00D6395A"/>
    <w:rsid w:val="00D64410"/>
    <w:rsid w:val="00D75A8C"/>
    <w:rsid w:val="00D76AD5"/>
    <w:rsid w:val="00D80809"/>
    <w:rsid w:val="00D81040"/>
    <w:rsid w:val="00D8619B"/>
    <w:rsid w:val="00D87105"/>
    <w:rsid w:val="00D87448"/>
    <w:rsid w:val="00D90EDE"/>
    <w:rsid w:val="00D9118A"/>
    <w:rsid w:val="00D96DDC"/>
    <w:rsid w:val="00D96E97"/>
    <w:rsid w:val="00D97262"/>
    <w:rsid w:val="00DA472F"/>
    <w:rsid w:val="00DB042C"/>
    <w:rsid w:val="00DB1B7A"/>
    <w:rsid w:val="00DB5B22"/>
    <w:rsid w:val="00DB5E5B"/>
    <w:rsid w:val="00DB7D6C"/>
    <w:rsid w:val="00DC225D"/>
    <w:rsid w:val="00DC26CD"/>
    <w:rsid w:val="00DC2B54"/>
    <w:rsid w:val="00DC469A"/>
    <w:rsid w:val="00DC75DA"/>
    <w:rsid w:val="00DD551C"/>
    <w:rsid w:val="00DD619B"/>
    <w:rsid w:val="00DD6DFF"/>
    <w:rsid w:val="00DD78F4"/>
    <w:rsid w:val="00DE05F0"/>
    <w:rsid w:val="00DE091A"/>
    <w:rsid w:val="00DE27A5"/>
    <w:rsid w:val="00DE2AF5"/>
    <w:rsid w:val="00DE4601"/>
    <w:rsid w:val="00DE463D"/>
    <w:rsid w:val="00DF4A84"/>
    <w:rsid w:val="00DF5282"/>
    <w:rsid w:val="00DF55A6"/>
    <w:rsid w:val="00E0446E"/>
    <w:rsid w:val="00E05197"/>
    <w:rsid w:val="00E05779"/>
    <w:rsid w:val="00E05E45"/>
    <w:rsid w:val="00E10732"/>
    <w:rsid w:val="00E20C76"/>
    <w:rsid w:val="00E20E8E"/>
    <w:rsid w:val="00E253FA"/>
    <w:rsid w:val="00E26AA0"/>
    <w:rsid w:val="00E34575"/>
    <w:rsid w:val="00E41C6C"/>
    <w:rsid w:val="00E41EE0"/>
    <w:rsid w:val="00E51B78"/>
    <w:rsid w:val="00E53C7B"/>
    <w:rsid w:val="00E53FFD"/>
    <w:rsid w:val="00E742C6"/>
    <w:rsid w:val="00E77397"/>
    <w:rsid w:val="00E81CCD"/>
    <w:rsid w:val="00E82340"/>
    <w:rsid w:val="00E8326B"/>
    <w:rsid w:val="00E8402C"/>
    <w:rsid w:val="00E852E4"/>
    <w:rsid w:val="00E90C23"/>
    <w:rsid w:val="00E913A6"/>
    <w:rsid w:val="00E91860"/>
    <w:rsid w:val="00E94F1E"/>
    <w:rsid w:val="00E95D16"/>
    <w:rsid w:val="00EA1142"/>
    <w:rsid w:val="00EA67C6"/>
    <w:rsid w:val="00EB5832"/>
    <w:rsid w:val="00EB6CD8"/>
    <w:rsid w:val="00EC5D52"/>
    <w:rsid w:val="00EF0305"/>
    <w:rsid w:val="00EF1902"/>
    <w:rsid w:val="00EF723D"/>
    <w:rsid w:val="00F01859"/>
    <w:rsid w:val="00F034B7"/>
    <w:rsid w:val="00F0398A"/>
    <w:rsid w:val="00F05D3E"/>
    <w:rsid w:val="00F076B3"/>
    <w:rsid w:val="00F1116B"/>
    <w:rsid w:val="00F22CC7"/>
    <w:rsid w:val="00F24FDB"/>
    <w:rsid w:val="00F258D0"/>
    <w:rsid w:val="00F30C92"/>
    <w:rsid w:val="00F32A57"/>
    <w:rsid w:val="00F33367"/>
    <w:rsid w:val="00F37B64"/>
    <w:rsid w:val="00F5571A"/>
    <w:rsid w:val="00F564FD"/>
    <w:rsid w:val="00F56C30"/>
    <w:rsid w:val="00F63070"/>
    <w:rsid w:val="00F6320C"/>
    <w:rsid w:val="00F64DCD"/>
    <w:rsid w:val="00F664E0"/>
    <w:rsid w:val="00F823B3"/>
    <w:rsid w:val="00F82F8E"/>
    <w:rsid w:val="00F838FD"/>
    <w:rsid w:val="00F83F91"/>
    <w:rsid w:val="00F97FA9"/>
    <w:rsid w:val="00FA4982"/>
    <w:rsid w:val="00FB5364"/>
    <w:rsid w:val="00FC05DF"/>
    <w:rsid w:val="00FC4016"/>
    <w:rsid w:val="00FD100A"/>
    <w:rsid w:val="00FE2931"/>
    <w:rsid w:val="00FE3864"/>
    <w:rsid w:val="00FE38CC"/>
    <w:rsid w:val="00FE4E53"/>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5E94B-F274-4E9E-B576-0D0C970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character" w:customStyle="1" w:styleId="PargrafodaListaChar">
    <w:name w:val="Parágrafo da Lista Char"/>
    <w:link w:val="PargrafodaLista"/>
    <w:uiPriority w:val="34"/>
    <w:locked/>
    <w:rsid w:val="000D3E5C"/>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436103502">
      <w:bodyDiv w:val="1"/>
      <w:marLeft w:val="0"/>
      <w:marRight w:val="0"/>
      <w:marTop w:val="0"/>
      <w:marBottom w:val="0"/>
      <w:divBdr>
        <w:top w:val="none" w:sz="0" w:space="0" w:color="auto"/>
        <w:left w:val="none" w:sz="0" w:space="0" w:color="auto"/>
        <w:bottom w:val="none" w:sz="0" w:space="0" w:color="auto"/>
        <w:right w:val="none" w:sz="0" w:space="0" w:color="auto"/>
      </w:divBdr>
    </w:div>
    <w:div w:id="821191089">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219706699">
      <w:bodyDiv w:val="1"/>
      <w:marLeft w:val="0"/>
      <w:marRight w:val="0"/>
      <w:marTop w:val="0"/>
      <w:marBottom w:val="0"/>
      <w:divBdr>
        <w:top w:val="none" w:sz="0" w:space="0" w:color="auto"/>
        <w:left w:val="none" w:sz="0" w:space="0" w:color="auto"/>
        <w:bottom w:val="none" w:sz="0" w:space="0" w:color="auto"/>
        <w:right w:val="none" w:sz="0" w:space="0" w:color="auto"/>
      </w:divBdr>
    </w:div>
    <w:div w:id="1365788445">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 w:id="172510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3D59-6CEA-41D6-9104-D318D33E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4065</Words>
  <Characters>21957</Characters>
  <Application>Microsoft Office Word</Application>
  <DocSecurity>0</DocSecurity>
  <Lines>182</Lines>
  <Paragraphs>51</Paragraphs>
  <ScaleCrop>false</ScaleCrop>
  <HeadingPairs>
    <vt:vector size="4" baseType="variant">
      <vt:variant>
        <vt:lpstr>Título</vt:lpstr>
      </vt:variant>
      <vt:variant>
        <vt:i4>1</vt:i4>
      </vt:variant>
      <vt:variant>
        <vt:lpstr>Títulos</vt:lpstr>
      </vt:variant>
      <vt:variant>
        <vt:i4>62</vt:i4>
      </vt:variant>
    </vt:vector>
  </HeadingPairs>
  <TitlesOfParts>
    <vt:vector size="63" baseType="lpstr">
      <vt:lpstr/>
      <vt:lpstr>ANEXO III – MODELO DE  DECLARAÇÃO DE CUMPRIMENTO DOS REQUISITOS DE HABILITAÇÃO</vt:lpstr>
      <vt:lpstr/>
      <vt:lpstr/>
      <vt:lpstr/>
      <vt:lpstr/>
      <vt:lpstr/>
      <vt:lpstr/>
      <vt:lpstr/>
      <vt:lpstr/>
      <vt:lpstr/>
      <vt:lpstr/>
      <vt:lpstr/>
      <vt:lpstr/>
      <vt:lpstr/>
      <vt:lpstr/>
      <vt:lpstr/>
      <vt:lpstr/>
      <vt:lpstr>ANEXO IV – DECLARAÇÃO DE ENQUADRAMENTO COMO ME OU EPP</vt:lpstr>
      <vt:lpstr>DECLARAÇÃO</vt:lpstr>
      <vt:lpstr>PREGÃO ELETRÔNICO Nº 39/2024</vt:lpstr>
      <vt:lpstr>ANEXO V – MODELO DE PROPOSTA COMERCIAL – COTA PRINCIPAL</vt:lpstr>
      <vt:lpstr>Todos os interessados do ramo de atividade pertinente ao objeto da contratação q</vt:lpstr>
      <vt:lpstr>PREGÃO ELETRÔNICO Nº 39/2024</vt:lpstr>
      <vt:lpstr>ANEXO V – MODELO DE PROPOSTA COMERCIAL – COTA RESERVADA</vt:lpstr>
      <vt:lpstr>Somente às empresas enquadradas como Microempresa – ME, Empresa de Pequeno Porte</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2024-07-10T17:16:00Z</cp:lastPrinted>
  <dcterms:created xsi:type="dcterms:W3CDTF">2024-07-11T19:30:00Z</dcterms:created>
  <dcterms:modified xsi:type="dcterms:W3CDTF">2024-07-11T19:30:00Z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