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857FC9">
        <w:rPr>
          <w:spacing w:val="-1"/>
        </w:rPr>
        <w:t>43/2025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857FC9">
        <w:t>43/2025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3B7340"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15473"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857FC9">
        <w:t>43/2025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3B7340"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9B737"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857FC9">
        <w:t>43/2025</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6723B2">
        <w:trPr>
          <w:trHeight w:val="20"/>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6723B2">
        <w:trPr>
          <w:trHeight w:val="20"/>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6723B2">
        <w:trPr>
          <w:trHeight w:val="20"/>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6723B2">
        <w:trPr>
          <w:trHeight w:val="20"/>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205794" w:rsidRPr="003327B0">
        <w:rPr>
          <w:b/>
        </w:rPr>
        <w:t>AQUISIÇÃO DE EQUIPAMENTOS, MOBILIÁRIOS E UTENSÍLIOS PARA A IMPLANTAÇÃO DO PROJETO ESTADUAL COZINHALIMENTO</w:t>
      </w:r>
      <w:r w:rsidRPr="00A87255">
        <w:rPr>
          <w:b/>
        </w:rPr>
        <w:t xml:space="preserve">, </w:t>
      </w:r>
      <w:r w:rsidRPr="00A87255">
        <w:t>em atendimento a Prefeitura Municipal de Pilar do Sul, conforme especificações constantes no ANEXO I – TERMO DE REFERÊNCIA.</w:t>
      </w:r>
    </w:p>
    <w:p w:rsidR="006905F5" w:rsidRPr="00B439CB" w:rsidRDefault="006905F5" w:rsidP="006905F5">
      <w:pPr>
        <w:widowControl/>
        <w:autoSpaceDE/>
        <w:autoSpaceDN/>
        <w:jc w:val="both"/>
        <w:rPr>
          <w:rFonts w:eastAsia="Times New Roman" w:cs="Arial"/>
          <w:lang w:val="pt-BR" w:eastAsia="pt-BR"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8"/>
        <w:gridCol w:w="5811"/>
        <w:gridCol w:w="567"/>
        <w:gridCol w:w="708"/>
        <w:gridCol w:w="708"/>
        <w:gridCol w:w="708"/>
        <w:gridCol w:w="642"/>
      </w:tblGrid>
      <w:tr w:rsidR="006905F5" w:rsidRPr="00B439CB" w:rsidTr="00BD22B1">
        <w:trPr>
          <w:trHeight w:val="454"/>
          <w:jc w:val="center"/>
        </w:trPr>
        <w:tc>
          <w:tcPr>
            <w:tcW w:w="5000" w:type="pct"/>
            <w:gridSpan w:val="7"/>
            <w:shd w:val="clear" w:color="auto" w:fill="FBD4B4"/>
            <w:vAlign w:val="center"/>
          </w:tcPr>
          <w:p w:rsidR="006905F5" w:rsidRPr="00B439CB" w:rsidRDefault="006905F5" w:rsidP="00BD22B1">
            <w:pPr>
              <w:widowControl/>
              <w:autoSpaceDE/>
              <w:autoSpaceDN/>
              <w:jc w:val="center"/>
              <w:rPr>
                <w:rFonts w:eastAsia="Times New Roman" w:cs="Arial"/>
                <w:b/>
                <w:bCs/>
                <w:color w:val="FF0000"/>
                <w:lang w:val="pt-BR" w:eastAsia="pt-BR" w:bidi="ar-SA"/>
              </w:rPr>
            </w:pPr>
            <w:r w:rsidRPr="00B439CB">
              <w:rPr>
                <w:rFonts w:eastAsia="Times New Roman" w:cs="Arial"/>
                <w:b/>
                <w:bCs/>
                <w:color w:val="FF0000"/>
                <w:lang w:val="pt-BR" w:eastAsia="pt-BR" w:bidi="ar-SA"/>
              </w:rPr>
              <w:t xml:space="preserve">LOTE </w:t>
            </w:r>
            <w:r w:rsidR="00857FC9">
              <w:rPr>
                <w:rFonts w:eastAsia="Times New Roman" w:cs="Arial"/>
                <w:b/>
                <w:bCs/>
                <w:color w:val="FF0000"/>
                <w:lang w:val="pt-BR" w:eastAsia="pt-BR" w:bidi="ar-SA"/>
              </w:rPr>
              <w:t>1</w:t>
            </w:r>
            <w:r w:rsidRPr="00B439CB">
              <w:rPr>
                <w:rFonts w:eastAsia="Times New Roman" w:cs="Arial"/>
                <w:b/>
                <w:bCs/>
                <w:color w:val="FF0000"/>
                <w:lang w:val="pt-BR" w:eastAsia="pt-BR" w:bidi="ar-SA"/>
              </w:rPr>
              <w:t xml:space="preserve"> – ACESSÓRIOS DE COZINHA</w:t>
            </w:r>
          </w:p>
        </w:tc>
      </w:tr>
      <w:tr w:rsidR="006905F5" w:rsidRPr="00B439CB" w:rsidTr="00BD22B1">
        <w:trPr>
          <w:trHeight w:val="20"/>
          <w:jc w:val="center"/>
        </w:trPr>
        <w:tc>
          <w:tcPr>
            <w:tcW w:w="326" w:type="pct"/>
            <w:shd w:val="clear" w:color="auto" w:fill="FBD4B4"/>
            <w:vAlign w:val="center"/>
            <w:hideMark/>
          </w:tcPr>
          <w:p w:rsidR="006905F5" w:rsidRPr="00B439CB" w:rsidRDefault="006905F5" w:rsidP="00BD22B1">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Item</w:t>
            </w:r>
          </w:p>
        </w:tc>
        <w:tc>
          <w:tcPr>
            <w:tcW w:w="2970" w:type="pct"/>
            <w:shd w:val="clear" w:color="auto" w:fill="FBD4B4"/>
            <w:vAlign w:val="center"/>
            <w:hideMark/>
          </w:tcPr>
          <w:p w:rsidR="006905F5" w:rsidRPr="00B439CB" w:rsidRDefault="006905F5" w:rsidP="00BD22B1">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Descrição do objeto</w:t>
            </w:r>
          </w:p>
        </w:tc>
        <w:tc>
          <w:tcPr>
            <w:tcW w:w="290" w:type="pct"/>
            <w:shd w:val="clear" w:color="auto" w:fill="FBD4B4"/>
            <w:vAlign w:val="center"/>
            <w:hideMark/>
          </w:tcPr>
          <w:p w:rsidR="006905F5" w:rsidRPr="00B439CB" w:rsidRDefault="006905F5" w:rsidP="00BD22B1">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Und</w:t>
            </w:r>
          </w:p>
        </w:tc>
        <w:tc>
          <w:tcPr>
            <w:tcW w:w="362" w:type="pct"/>
            <w:shd w:val="clear" w:color="auto" w:fill="FBD4B4"/>
            <w:vAlign w:val="center"/>
            <w:hideMark/>
          </w:tcPr>
          <w:p w:rsidR="006905F5" w:rsidRPr="00B439CB" w:rsidRDefault="006905F5" w:rsidP="00BD22B1">
            <w:pPr>
              <w:widowControl/>
              <w:autoSpaceDE/>
              <w:autoSpaceDN/>
              <w:ind w:right="-71" w:hanging="70"/>
              <w:jc w:val="center"/>
              <w:rPr>
                <w:rFonts w:eastAsia="Times New Roman" w:cs="Arial"/>
                <w:b/>
                <w:bCs/>
                <w:lang w:val="pt-BR" w:eastAsia="pt-BR" w:bidi="ar-SA"/>
              </w:rPr>
            </w:pPr>
            <w:r>
              <w:rPr>
                <w:rFonts w:eastAsia="Times New Roman" w:cs="Arial"/>
                <w:b/>
                <w:bCs/>
                <w:lang w:val="pt-BR" w:eastAsia="pt-BR" w:bidi="ar-SA"/>
              </w:rPr>
              <w:t>Quant.</w:t>
            </w:r>
          </w:p>
        </w:tc>
        <w:tc>
          <w:tcPr>
            <w:tcW w:w="362" w:type="pct"/>
            <w:shd w:val="clear" w:color="auto" w:fill="FBD4B4"/>
            <w:vAlign w:val="center"/>
          </w:tcPr>
          <w:p w:rsidR="006905F5" w:rsidRPr="006905F5" w:rsidRDefault="006905F5" w:rsidP="00BD22B1">
            <w:pPr>
              <w:widowControl/>
              <w:autoSpaceDE/>
              <w:autoSpaceDN/>
              <w:jc w:val="center"/>
              <w:rPr>
                <w:rFonts w:eastAsia="Times New Roman" w:cs="Arial"/>
                <w:b/>
                <w:bCs/>
                <w:lang w:val="pt-BR" w:eastAsia="pt-BR" w:bidi="ar-SA"/>
              </w:rPr>
            </w:pPr>
            <w:r w:rsidRPr="006905F5">
              <w:rPr>
                <w:rFonts w:eastAsia="Times New Roman" w:cs="Arial"/>
                <w:b/>
                <w:bCs/>
                <w:lang w:val="pt-BR" w:eastAsia="pt-BR" w:bidi="ar-SA"/>
              </w:rPr>
              <w:t>Marca</w:t>
            </w:r>
          </w:p>
        </w:tc>
        <w:tc>
          <w:tcPr>
            <w:tcW w:w="362" w:type="pct"/>
            <w:shd w:val="clear" w:color="auto" w:fill="FBD4B4"/>
            <w:vAlign w:val="center"/>
          </w:tcPr>
          <w:p w:rsidR="006905F5" w:rsidRPr="006905F5" w:rsidRDefault="006905F5" w:rsidP="00BD22B1">
            <w:pPr>
              <w:widowControl/>
              <w:autoSpaceDE/>
              <w:autoSpaceDN/>
              <w:jc w:val="center"/>
              <w:rPr>
                <w:rFonts w:eastAsia="Times New Roman" w:cs="Arial"/>
                <w:b/>
                <w:bCs/>
                <w:lang w:val="pt-BR" w:eastAsia="pt-BR" w:bidi="ar-SA"/>
              </w:rPr>
            </w:pPr>
            <w:r w:rsidRPr="006905F5">
              <w:rPr>
                <w:rFonts w:eastAsia="Times New Roman" w:cs="Arial"/>
                <w:b/>
                <w:bCs/>
                <w:lang w:val="pt-BR" w:eastAsia="pt-BR" w:bidi="ar-SA"/>
              </w:rPr>
              <w:t>Valor Unit.</w:t>
            </w:r>
          </w:p>
        </w:tc>
        <w:tc>
          <w:tcPr>
            <w:tcW w:w="328" w:type="pct"/>
            <w:shd w:val="clear" w:color="auto" w:fill="FBD4B4"/>
            <w:vAlign w:val="center"/>
          </w:tcPr>
          <w:p w:rsidR="006905F5" w:rsidRPr="006905F5" w:rsidRDefault="006905F5" w:rsidP="00BD22B1">
            <w:pPr>
              <w:widowControl/>
              <w:autoSpaceDE/>
              <w:autoSpaceDN/>
              <w:jc w:val="center"/>
              <w:rPr>
                <w:rFonts w:eastAsia="Times New Roman" w:cs="Arial"/>
                <w:b/>
                <w:bCs/>
                <w:lang w:val="pt-BR" w:eastAsia="pt-BR" w:bidi="ar-SA"/>
              </w:rPr>
            </w:pPr>
            <w:r w:rsidRPr="006905F5">
              <w:rPr>
                <w:rFonts w:eastAsia="Times New Roman" w:cs="Arial"/>
                <w:b/>
                <w:bCs/>
                <w:lang w:val="pt-BR" w:eastAsia="pt-BR" w:bidi="ar-SA"/>
              </w:rPr>
              <w:t>Valor Total</w:t>
            </w: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01</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Acendedores multiuso. Recarregável com 1 isqueiro e trava de segurança. Material plástico e metal. Medidas: comprimento 20cm, largura 4cm, espessura 2cm.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02</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Borrifadores. Com válvula e gatilho, materi  al plástico, capacidade 500ml.</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03</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Organizadores de talheres. Com tampa, mínimo de 4 divisórias.</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04</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Facas de corte. Faca de cozinha de 8 polegadas, 33cm x 5cm x 2cm, Lâmina em aço inoxidável.</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10</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05</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Facas de pão. Aço inoxidável, 8".</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06</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Facas de mesa. Material: Aço inoxidável</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10</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07</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Garfos de mesa. Material: Aço inoxidável</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10</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08</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Colheres de sopa. Material: Aço inoxidável</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10</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09</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Rolos para massa. Rolo de polietileno profissional maciço 38 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10</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Espátulas retas. Base em inox, cabo de polipropileno. Medidas 25cm x 12cm. Lâmina de 12cm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11</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Colheres de polietileno. Colher de polietileno de 45cm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12</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Abridores de latas. Em aço inoxidável</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13</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Forminhas para empadas. Alumínio, diâmetro 6cm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50</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14</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Pincéis. Material: Silicone</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15</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Saco de confeitar. Material: plástico e bicos em inox (com bicos variados, tipo pitanga, etc)</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16</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Kit de peneiras. Material aço inoxidável. Capacidades: 21cm, 23cm e 27cm.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17</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Kits de medida padrão em xícara. (1 xícara; ½ xícara; 1/3 xícara e ¼ xícara)</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18</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Kits de medida padrão em colheres. (1 colher (sopa); ½ colher (sopa); 1 colher (chá); ½ colher (chá)</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19</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Copos graduados. Material: plástico</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20</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Raladores manuais. Aço inoxidável, 4 faces.</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21</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Pares de luvas térmicas. Material: Silicone</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22</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Descascadores de legumes. Material: plástico/lâmina em inox</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23</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Espátulas raspadoras. Espátula fechada raspadora de silicone, mínimo 20 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06</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24</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Tesoura. Em aço inox, multiuso - 21 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25</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Escumadeiras para fritura. Em aço inox, aramado, dimensões mínimas de 35cm x 15cm x 4,5cm.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26</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Batedores manuais tipo pera. Cabo em polipropileno e arames em inox. Medidas mínimas de 35cm x 8cm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27</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Espremedores de limão. Em aço inox, medindo 20cm.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28</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Caixa organizadora com tampa. Material plástico resistente. Capacidade 72L. Medidas mínimas de 650mm x 445mm x 400mm.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2"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8"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6723B2" w:rsidRPr="00B439CB" w:rsidTr="00BD22B1">
        <w:trPr>
          <w:trHeight w:val="454"/>
          <w:jc w:val="center"/>
        </w:trPr>
        <w:tc>
          <w:tcPr>
            <w:tcW w:w="5000" w:type="pct"/>
            <w:gridSpan w:val="7"/>
            <w:shd w:val="clear" w:color="auto" w:fill="FBD4B4" w:themeFill="accent6" w:themeFillTint="66"/>
            <w:vAlign w:val="center"/>
          </w:tcPr>
          <w:p w:rsidR="006723B2" w:rsidRPr="00BD22B1" w:rsidRDefault="006723B2" w:rsidP="00BD22B1">
            <w:pPr>
              <w:widowControl/>
              <w:autoSpaceDE/>
              <w:autoSpaceDN/>
              <w:jc w:val="center"/>
              <w:rPr>
                <w:rFonts w:eastAsia="Times New Roman" w:cs="Arial"/>
                <w:b/>
                <w:bCs/>
                <w:color w:val="FF0000"/>
                <w:lang w:val="pt-BR" w:eastAsia="pt-BR" w:bidi="ar-SA"/>
              </w:rPr>
            </w:pPr>
            <w:r w:rsidRPr="006723B2">
              <w:rPr>
                <w:rFonts w:eastAsia="Arial Unicode MS" w:cs="Arial"/>
                <w:b/>
                <w:color w:val="FF0000"/>
                <w:lang w:val="pt-BR" w:eastAsia="pt-BR" w:bidi="ar-SA"/>
              </w:rPr>
              <w:t xml:space="preserve">VALOR TOTAL DO </w:t>
            </w:r>
            <w:r w:rsidRPr="006723B2">
              <w:rPr>
                <w:rFonts w:eastAsia="Times New Roman" w:cs="Arial"/>
                <w:b/>
                <w:bCs/>
                <w:color w:val="FF0000"/>
                <w:lang w:val="pt-BR" w:eastAsia="pt-BR" w:bidi="ar-SA"/>
              </w:rPr>
              <w:t xml:space="preserve">LOTE </w:t>
            </w:r>
            <w:r w:rsidR="00857FC9">
              <w:rPr>
                <w:rFonts w:eastAsia="Times New Roman" w:cs="Arial"/>
                <w:b/>
                <w:bCs/>
                <w:color w:val="FF0000"/>
                <w:lang w:val="pt-BR" w:eastAsia="pt-BR" w:bidi="ar-SA"/>
              </w:rPr>
              <w:t>1</w:t>
            </w:r>
            <w:r w:rsidRPr="006723B2">
              <w:rPr>
                <w:rFonts w:eastAsia="Times New Roman" w:cs="Arial"/>
                <w:b/>
                <w:bCs/>
                <w:color w:val="FF0000"/>
                <w:lang w:val="pt-BR" w:eastAsia="pt-BR" w:bidi="ar-SA"/>
              </w:rPr>
              <w:t xml:space="preserve"> – R$</w:t>
            </w:r>
            <w:r>
              <w:rPr>
                <w:rFonts w:eastAsia="Times New Roman" w:cs="Arial"/>
                <w:b/>
                <w:bCs/>
                <w:color w:val="FF0000"/>
                <w:lang w:val="pt-BR" w:eastAsia="pt-BR" w:bidi="ar-SA"/>
              </w:rPr>
              <w:t>.................</w:t>
            </w:r>
            <w:r w:rsidR="00BD22B1">
              <w:rPr>
                <w:rFonts w:eastAsia="Times New Roman" w:cs="Arial"/>
                <w:b/>
                <w:bCs/>
                <w:color w:val="FF0000"/>
                <w:lang w:val="pt-BR" w:eastAsia="pt-BR" w:bidi="ar-SA"/>
              </w:rPr>
              <w:t>...............................</w:t>
            </w:r>
          </w:p>
        </w:tc>
      </w:tr>
    </w:tbl>
    <w:p w:rsidR="006905F5" w:rsidRPr="00B439CB" w:rsidRDefault="006905F5" w:rsidP="006905F5">
      <w:pPr>
        <w:widowControl/>
        <w:autoSpaceDE/>
        <w:autoSpaceDN/>
        <w:jc w:val="both"/>
        <w:rPr>
          <w:rFonts w:eastAsia="Times New Roman" w:cs="Arial"/>
          <w:lang w:val="pt-BR" w:eastAsia="pt-BR"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8"/>
        <w:gridCol w:w="5811"/>
        <w:gridCol w:w="567"/>
        <w:gridCol w:w="706"/>
        <w:gridCol w:w="708"/>
        <w:gridCol w:w="708"/>
        <w:gridCol w:w="644"/>
      </w:tblGrid>
      <w:tr w:rsidR="006905F5" w:rsidRPr="00B439CB" w:rsidTr="00BD22B1">
        <w:trPr>
          <w:trHeight w:val="454"/>
          <w:jc w:val="center"/>
        </w:trPr>
        <w:tc>
          <w:tcPr>
            <w:tcW w:w="5000" w:type="pct"/>
            <w:gridSpan w:val="7"/>
            <w:shd w:val="clear" w:color="auto" w:fill="B6DDE8"/>
            <w:vAlign w:val="center"/>
          </w:tcPr>
          <w:p w:rsidR="006905F5" w:rsidRPr="00B439CB" w:rsidRDefault="006905F5" w:rsidP="00857FC9">
            <w:pPr>
              <w:widowControl/>
              <w:autoSpaceDE/>
              <w:autoSpaceDN/>
              <w:jc w:val="center"/>
              <w:rPr>
                <w:rFonts w:eastAsia="Times New Roman" w:cs="Arial"/>
                <w:b/>
                <w:bCs/>
                <w:color w:val="FF0000"/>
                <w:lang w:val="pt-BR" w:eastAsia="pt-BR" w:bidi="ar-SA"/>
              </w:rPr>
            </w:pPr>
            <w:r w:rsidRPr="00B439CB">
              <w:rPr>
                <w:rFonts w:eastAsia="Times New Roman" w:cs="Arial"/>
                <w:b/>
                <w:bCs/>
                <w:color w:val="FF0000"/>
                <w:lang w:val="pt-BR" w:eastAsia="pt-BR" w:bidi="ar-SA"/>
              </w:rPr>
              <w:t xml:space="preserve">LOTE </w:t>
            </w:r>
            <w:r w:rsidR="00857FC9">
              <w:rPr>
                <w:rFonts w:eastAsia="Times New Roman" w:cs="Arial"/>
                <w:b/>
                <w:bCs/>
                <w:color w:val="FF0000"/>
                <w:lang w:val="pt-BR" w:eastAsia="pt-BR" w:bidi="ar-SA"/>
              </w:rPr>
              <w:t>2</w:t>
            </w:r>
            <w:r w:rsidRPr="00B439CB">
              <w:rPr>
                <w:rFonts w:eastAsia="Times New Roman" w:cs="Arial"/>
                <w:b/>
                <w:bCs/>
                <w:color w:val="FF0000"/>
                <w:lang w:val="pt-BR" w:eastAsia="pt-BR" w:bidi="ar-SA"/>
              </w:rPr>
              <w:t xml:space="preserve"> – EQUIPAMENTOS, MOBILIÁRIOS E UTENSÍLIOS COMPLEMENTARES</w:t>
            </w:r>
          </w:p>
        </w:tc>
      </w:tr>
      <w:tr w:rsidR="00314FBB" w:rsidRPr="00B439CB" w:rsidTr="00BD22B1">
        <w:trPr>
          <w:trHeight w:val="20"/>
          <w:jc w:val="center"/>
        </w:trPr>
        <w:tc>
          <w:tcPr>
            <w:tcW w:w="326" w:type="pct"/>
            <w:shd w:val="clear" w:color="auto" w:fill="B6DDE8"/>
            <w:vAlign w:val="center"/>
            <w:hideMark/>
          </w:tcPr>
          <w:p w:rsidR="00314FBB" w:rsidRPr="00B439CB" w:rsidRDefault="00314FBB" w:rsidP="00314FBB">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Item</w:t>
            </w:r>
          </w:p>
        </w:tc>
        <w:tc>
          <w:tcPr>
            <w:tcW w:w="2970" w:type="pct"/>
            <w:shd w:val="clear" w:color="auto" w:fill="B6DDE8"/>
            <w:vAlign w:val="center"/>
            <w:hideMark/>
          </w:tcPr>
          <w:p w:rsidR="00314FBB" w:rsidRPr="00B439CB" w:rsidRDefault="00314FBB" w:rsidP="00314FBB">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Descrição do objeto</w:t>
            </w:r>
          </w:p>
        </w:tc>
        <w:tc>
          <w:tcPr>
            <w:tcW w:w="290" w:type="pct"/>
            <w:shd w:val="clear" w:color="auto" w:fill="B6DDE8"/>
            <w:vAlign w:val="center"/>
            <w:hideMark/>
          </w:tcPr>
          <w:p w:rsidR="00314FBB" w:rsidRPr="00B439CB" w:rsidRDefault="00314FBB" w:rsidP="00314FBB">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Und</w:t>
            </w:r>
          </w:p>
        </w:tc>
        <w:tc>
          <w:tcPr>
            <w:tcW w:w="361" w:type="pct"/>
            <w:shd w:val="clear" w:color="auto" w:fill="B6DDE8"/>
            <w:vAlign w:val="center"/>
            <w:hideMark/>
          </w:tcPr>
          <w:p w:rsidR="00314FBB" w:rsidRPr="00B439CB" w:rsidRDefault="00314FBB" w:rsidP="00BD22B1">
            <w:pPr>
              <w:widowControl/>
              <w:autoSpaceDE/>
              <w:autoSpaceDN/>
              <w:ind w:right="-73" w:hanging="70"/>
              <w:jc w:val="center"/>
              <w:rPr>
                <w:rFonts w:eastAsia="Times New Roman" w:cs="Arial"/>
                <w:b/>
                <w:bCs/>
                <w:lang w:val="pt-BR" w:eastAsia="pt-BR" w:bidi="ar-SA"/>
              </w:rPr>
            </w:pPr>
            <w:r>
              <w:rPr>
                <w:rFonts w:eastAsia="Times New Roman" w:cs="Arial"/>
                <w:b/>
                <w:bCs/>
                <w:lang w:val="pt-BR" w:eastAsia="pt-BR" w:bidi="ar-SA"/>
              </w:rPr>
              <w:t>Quant.</w:t>
            </w:r>
          </w:p>
        </w:tc>
        <w:tc>
          <w:tcPr>
            <w:tcW w:w="362" w:type="pct"/>
            <w:shd w:val="clear" w:color="auto" w:fill="B6DDE8"/>
            <w:vAlign w:val="center"/>
          </w:tcPr>
          <w:p w:rsidR="00314FBB" w:rsidRPr="006905F5" w:rsidRDefault="00314FBB" w:rsidP="00314FBB">
            <w:pPr>
              <w:widowControl/>
              <w:autoSpaceDE/>
              <w:autoSpaceDN/>
              <w:jc w:val="center"/>
              <w:rPr>
                <w:rFonts w:eastAsia="Times New Roman" w:cs="Arial"/>
                <w:b/>
                <w:bCs/>
                <w:lang w:val="pt-BR" w:eastAsia="pt-BR" w:bidi="ar-SA"/>
              </w:rPr>
            </w:pPr>
            <w:r w:rsidRPr="006905F5">
              <w:rPr>
                <w:rFonts w:eastAsia="Times New Roman" w:cs="Arial"/>
                <w:b/>
                <w:bCs/>
                <w:lang w:val="pt-BR" w:eastAsia="pt-BR" w:bidi="ar-SA"/>
              </w:rPr>
              <w:t>Marca</w:t>
            </w:r>
          </w:p>
        </w:tc>
        <w:tc>
          <w:tcPr>
            <w:tcW w:w="362" w:type="pct"/>
            <w:shd w:val="clear" w:color="auto" w:fill="B6DDE8"/>
            <w:vAlign w:val="center"/>
          </w:tcPr>
          <w:p w:rsidR="00314FBB" w:rsidRPr="006905F5" w:rsidRDefault="00314FBB" w:rsidP="00314FBB">
            <w:pPr>
              <w:widowControl/>
              <w:autoSpaceDE/>
              <w:autoSpaceDN/>
              <w:jc w:val="center"/>
              <w:rPr>
                <w:rFonts w:eastAsia="Times New Roman" w:cs="Arial"/>
                <w:b/>
                <w:bCs/>
                <w:lang w:val="pt-BR" w:eastAsia="pt-BR" w:bidi="ar-SA"/>
              </w:rPr>
            </w:pPr>
            <w:r w:rsidRPr="006905F5">
              <w:rPr>
                <w:rFonts w:eastAsia="Times New Roman" w:cs="Arial"/>
                <w:b/>
                <w:bCs/>
                <w:lang w:val="pt-BR" w:eastAsia="pt-BR" w:bidi="ar-SA"/>
              </w:rPr>
              <w:t>Valor Unit.</w:t>
            </w:r>
          </w:p>
        </w:tc>
        <w:tc>
          <w:tcPr>
            <w:tcW w:w="329" w:type="pct"/>
            <w:shd w:val="clear" w:color="auto" w:fill="B6DDE8"/>
            <w:vAlign w:val="center"/>
          </w:tcPr>
          <w:p w:rsidR="00314FBB" w:rsidRPr="006905F5" w:rsidRDefault="00314FBB" w:rsidP="00314FBB">
            <w:pPr>
              <w:widowControl/>
              <w:autoSpaceDE/>
              <w:autoSpaceDN/>
              <w:jc w:val="center"/>
              <w:rPr>
                <w:rFonts w:eastAsia="Times New Roman" w:cs="Arial"/>
                <w:b/>
                <w:bCs/>
                <w:lang w:val="pt-BR" w:eastAsia="pt-BR" w:bidi="ar-SA"/>
              </w:rPr>
            </w:pPr>
            <w:r w:rsidRPr="006905F5">
              <w:rPr>
                <w:rFonts w:eastAsia="Times New Roman" w:cs="Arial"/>
                <w:b/>
                <w:bCs/>
                <w:lang w:val="pt-BR" w:eastAsia="pt-BR" w:bidi="ar-SA"/>
              </w:rPr>
              <w:t>Valor Total</w:t>
            </w: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29</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Prateleira superior. Lisa 1.00 X 0,40, com borda, mãos francesas de apoio, inteiramente em aço inox AISI304. Espelho traseiro medindo 40 mm de altura. Tubos em aço inoxidável ø1’’. Deve conter todos os acessórios necessários para sua instalação.</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04</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30</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Cortador de legumes. Material: possui corpo, cabo e basculante em alumínio fundido. Pintura: eletrostática. Colunas: tubo de aço 5/8. Facas: aço inox padrão 10mm e adicionais 6 mm; 8mm; 12 mm. Fixação: tripé soldado aço. Medidas: Altura 112cm x  Largura 45,5cm x Profundidade   55cm. Deve incluir montagem e todos os acessórios necessários para seu funcionamento; manual de instruções; garantia do fabricante. Procedência nacional.</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31</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Abridores de lata/garrafa profissional Material: aço inox;</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32</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Acendedor multiuso. Com 1 isqueiro e trava de segurança. Material: plástico e metal. Medidas: Comprimento 20cm, largura 4cm, espessura</w:t>
            </w:r>
          </w:p>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 xml:space="preserve"> 2cm;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33</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Batedor manual tipo pera. Material: cabo branco em PP (polipropileno) e arames em inox. Medidas: 35 cm x 8 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34</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Borrifador com válvula e gatilho. Material: plástico, tampa e válvula branca, recipiente transparente.</w:t>
            </w:r>
          </w:p>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Capacidade: 500ml.</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35</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Colher de servir rasa. Material: inox. Medidas aproximadas: 32,5 cm x 7 cm x 7,5 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36</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Concha industrial. Com cabo tubular Nº 10, 250ml. Material: alumínio. Medidas 10cm x 40 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37</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Concha industrial. Com cabo tubular Nº 12, 400ml. Material: alumínio. Medidas 12 cm x 47 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38</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Descascador manual e boleador. Material: plástico ultra resistente e lâmina em aço inox. Medidas: 1,5cm x 4,5cm x 17,2cm.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39</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Escorredor de macarrão. Com pé Nº 50. Material: alumínio. Medidas: Altura 26cm. Diâmetro 50cm.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40</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Escumadeira industrial. Com cabo tubular Nº 13. Material: alumínio. Medidas: 13cm x 50 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41</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Espremedor de limão Material: aço inox. Medida: 20cm.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42</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Faca 06 polegadas. Material: lâmina aço inox e cabo em polipropileno branco com proteçãoantimicrobiana. Medidas aproximadas: Lâmina: Comprimento 15cm. Cabo: Comprimento 12cm.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43</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Faca 08 polegadas. Material: lâmina aço inox e cabo em polipropileno branco com proteção</w:t>
            </w:r>
            <w:r w:rsidRPr="00B439CB">
              <w:rPr>
                <w:rFonts w:eastAsia="Times New Roman" w:cs="Arial"/>
                <w:color w:val="2F2F2F"/>
                <w:lang w:eastAsia="pt-BR" w:bidi="ar-SA"/>
              </w:rPr>
              <w:tab/>
              <w:t>antimicrobiana. Medidas aproximadas: Lâmina: Comprimento 19cm. Cabo: Comprimento 15cm.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44</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Faca 10 polegadas Material: lâmina aço inox e cabo em polipropileno branco com proteçãoantimicrobiana. Medidas aproximadas: Lâmina: Comprimento 25,5cm. Cabo: Comprimento 12cm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45</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Frigideira Nº40. Com cabo em baquelite e alça na ponta. Material: alumínio. Cabo baquelite preto. Medidas: 8cm x 40cm.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46</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Canecão em alumínio. Com cabo em baquelite, com reforço de 4 rebites, 4,5 litros. Material: alumínio, cabo em baquelite preto. Medidas: Diâmetro: 18cm x Altura: 18cm. Espessura mínima: 3mm;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47</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Caçarola em alumínio. Nº 40, 23,5 litros. Material: alumínio. Medidas: Diâmetro 40 cm x Altura: 19cm. Espessura mínima: 3mm.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04</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48</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Caçarola em alumínio. Nº 50, 41,2 litros. Material: alumínio. Medidas: Diâmetro 50 cm, Altura: 21 cm, Espessura mínima: 3mm.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49</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Caldeirão em alumínio. Nº 45, 68 litros. Material: alumínio. Medidas: Diâmetro: 45cm x Altura: 43cm, Espessura  mínima: 3mm.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50</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Panela de pressão. Fechamento Externo Alumínio polido 20 Litros Nacional</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51</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Forma</w:t>
            </w:r>
            <w:r w:rsidRPr="00B439CB">
              <w:rPr>
                <w:rFonts w:eastAsia="Times New Roman" w:cs="Arial"/>
                <w:color w:val="2F2F2F"/>
                <w:lang w:eastAsia="pt-BR" w:bidi="ar-SA"/>
              </w:rPr>
              <w:tab/>
              <w:t>Assadeira. Com Alças Nº6, 8 litros-Alumínio Nacional (medidas: 50 x 35 x cm de altura). Alumínio 2mm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04</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52</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Garfo 3 pontas. Material: Aço carbono com banho de estanho. Medidas: Comprimento 50cm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53</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Garfo</w:t>
            </w:r>
            <w:r w:rsidRPr="00B439CB">
              <w:rPr>
                <w:rFonts w:eastAsia="Times New Roman" w:cs="Arial"/>
                <w:color w:val="2F2F2F"/>
                <w:lang w:eastAsia="pt-BR" w:bidi="ar-SA"/>
              </w:rPr>
              <w:tab/>
              <w:t>industrial</w:t>
            </w:r>
            <w:r w:rsidRPr="00B439CB">
              <w:rPr>
                <w:rFonts w:eastAsia="Times New Roman" w:cs="Arial"/>
                <w:color w:val="2F2F2F"/>
                <w:lang w:eastAsia="pt-BR" w:bidi="ar-SA"/>
              </w:rPr>
              <w:tab/>
              <w:t>trinchante</w:t>
            </w:r>
            <w:r w:rsidRPr="00B439CB">
              <w:rPr>
                <w:rFonts w:eastAsia="Times New Roman" w:cs="Arial"/>
                <w:color w:val="2F2F2F"/>
                <w:lang w:eastAsia="pt-BR" w:bidi="ar-SA"/>
              </w:rPr>
              <w:tab/>
              <w:t>2 pontas. Material: Lâmina aço inox e cabo polipropileno branco com proteção</w:t>
            </w:r>
            <w:r w:rsidRPr="00B439CB">
              <w:rPr>
                <w:rFonts w:eastAsia="Times New Roman" w:cs="Arial"/>
                <w:color w:val="2F2F2F"/>
                <w:lang w:eastAsia="pt-BR" w:bidi="ar-SA"/>
              </w:rPr>
              <w:tab/>
              <w:t>antimicrobiana. Medidas aproximadas: Lâmina 17,6cm x Cabo 12,7cm.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54</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val="pt-BR" w:eastAsia="pt-BR" w:bidi="ar-SA"/>
              </w:rPr>
              <w:t xml:space="preserve">Espátula reta. </w:t>
            </w:r>
            <w:r w:rsidRPr="00B439CB">
              <w:rPr>
                <w:rFonts w:eastAsia="Times New Roman" w:cs="Arial"/>
                <w:color w:val="2F2F2F"/>
                <w:lang w:eastAsia="pt-BR" w:bidi="ar-SA"/>
              </w:rPr>
              <w:t>Material: Base em inox, cabo em polipropileno branco com proteção</w:t>
            </w:r>
            <w:r w:rsidRPr="00B439CB">
              <w:rPr>
                <w:rFonts w:eastAsia="Times New Roman" w:cs="Arial"/>
                <w:color w:val="2F2F2F"/>
                <w:lang w:eastAsia="pt-BR" w:bidi="ar-SA"/>
              </w:rPr>
              <w:tab/>
              <w:t>antimicrobiana. Medidas 25cm x 12cm. Lâmina 12cm.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55</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val="pt-BR" w:eastAsia="pt-BR" w:bidi="ar-SA"/>
              </w:rPr>
            </w:pPr>
            <w:r w:rsidRPr="00B439CB">
              <w:rPr>
                <w:rFonts w:eastAsia="Times New Roman" w:cs="Arial"/>
                <w:color w:val="2F2F2F"/>
                <w:lang w:eastAsia="pt-BR" w:bidi="ar-SA"/>
              </w:rPr>
              <w:t>Ralador aço inox. 9 polegadas com 6 Faces.</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56</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Monobloco (caixa) 25 litros com tampa Material: plástico polipropileno branco. Medidas externas aproximadas: Comprimento 54cm X Largura 33,5cm X Altura 19cm.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57</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Monobloco</w:t>
            </w:r>
            <w:r w:rsidRPr="00B439CB">
              <w:rPr>
                <w:rFonts w:eastAsia="Times New Roman" w:cs="Arial"/>
                <w:color w:val="2F2F2F"/>
                <w:lang w:eastAsia="pt-BR" w:bidi="ar-SA"/>
              </w:rPr>
              <w:tab/>
              <w:t>(caixa)</w:t>
            </w:r>
            <w:r w:rsidRPr="00B439CB">
              <w:rPr>
                <w:rFonts w:eastAsia="Times New Roman" w:cs="Arial"/>
                <w:color w:val="2F2F2F"/>
                <w:lang w:eastAsia="pt-BR" w:bidi="ar-SA"/>
              </w:rPr>
              <w:tab/>
              <w:t>41,5</w:t>
            </w:r>
            <w:r w:rsidRPr="00B439CB">
              <w:rPr>
                <w:rFonts w:eastAsia="Times New Roman" w:cs="Arial"/>
                <w:color w:val="2F2F2F"/>
                <w:lang w:eastAsia="pt-BR" w:bidi="ar-SA"/>
              </w:rPr>
              <w:tab/>
              <w:t>litros vazado e empilhável. Material: plástico polipropileno branco. Medidas externas aproximadas: Comprimento 55,5cm X Largura 36cm X Altura 24,5cm.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04</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58</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Monobloco (caixa) 45 litros com tampa e empilhável. Material: plástico polipropileno branco. Medidas externas aproximadas: Comprimento 64cm X Largura 45cm X Altura 19cm.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06</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59</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Pegador de massa. Material: aço inox. Medidas aproximadas: Comprimento 28cm x Largura 5cm x Altura 2cm.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60</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Pote com tampa Material: plástico polipropileno, cor clara. Medidas aproximadas: Altura 29,80cm x Largura12,30cm x Profundidade 12,30cm. Capacidade 2,5 litros</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06</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61</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Suporte para tabuas de corte. Capacidade para 7 tábuas. Material: polietileno branco. Medidas aproximadas: 32,5cm x 32,5cm; espessura 1cm.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62</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Tabua de corte vermelha (para carnes). Material: plástico polietileno. Medidas: 50cm x 30cm x 1,5cm.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63</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Tabua de corte verde (para frutas, verduras e legumes). Material: plástico polietileno. Medidas: 50cm x 30cm x 1,5cm.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64</w:t>
            </w:r>
          </w:p>
        </w:tc>
        <w:tc>
          <w:tcPr>
            <w:tcW w:w="2970" w:type="pct"/>
            <w:shd w:val="clear" w:color="auto" w:fill="auto"/>
            <w:noWrap/>
            <w:vAlign w:val="center"/>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Tábua de corte branca (para laticínios). Material: plástico polietileno. Medidas: 50cm x 30cm x 1,5cm.</w:t>
            </w:r>
          </w:p>
        </w:tc>
        <w:tc>
          <w:tcPr>
            <w:tcW w:w="290" w:type="pct"/>
            <w:shd w:val="clear" w:color="auto" w:fill="auto"/>
            <w:noWrap/>
            <w:vAlign w:val="center"/>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65</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Termômetro digital para aferição de alimentos e equipamentos . Material: caixa em plástico ABS; haste pontiaguda em aço inox 304; estojo em couro. Medidas: caixa 9,5cm x 6,2cm x 2,2cm; haste Ø3 x 18cm. Faixa de Medição: -30,0 a +180,0ºC; Resolução: 0,1ºC.  Precisão: 0,8% da faixa + último dígito significativo. Display: LCD 3½ dígitos;13mm altura com indicador de bateria fraca; Frequência de amostragem: 3 leituras por segundo; Temperatura de armazenamento: 0 a 40ºC; B ateria de 9 Vcc; Consumo: 13 m</w:t>
            </w:r>
            <w:r>
              <w:rPr>
                <w:rFonts w:eastAsia="Times New Roman" w:cs="Arial"/>
                <w:color w:val="2F2F2F"/>
                <w:lang w:eastAsia="pt-BR" w:bidi="ar-SA"/>
              </w:rPr>
              <w:t xml:space="preserve"> </w:t>
            </w:r>
            <w:r w:rsidRPr="00B439CB">
              <w:rPr>
                <w:rFonts w:eastAsia="Times New Roman" w:cs="Arial"/>
                <w:color w:val="2F2F2F"/>
                <w:lang w:eastAsia="pt-BR" w:bidi="ar-SA"/>
              </w:rPr>
              <w:t>W. Deve incluir montagem e todos os acessórios necessários para seu funcionamento; manual de instruções; garantia do fabricante. Procedência nacional.</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66</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w w:val="105"/>
                <w:lang w:val="pt-BR" w:eastAsia="pt-BR" w:bidi="ar-SA"/>
              </w:rPr>
              <w:t xml:space="preserve">Prato </w:t>
            </w:r>
            <w:r w:rsidRPr="00B439CB">
              <w:rPr>
                <w:rFonts w:eastAsia="Times New Roman" w:cs="Arial"/>
                <w:color w:val="2F2F2F"/>
                <w:spacing w:val="-4"/>
                <w:w w:val="110"/>
                <w:lang w:val="pt-BR" w:eastAsia="pt-BR" w:bidi="ar-SA"/>
              </w:rPr>
              <w:t>raso</w:t>
            </w:r>
            <w:r w:rsidRPr="00B439CB">
              <w:rPr>
                <w:rFonts w:eastAsia="Times New Roman" w:cs="Arial"/>
                <w:color w:val="2F2F2F"/>
                <w:lang w:eastAsia="pt-BR" w:bidi="ar-SA"/>
              </w:rPr>
              <w:t>. 1ª linha, resistente à máquina de lavar pratos. Material:    porcelana  branca. Medidas: (3,5cm a 3,7cm de aba, 24cm a 25cm diâmetro, 3cm de altura), borda lisa.</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10</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67</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w w:val="105"/>
                <w:lang w:val="pt-BR" w:eastAsia="pt-BR" w:bidi="ar-SA"/>
              </w:rPr>
            </w:pPr>
            <w:r w:rsidRPr="00B439CB">
              <w:rPr>
                <w:rFonts w:eastAsia="Times New Roman" w:cs="Arial"/>
                <w:color w:val="2F2F2F"/>
                <w:w w:val="105"/>
                <w:lang w:eastAsia="pt-BR" w:bidi="ar-SA"/>
              </w:rPr>
              <w:t>Saca rolha. Material: aço inox. Medidas aproximadas: 22cm x 10cm x 3,5cm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68</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w w:val="105"/>
                <w:lang w:eastAsia="pt-BR" w:bidi="ar-SA"/>
              </w:rPr>
            </w:pPr>
            <w:r w:rsidRPr="00B439CB">
              <w:rPr>
                <w:rFonts w:eastAsia="Times New Roman" w:cs="Arial"/>
                <w:color w:val="2F2F2F"/>
                <w:w w:val="105"/>
                <w:lang w:eastAsia="pt-BR" w:bidi="ar-SA"/>
              </w:rPr>
              <w:t>Colher de sopa de mesa. Com bojo em formato simétrico e bordas arredondadas. Material: inox. Medidas aproximadas: Comprimento 19cm x Largura 4,5cm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12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69</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w w:val="105"/>
                <w:lang w:eastAsia="pt-BR" w:bidi="ar-SA"/>
              </w:rPr>
            </w:pPr>
            <w:r w:rsidRPr="00B439CB">
              <w:rPr>
                <w:rFonts w:eastAsia="Times New Roman" w:cs="Arial"/>
                <w:color w:val="2F2F2F"/>
                <w:w w:val="105"/>
                <w:lang w:eastAsia="pt-BR" w:bidi="ar-SA"/>
              </w:rPr>
              <w:t>Faca de mesa. Com ponta arredondada e alta resistência. Material: aço inox. Medidas aproximadas:  Comprimento 20,3cm x Altura 2,2cm x Largura 2,8cm.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12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70</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w w:val="105"/>
                <w:lang w:eastAsia="pt-BR" w:bidi="ar-SA"/>
              </w:rPr>
            </w:pPr>
            <w:r w:rsidRPr="00B439CB">
              <w:rPr>
                <w:rFonts w:eastAsia="Times New Roman" w:cs="Arial"/>
                <w:color w:val="2F2F2F"/>
                <w:w w:val="105"/>
                <w:lang w:eastAsia="pt-BR" w:bidi="ar-SA"/>
              </w:rPr>
              <w:t>Garfo de mesa. Alta resistência. Material: aço inox. Medidas aproximadas: Comprimento 19,3cm x Largura 2,4cm x Altura 16mm.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12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71</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w w:val="105"/>
                <w:lang w:eastAsia="pt-BR" w:bidi="ar-SA"/>
              </w:rPr>
            </w:pPr>
            <w:r w:rsidRPr="00B439CB">
              <w:rPr>
                <w:rFonts w:eastAsia="Times New Roman" w:cs="Arial"/>
                <w:color w:val="2F2F2F"/>
                <w:w w:val="105"/>
                <w:lang w:eastAsia="pt-BR" w:bidi="ar-SA"/>
              </w:rPr>
              <w:t>Colher para caldeirão. Côncava. Material: PP (polietileno) atóxico super-resistentes/ não porosos e cabo em aço inox. Medidas: 60cm</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72</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w w:val="105"/>
                <w:lang w:eastAsia="pt-BR" w:bidi="ar-SA"/>
              </w:rPr>
            </w:pPr>
            <w:r w:rsidRPr="00B439CB">
              <w:rPr>
                <w:rFonts w:eastAsia="Times New Roman" w:cs="Arial"/>
                <w:color w:val="2F2F2F"/>
                <w:lang w:val="pt-BR" w:eastAsia="pt-BR" w:bidi="ar-SA"/>
              </w:rPr>
              <w:t xml:space="preserve">Afiador de facas e </w:t>
            </w:r>
            <w:r w:rsidRPr="00B439CB">
              <w:rPr>
                <w:rFonts w:eastAsia="Times New Roman" w:cs="Arial"/>
                <w:color w:val="2F2F2F"/>
                <w:spacing w:val="-2"/>
                <w:lang w:val="pt-BR" w:eastAsia="pt-BR" w:bidi="ar-SA"/>
              </w:rPr>
              <w:t>lâminas</w:t>
            </w:r>
            <w:r w:rsidRPr="00B439CB">
              <w:rPr>
                <w:rFonts w:eastAsia="Times New Roman" w:cs="Arial"/>
                <w:color w:val="2F2F2F"/>
                <w:w w:val="105"/>
                <w:lang w:eastAsia="pt-BR" w:bidi="ar-SA"/>
              </w:rPr>
              <w:t>. Inox, possui 03 Fases de Fio (Médio, fino e fino alternativo) com alça emborrachada.</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73</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val="pt-BR" w:eastAsia="pt-BR" w:bidi="ar-SA"/>
              </w:rPr>
            </w:pPr>
            <w:r w:rsidRPr="00B439CB">
              <w:rPr>
                <w:rFonts w:eastAsia="Times New Roman" w:cs="Arial"/>
                <w:color w:val="2F2F2F"/>
                <w:lang w:eastAsia="pt-BR" w:bidi="ar-SA"/>
              </w:rPr>
              <w:t>Seladora manual de marmitex. Material: base em aço soldado, tampa em alumínio fundido, arco superior e inferior em alumínio fundido, pintura eletrostática/epóxi. Medidas aproximadas: tamanho da lâmina: 18cm x 20cm, tamanho de marmitex compatível: 7, 8, 9, P, M, G. Seladora: Largura: 21cm x altura 20cm x profundidade 34cm. Peso: 1,310Kg. Deve incluir todos os acessórios necessários para seu funcionamento; manual de instruções; garantia do fabricante. Procedência nacional.</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74</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Escorredor profissional de pratos. 80x30 Profissional Inox.</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20"/>
          <w:jc w:val="center"/>
        </w:trPr>
        <w:tc>
          <w:tcPr>
            <w:tcW w:w="326" w:type="pct"/>
            <w:vAlign w:val="center"/>
          </w:tcPr>
          <w:p w:rsidR="00BD22B1" w:rsidRPr="00B439CB" w:rsidRDefault="00BD22B1" w:rsidP="00BD22B1">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75</w:t>
            </w:r>
          </w:p>
        </w:tc>
        <w:tc>
          <w:tcPr>
            <w:tcW w:w="2970" w:type="pct"/>
            <w:shd w:val="clear" w:color="auto" w:fill="auto"/>
            <w:noWrap/>
            <w:vAlign w:val="center"/>
            <w:hideMark/>
          </w:tcPr>
          <w:p w:rsidR="00BD22B1" w:rsidRPr="00B439CB" w:rsidRDefault="00BD22B1" w:rsidP="00BD22B1">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Lixeira plástica. Branca retangular, em polipropileno, com capacidade para 100 litros. Cesto e tampa injetados em plástico polipropileno(PP) copolímero. O acionamento da tampa através de pedal. Pedal confeccionado  com plástico resistente. Resistente a altos impactos, raios ultravioletas (UV), intempéries e repetidas lavagens. Possui cantos arredondados e superfície polida. Acompanha aro plástico confeccionado em polipropileno(PP) copolímero para fixação do saco de lixo. Medidas(0,57cm L  x 0,46cm  P x 0,92cm H).Deve incluir manua de instruções; garantia do fabricante. Procedência nacional.</w:t>
            </w:r>
          </w:p>
        </w:tc>
        <w:tc>
          <w:tcPr>
            <w:tcW w:w="290" w:type="pct"/>
            <w:shd w:val="clear" w:color="auto" w:fill="auto"/>
            <w:noWrap/>
            <w:vAlign w:val="center"/>
            <w:hideMark/>
          </w:tcPr>
          <w:p w:rsidR="00BD22B1" w:rsidRPr="00B439CB" w:rsidRDefault="00BD22B1" w:rsidP="00BD22B1">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361" w:type="pct"/>
            <w:shd w:val="clear" w:color="auto" w:fill="auto"/>
            <w:noWrap/>
            <w:vAlign w:val="center"/>
            <w:hideMark/>
          </w:tcPr>
          <w:p w:rsidR="00BD22B1" w:rsidRPr="00B439CB" w:rsidRDefault="00BD22B1" w:rsidP="00BD22B1">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62" w:type="pct"/>
          </w:tcPr>
          <w:p w:rsidR="00BD22B1" w:rsidRPr="00B439CB" w:rsidRDefault="00BD22B1" w:rsidP="00BD22B1">
            <w:pPr>
              <w:widowControl/>
              <w:autoSpaceDE/>
              <w:autoSpaceDN/>
              <w:jc w:val="center"/>
              <w:rPr>
                <w:rFonts w:eastAsia="Arial Unicode MS" w:cs="Arial"/>
                <w:color w:val="000000"/>
                <w:lang w:val="pt-BR" w:eastAsia="pt-BR" w:bidi="ar-SA"/>
              </w:rPr>
            </w:pPr>
          </w:p>
        </w:tc>
        <w:tc>
          <w:tcPr>
            <w:tcW w:w="329" w:type="pct"/>
          </w:tcPr>
          <w:p w:rsidR="00BD22B1" w:rsidRPr="00B439CB" w:rsidRDefault="00BD22B1" w:rsidP="00BD22B1">
            <w:pPr>
              <w:widowControl/>
              <w:autoSpaceDE/>
              <w:autoSpaceDN/>
              <w:jc w:val="center"/>
              <w:rPr>
                <w:rFonts w:eastAsia="Arial Unicode MS" w:cs="Arial"/>
                <w:color w:val="000000"/>
                <w:lang w:val="pt-BR" w:eastAsia="pt-BR" w:bidi="ar-SA"/>
              </w:rPr>
            </w:pPr>
          </w:p>
        </w:tc>
      </w:tr>
      <w:tr w:rsidR="00BD22B1" w:rsidRPr="00B439CB" w:rsidTr="00BD22B1">
        <w:trPr>
          <w:trHeight w:val="454"/>
          <w:jc w:val="center"/>
        </w:trPr>
        <w:tc>
          <w:tcPr>
            <w:tcW w:w="5000" w:type="pct"/>
            <w:gridSpan w:val="7"/>
            <w:shd w:val="clear" w:color="auto" w:fill="B6DDE8" w:themeFill="accent5" w:themeFillTint="66"/>
            <w:vAlign w:val="center"/>
          </w:tcPr>
          <w:p w:rsidR="00BD22B1" w:rsidRPr="00BD22B1" w:rsidRDefault="00BD22B1" w:rsidP="00BD22B1">
            <w:pPr>
              <w:widowControl/>
              <w:autoSpaceDE/>
              <w:autoSpaceDN/>
              <w:jc w:val="center"/>
              <w:rPr>
                <w:rFonts w:eastAsia="Arial Unicode MS" w:cs="Arial"/>
                <w:b/>
                <w:color w:val="FF0000"/>
                <w:lang w:val="pt-BR" w:eastAsia="pt-BR" w:bidi="ar-SA"/>
              </w:rPr>
            </w:pPr>
            <w:r w:rsidRPr="006723B2">
              <w:rPr>
                <w:rFonts w:eastAsia="Arial Unicode MS" w:cs="Arial"/>
                <w:b/>
                <w:color w:val="FF0000"/>
                <w:lang w:val="pt-BR" w:eastAsia="pt-BR" w:bidi="ar-SA"/>
              </w:rPr>
              <w:t xml:space="preserve">VALOR TOTAL DO LOTE </w:t>
            </w:r>
            <w:r>
              <w:rPr>
                <w:rFonts w:eastAsia="Arial Unicode MS" w:cs="Arial"/>
                <w:b/>
                <w:color w:val="FF0000"/>
                <w:lang w:val="pt-BR" w:eastAsia="pt-BR" w:bidi="ar-SA"/>
              </w:rPr>
              <w:t>2</w:t>
            </w:r>
            <w:r w:rsidRPr="006723B2">
              <w:rPr>
                <w:rFonts w:eastAsia="Arial Unicode MS" w:cs="Arial"/>
                <w:b/>
                <w:color w:val="FF0000"/>
                <w:lang w:val="pt-BR" w:eastAsia="pt-BR" w:bidi="ar-SA"/>
              </w:rPr>
              <w:t xml:space="preserve"> – R$.........................</w:t>
            </w:r>
            <w:r>
              <w:rPr>
                <w:rFonts w:eastAsia="Arial Unicode MS" w:cs="Arial"/>
                <w:b/>
                <w:color w:val="FF0000"/>
                <w:lang w:val="pt-BR" w:eastAsia="pt-BR" w:bidi="ar-SA"/>
              </w:rPr>
              <w:t>.......................</w:t>
            </w:r>
          </w:p>
        </w:tc>
      </w:tr>
    </w:tbl>
    <w:p w:rsidR="006905F5" w:rsidRPr="00A87255" w:rsidRDefault="006905F5" w:rsidP="006723B2">
      <w:pPr>
        <w:ind w:firstLine="284"/>
        <w:jc w:val="both"/>
      </w:pPr>
    </w:p>
    <w:p w:rsidR="00256794" w:rsidRDefault="00256794" w:rsidP="00497516">
      <w:pPr>
        <w:ind w:left="142"/>
        <w:jc w:val="center"/>
        <w:rPr>
          <w:u w:val="single"/>
        </w:rPr>
      </w:pPr>
      <w:r w:rsidRPr="00A87255">
        <w:rPr>
          <w:u w:val="single"/>
        </w:rPr>
        <w:t>DECLARAÇÃO</w:t>
      </w:r>
    </w:p>
    <w:p w:rsidR="00314FBB" w:rsidRDefault="00105AD6" w:rsidP="00BD22B1">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314FBB" w:rsidRDefault="00105AD6" w:rsidP="00BD22B1">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205794" w:rsidRDefault="00105AD6" w:rsidP="00205794">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314FBB" w:rsidRDefault="00314FBB" w:rsidP="00314FBB">
      <w:pPr>
        <w:pStyle w:val="PargrafodaLista"/>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6723B2">
        <w:trPr>
          <w:trHeight w:val="20"/>
          <w:jc w:val="center"/>
        </w:trPr>
        <w:tc>
          <w:tcPr>
            <w:tcW w:w="9563" w:type="dxa"/>
            <w:gridSpan w:val="2"/>
          </w:tcPr>
          <w:p w:rsidR="00F01859" w:rsidRPr="00A87255" w:rsidRDefault="00F01859" w:rsidP="00F01859">
            <w:r w:rsidRPr="00A87255">
              <w:t>Nome do representante que assinará o contrato:</w:t>
            </w:r>
          </w:p>
        </w:tc>
      </w:tr>
      <w:tr w:rsidR="00F01859" w:rsidRPr="00A87255" w:rsidTr="006723B2">
        <w:trPr>
          <w:trHeight w:val="20"/>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6723B2">
        <w:trPr>
          <w:trHeight w:val="20"/>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6723B2">
        <w:trPr>
          <w:trHeight w:val="20"/>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314FBB" w:rsidRDefault="00314FB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6723B2">
        <w:trPr>
          <w:trHeight w:val="20"/>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6723B2">
        <w:trPr>
          <w:trHeight w:val="20"/>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6723B2">
        <w:trPr>
          <w:trHeight w:val="20"/>
          <w:jc w:val="center"/>
        </w:trPr>
        <w:tc>
          <w:tcPr>
            <w:tcW w:w="9563" w:type="dxa"/>
            <w:gridSpan w:val="2"/>
          </w:tcPr>
          <w:p w:rsidR="00256794" w:rsidRPr="00A87255" w:rsidRDefault="00256794" w:rsidP="00960E9B">
            <w:r w:rsidRPr="00A87255">
              <w:t>Local e Data:</w:t>
            </w:r>
          </w:p>
        </w:tc>
      </w:tr>
      <w:tr w:rsidR="00256794" w:rsidRPr="00A87255" w:rsidTr="006723B2">
        <w:trPr>
          <w:trHeight w:val="20"/>
          <w:jc w:val="center"/>
        </w:trPr>
        <w:tc>
          <w:tcPr>
            <w:tcW w:w="9563" w:type="dxa"/>
            <w:gridSpan w:val="2"/>
          </w:tcPr>
          <w:p w:rsidR="00256794" w:rsidRPr="00A87255" w:rsidRDefault="00256794" w:rsidP="00960E9B">
            <w:r w:rsidRPr="00A87255">
              <w:t>Assinatura:</w:t>
            </w:r>
          </w:p>
        </w:tc>
      </w:tr>
    </w:tbl>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3B7340"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57FC9" w:rsidRDefault="00857FC9">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857FC9" w:rsidRDefault="00857FC9">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B7340"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844D5"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78AD8"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857FC9">
        <w:t>43/2025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3B7340"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BE260"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3B7340"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C3573"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3B7340"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834DA"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3B7340">
      <w:pPr>
        <w:rPr>
          <w:b/>
        </w:rPr>
      </w:pPr>
      <w:bookmarkStart w:id="0" w:name="_GoBack"/>
      <w:bookmarkEnd w:id="0"/>
    </w:p>
    <w:sectPr w:rsidR="00580D66"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471" w:rsidRDefault="00526471">
      <w:r>
        <w:separator/>
      </w:r>
    </w:p>
  </w:endnote>
  <w:endnote w:type="continuationSeparator" w:id="0">
    <w:p w:rsidR="00526471" w:rsidRDefault="0052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471" w:rsidRDefault="00526471">
      <w:r>
        <w:separator/>
      </w:r>
    </w:p>
  </w:footnote>
  <w:footnote w:type="continuationSeparator" w:id="0">
    <w:p w:rsidR="00526471" w:rsidRDefault="00526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FC9" w:rsidRDefault="00857FC9">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FC9" w:rsidRDefault="003B7340">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FC9" w:rsidRDefault="00857FC9">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857FC9" w:rsidRDefault="00857FC9">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FC9" w:rsidRDefault="00857FC9">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FC9" w:rsidRDefault="00857FC9">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FC9" w:rsidRDefault="00857FC9">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7">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8">
    <w:nsid w:val="2EAB08EF"/>
    <w:multiLevelType w:val="multilevel"/>
    <w:tmpl w:val="C2AA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1">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2">
    <w:nsid w:val="43EE3A83"/>
    <w:multiLevelType w:val="multilevel"/>
    <w:tmpl w:val="436E65FA"/>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3">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nsid w:val="6A5D4E35"/>
    <w:multiLevelType w:val="hybridMultilevel"/>
    <w:tmpl w:val="7422A856"/>
    <w:lvl w:ilvl="0" w:tplc="0416000F">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18">
    <w:nsid w:val="7D766662"/>
    <w:multiLevelType w:val="hybridMultilevel"/>
    <w:tmpl w:val="C7A8F9BC"/>
    <w:lvl w:ilvl="0" w:tplc="AFFE2272">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4"/>
  </w:num>
  <w:num w:numId="2">
    <w:abstractNumId w:val="4"/>
  </w:num>
  <w:num w:numId="3">
    <w:abstractNumId w:val="6"/>
  </w:num>
  <w:num w:numId="4">
    <w:abstractNumId w:val="10"/>
  </w:num>
  <w:num w:numId="5">
    <w:abstractNumId w:val="2"/>
  </w:num>
  <w:num w:numId="6">
    <w:abstractNumId w:val="7"/>
  </w:num>
  <w:num w:numId="7">
    <w:abstractNumId w:val="3"/>
  </w:num>
  <w:num w:numId="8">
    <w:abstractNumId w:val="15"/>
  </w:num>
  <w:num w:numId="9">
    <w:abstractNumId w:val="5"/>
  </w:num>
  <w:num w:numId="10">
    <w:abstractNumId w:val="9"/>
  </w:num>
  <w:num w:numId="11">
    <w:abstractNumId w:val="11"/>
  </w:num>
  <w:num w:numId="12">
    <w:abstractNumId w:val="17"/>
  </w:num>
  <w:num w:numId="13">
    <w:abstractNumId w:val="18"/>
  </w:num>
  <w:num w:numId="14">
    <w:abstractNumId w:val="16"/>
  </w:num>
  <w:num w:numId="15">
    <w:abstractNumId w:val="8"/>
  </w:num>
  <w:num w:numId="16">
    <w:abstractNumId w:val="12"/>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6C61"/>
    <w:rsid w:val="000170DF"/>
    <w:rsid w:val="0002628D"/>
    <w:rsid w:val="00026291"/>
    <w:rsid w:val="0002760A"/>
    <w:rsid w:val="0002780F"/>
    <w:rsid w:val="000334C1"/>
    <w:rsid w:val="00034B37"/>
    <w:rsid w:val="00037551"/>
    <w:rsid w:val="00042216"/>
    <w:rsid w:val="00050C1D"/>
    <w:rsid w:val="00052663"/>
    <w:rsid w:val="000530B7"/>
    <w:rsid w:val="00053935"/>
    <w:rsid w:val="00053FB7"/>
    <w:rsid w:val="00056DFE"/>
    <w:rsid w:val="000652E7"/>
    <w:rsid w:val="00065CD6"/>
    <w:rsid w:val="0007619F"/>
    <w:rsid w:val="00077774"/>
    <w:rsid w:val="00085409"/>
    <w:rsid w:val="00086214"/>
    <w:rsid w:val="000866FD"/>
    <w:rsid w:val="0008682F"/>
    <w:rsid w:val="0008725B"/>
    <w:rsid w:val="00087C2B"/>
    <w:rsid w:val="00095155"/>
    <w:rsid w:val="00097997"/>
    <w:rsid w:val="000A08ED"/>
    <w:rsid w:val="000A2285"/>
    <w:rsid w:val="000A4FB3"/>
    <w:rsid w:val="000A618F"/>
    <w:rsid w:val="000B1985"/>
    <w:rsid w:val="000B6398"/>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206D1"/>
    <w:rsid w:val="00132E03"/>
    <w:rsid w:val="00132FD2"/>
    <w:rsid w:val="00137F8F"/>
    <w:rsid w:val="00143B9C"/>
    <w:rsid w:val="00144C1E"/>
    <w:rsid w:val="0014540E"/>
    <w:rsid w:val="00152B1D"/>
    <w:rsid w:val="0015364B"/>
    <w:rsid w:val="00154976"/>
    <w:rsid w:val="001558DA"/>
    <w:rsid w:val="00155DF5"/>
    <w:rsid w:val="00156519"/>
    <w:rsid w:val="00157EA4"/>
    <w:rsid w:val="00164010"/>
    <w:rsid w:val="001717D2"/>
    <w:rsid w:val="001769A3"/>
    <w:rsid w:val="00176A8D"/>
    <w:rsid w:val="001863D3"/>
    <w:rsid w:val="00187D66"/>
    <w:rsid w:val="001929A1"/>
    <w:rsid w:val="001A5280"/>
    <w:rsid w:val="001A53DD"/>
    <w:rsid w:val="001A53F4"/>
    <w:rsid w:val="001A6C7B"/>
    <w:rsid w:val="001A7F40"/>
    <w:rsid w:val="001B0EB8"/>
    <w:rsid w:val="001C1CB5"/>
    <w:rsid w:val="001C38FE"/>
    <w:rsid w:val="001C46B5"/>
    <w:rsid w:val="001C5F2C"/>
    <w:rsid w:val="001C64A9"/>
    <w:rsid w:val="001C6F06"/>
    <w:rsid w:val="001D2876"/>
    <w:rsid w:val="001D312E"/>
    <w:rsid w:val="001E246F"/>
    <w:rsid w:val="001E300A"/>
    <w:rsid w:val="001E6579"/>
    <w:rsid w:val="001E7866"/>
    <w:rsid w:val="001F0E4A"/>
    <w:rsid w:val="001F67CC"/>
    <w:rsid w:val="001F7134"/>
    <w:rsid w:val="002001AD"/>
    <w:rsid w:val="00202207"/>
    <w:rsid w:val="00203E30"/>
    <w:rsid w:val="00205794"/>
    <w:rsid w:val="00212B89"/>
    <w:rsid w:val="00223B6A"/>
    <w:rsid w:val="0022436A"/>
    <w:rsid w:val="002345BE"/>
    <w:rsid w:val="00235971"/>
    <w:rsid w:val="00235E24"/>
    <w:rsid w:val="0023642F"/>
    <w:rsid w:val="00237D0C"/>
    <w:rsid w:val="0024588E"/>
    <w:rsid w:val="002462D3"/>
    <w:rsid w:val="002474C2"/>
    <w:rsid w:val="00253715"/>
    <w:rsid w:val="00256794"/>
    <w:rsid w:val="00262DCE"/>
    <w:rsid w:val="00263FFA"/>
    <w:rsid w:val="002800BC"/>
    <w:rsid w:val="002836A2"/>
    <w:rsid w:val="00284A77"/>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4242"/>
    <w:rsid w:val="002F7C73"/>
    <w:rsid w:val="00302D83"/>
    <w:rsid w:val="003045B2"/>
    <w:rsid w:val="00305DC8"/>
    <w:rsid w:val="003073E2"/>
    <w:rsid w:val="00314FBB"/>
    <w:rsid w:val="00315EDE"/>
    <w:rsid w:val="003166EE"/>
    <w:rsid w:val="003214EA"/>
    <w:rsid w:val="003225CA"/>
    <w:rsid w:val="00322A51"/>
    <w:rsid w:val="003236CA"/>
    <w:rsid w:val="00323EDF"/>
    <w:rsid w:val="003276DA"/>
    <w:rsid w:val="003327B0"/>
    <w:rsid w:val="00334AA6"/>
    <w:rsid w:val="0033739C"/>
    <w:rsid w:val="003454DB"/>
    <w:rsid w:val="00345A15"/>
    <w:rsid w:val="003510DE"/>
    <w:rsid w:val="00353E87"/>
    <w:rsid w:val="0035412C"/>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A3910"/>
    <w:rsid w:val="003A5F1B"/>
    <w:rsid w:val="003A6E0D"/>
    <w:rsid w:val="003B0607"/>
    <w:rsid w:val="003B7340"/>
    <w:rsid w:val="003C45B7"/>
    <w:rsid w:val="003C5F1E"/>
    <w:rsid w:val="003D1EC6"/>
    <w:rsid w:val="003D2B75"/>
    <w:rsid w:val="003D6DA8"/>
    <w:rsid w:val="003E1E8C"/>
    <w:rsid w:val="003E24CD"/>
    <w:rsid w:val="003E3B0E"/>
    <w:rsid w:val="003F0987"/>
    <w:rsid w:val="003F0D91"/>
    <w:rsid w:val="00402FD4"/>
    <w:rsid w:val="00412210"/>
    <w:rsid w:val="00412F8E"/>
    <w:rsid w:val="0041737C"/>
    <w:rsid w:val="004179CF"/>
    <w:rsid w:val="00423C05"/>
    <w:rsid w:val="004249B3"/>
    <w:rsid w:val="00430064"/>
    <w:rsid w:val="00430A6F"/>
    <w:rsid w:val="0043121C"/>
    <w:rsid w:val="00446BBC"/>
    <w:rsid w:val="004500B2"/>
    <w:rsid w:val="00453C40"/>
    <w:rsid w:val="00460972"/>
    <w:rsid w:val="004629C4"/>
    <w:rsid w:val="00465C6F"/>
    <w:rsid w:val="00470493"/>
    <w:rsid w:val="00470B4B"/>
    <w:rsid w:val="00470D7C"/>
    <w:rsid w:val="00473B9B"/>
    <w:rsid w:val="00473DDC"/>
    <w:rsid w:val="00480FF3"/>
    <w:rsid w:val="004853B3"/>
    <w:rsid w:val="004863B2"/>
    <w:rsid w:val="00486C9B"/>
    <w:rsid w:val="00486E81"/>
    <w:rsid w:val="00492758"/>
    <w:rsid w:val="00493930"/>
    <w:rsid w:val="0049623F"/>
    <w:rsid w:val="00496B8A"/>
    <w:rsid w:val="00496CB0"/>
    <w:rsid w:val="00497516"/>
    <w:rsid w:val="004A0098"/>
    <w:rsid w:val="004A08FB"/>
    <w:rsid w:val="004A1405"/>
    <w:rsid w:val="004A1B64"/>
    <w:rsid w:val="004A4BD3"/>
    <w:rsid w:val="004B1170"/>
    <w:rsid w:val="004C4955"/>
    <w:rsid w:val="004C765B"/>
    <w:rsid w:val="004D7C88"/>
    <w:rsid w:val="004E011F"/>
    <w:rsid w:val="004E368A"/>
    <w:rsid w:val="004E3B92"/>
    <w:rsid w:val="004E460F"/>
    <w:rsid w:val="004F0B2E"/>
    <w:rsid w:val="004F2A20"/>
    <w:rsid w:val="004F315F"/>
    <w:rsid w:val="004F4E52"/>
    <w:rsid w:val="004F5783"/>
    <w:rsid w:val="004F6D36"/>
    <w:rsid w:val="00507B87"/>
    <w:rsid w:val="00507D7F"/>
    <w:rsid w:val="0051196C"/>
    <w:rsid w:val="005145DD"/>
    <w:rsid w:val="0052335F"/>
    <w:rsid w:val="00525DF5"/>
    <w:rsid w:val="005263FF"/>
    <w:rsid w:val="00526471"/>
    <w:rsid w:val="005264C0"/>
    <w:rsid w:val="00535DE3"/>
    <w:rsid w:val="005362FC"/>
    <w:rsid w:val="00540F98"/>
    <w:rsid w:val="0054376B"/>
    <w:rsid w:val="005464A5"/>
    <w:rsid w:val="0055259E"/>
    <w:rsid w:val="00552D6F"/>
    <w:rsid w:val="00555001"/>
    <w:rsid w:val="00556C0B"/>
    <w:rsid w:val="00557072"/>
    <w:rsid w:val="00557B53"/>
    <w:rsid w:val="005611EE"/>
    <w:rsid w:val="0056430A"/>
    <w:rsid w:val="00564798"/>
    <w:rsid w:val="00565659"/>
    <w:rsid w:val="00565886"/>
    <w:rsid w:val="00570398"/>
    <w:rsid w:val="00575490"/>
    <w:rsid w:val="00580809"/>
    <w:rsid w:val="00580D66"/>
    <w:rsid w:val="00583C1B"/>
    <w:rsid w:val="00584809"/>
    <w:rsid w:val="00586990"/>
    <w:rsid w:val="00594FB5"/>
    <w:rsid w:val="00595AB8"/>
    <w:rsid w:val="005A0CD0"/>
    <w:rsid w:val="005A4255"/>
    <w:rsid w:val="005A5C2E"/>
    <w:rsid w:val="005C1EA7"/>
    <w:rsid w:val="005C1F18"/>
    <w:rsid w:val="005C3981"/>
    <w:rsid w:val="005C6476"/>
    <w:rsid w:val="005D1C0F"/>
    <w:rsid w:val="005D1EBF"/>
    <w:rsid w:val="005D4B9A"/>
    <w:rsid w:val="005D4EC1"/>
    <w:rsid w:val="005E3B4D"/>
    <w:rsid w:val="005E5AFC"/>
    <w:rsid w:val="005F1404"/>
    <w:rsid w:val="005F7550"/>
    <w:rsid w:val="005F7A2F"/>
    <w:rsid w:val="006011F0"/>
    <w:rsid w:val="0060382E"/>
    <w:rsid w:val="00624762"/>
    <w:rsid w:val="006272C2"/>
    <w:rsid w:val="00631D6F"/>
    <w:rsid w:val="00633716"/>
    <w:rsid w:val="0063644F"/>
    <w:rsid w:val="0064505E"/>
    <w:rsid w:val="00645C8E"/>
    <w:rsid w:val="0064749A"/>
    <w:rsid w:val="006506E1"/>
    <w:rsid w:val="00650AB9"/>
    <w:rsid w:val="00652FDF"/>
    <w:rsid w:val="00660C41"/>
    <w:rsid w:val="0066120D"/>
    <w:rsid w:val="00663190"/>
    <w:rsid w:val="00670B1C"/>
    <w:rsid w:val="006723B2"/>
    <w:rsid w:val="00672F44"/>
    <w:rsid w:val="006744B8"/>
    <w:rsid w:val="0067597D"/>
    <w:rsid w:val="0068005D"/>
    <w:rsid w:val="00684438"/>
    <w:rsid w:val="00684B9D"/>
    <w:rsid w:val="00684BD3"/>
    <w:rsid w:val="0068522C"/>
    <w:rsid w:val="00690072"/>
    <w:rsid w:val="006905F5"/>
    <w:rsid w:val="0069612E"/>
    <w:rsid w:val="00697D63"/>
    <w:rsid w:val="006A03CA"/>
    <w:rsid w:val="006A2777"/>
    <w:rsid w:val="006A2CEC"/>
    <w:rsid w:val="006A5A3D"/>
    <w:rsid w:val="006A654D"/>
    <w:rsid w:val="006B1016"/>
    <w:rsid w:val="006B1CD6"/>
    <w:rsid w:val="006B48B0"/>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E6926"/>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443B"/>
    <w:rsid w:val="00745358"/>
    <w:rsid w:val="0074558F"/>
    <w:rsid w:val="00745B20"/>
    <w:rsid w:val="00752495"/>
    <w:rsid w:val="00752B2F"/>
    <w:rsid w:val="00764870"/>
    <w:rsid w:val="007679EE"/>
    <w:rsid w:val="00770034"/>
    <w:rsid w:val="007704C5"/>
    <w:rsid w:val="007721FA"/>
    <w:rsid w:val="00772540"/>
    <w:rsid w:val="00774C3D"/>
    <w:rsid w:val="00780F6F"/>
    <w:rsid w:val="007867C7"/>
    <w:rsid w:val="00794185"/>
    <w:rsid w:val="00796577"/>
    <w:rsid w:val="007976B1"/>
    <w:rsid w:val="007A3457"/>
    <w:rsid w:val="007A3809"/>
    <w:rsid w:val="007A3A0F"/>
    <w:rsid w:val="007A6DD0"/>
    <w:rsid w:val="007B02D6"/>
    <w:rsid w:val="007B0991"/>
    <w:rsid w:val="007B5798"/>
    <w:rsid w:val="007B7D40"/>
    <w:rsid w:val="007C3B0D"/>
    <w:rsid w:val="007C4664"/>
    <w:rsid w:val="007D07DF"/>
    <w:rsid w:val="007D0A05"/>
    <w:rsid w:val="007D1171"/>
    <w:rsid w:val="007D156C"/>
    <w:rsid w:val="007D1ABE"/>
    <w:rsid w:val="007D210E"/>
    <w:rsid w:val="007D755B"/>
    <w:rsid w:val="007E23E1"/>
    <w:rsid w:val="007E4268"/>
    <w:rsid w:val="007F3302"/>
    <w:rsid w:val="007F4E0E"/>
    <w:rsid w:val="007F680E"/>
    <w:rsid w:val="007F6B75"/>
    <w:rsid w:val="0080310C"/>
    <w:rsid w:val="008052DA"/>
    <w:rsid w:val="00807913"/>
    <w:rsid w:val="008120AD"/>
    <w:rsid w:val="00814738"/>
    <w:rsid w:val="00815E3A"/>
    <w:rsid w:val="00817A83"/>
    <w:rsid w:val="0082279B"/>
    <w:rsid w:val="0082724B"/>
    <w:rsid w:val="008303FB"/>
    <w:rsid w:val="008357D1"/>
    <w:rsid w:val="0084056D"/>
    <w:rsid w:val="008429AB"/>
    <w:rsid w:val="00844F01"/>
    <w:rsid w:val="00845665"/>
    <w:rsid w:val="00845E90"/>
    <w:rsid w:val="00847B54"/>
    <w:rsid w:val="0085067E"/>
    <w:rsid w:val="0085263E"/>
    <w:rsid w:val="00855900"/>
    <w:rsid w:val="008567B9"/>
    <w:rsid w:val="00857FC9"/>
    <w:rsid w:val="00865A9D"/>
    <w:rsid w:val="00874A25"/>
    <w:rsid w:val="00874B78"/>
    <w:rsid w:val="0088176B"/>
    <w:rsid w:val="008934F4"/>
    <w:rsid w:val="008A3F55"/>
    <w:rsid w:val="008A462A"/>
    <w:rsid w:val="008B4292"/>
    <w:rsid w:val="008B4818"/>
    <w:rsid w:val="008C4C03"/>
    <w:rsid w:val="008D0067"/>
    <w:rsid w:val="008E2198"/>
    <w:rsid w:val="008F2E9B"/>
    <w:rsid w:val="008F351C"/>
    <w:rsid w:val="00903195"/>
    <w:rsid w:val="009040B3"/>
    <w:rsid w:val="00911F70"/>
    <w:rsid w:val="00912BBF"/>
    <w:rsid w:val="00920462"/>
    <w:rsid w:val="00922E5A"/>
    <w:rsid w:val="00925A2E"/>
    <w:rsid w:val="009278BE"/>
    <w:rsid w:val="00927F37"/>
    <w:rsid w:val="00930FE4"/>
    <w:rsid w:val="00931B13"/>
    <w:rsid w:val="00936215"/>
    <w:rsid w:val="00936EA1"/>
    <w:rsid w:val="00943204"/>
    <w:rsid w:val="00954FF6"/>
    <w:rsid w:val="009558D2"/>
    <w:rsid w:val="00955BAF"/>
    <w:rsid w:val="00960E9B"/>
    <w:rsid w:val="00963896"/>
    <w:rsid w:val="00964CB4"/>
    <w:rsid w:val="0096543B"/>
    <w:rsid w:val="00972244"/>
    <w:rsid w:val="00973A52"/>
    <w:rsid w:val="00977997"/>
    <w:rsid w:val="009779BA"/>
    <w:rsid w:val="00982AE1"/>
    <w:rsid w:val="00994500"/>
    <w:rsid w:val="00995B91"/>
    <w:rsid w:val="009A00ED"/>
    <w:rsid w:val="009A127E"/>
    <w:rsid w:val="009A68BF"/>
    <w:rsid w:val="009A6991"/>
    <w:rsid w:val="009B21A5"/>
    <w:rsid w:val="009B34DE"/>
    <w:rsid w:val="009B569D"/>
    <w:rsid w:val="009C4CE8"/>
    <w:rsid w:val="009C7DF1"/>
    <w:rsid w:val="009D26C9"/>
    <w:rsid w:val="009D6987"/>
    <w:rsid w:val="009E0DA3"/>
    <w:rsid w:val="009E10CF"/>
    <w:rsid w:val="009E15F4"/>
    <w:rsid w:val="009E4A41"/>
    <w:rsid w:val="009E7968"/>
    <w:rsid w:val="009F0FC5"/>
    <w:rsid w:val="009F608B"/>
    <w:rsid w:val="00A01C25"/>
    <w:rsid w:val="00A0202D"/>
    <w:rsid w:val="00A0353A"/>
    <w:rsid w:val="00A03565"/>
    <w:rsid w:val="00A06ACB"/>
    <w:rsid w:val="00A06D2C"/>
    <w:rsid w:val="00A0740F"/>
    <w:rsid w:val="00A07C51"/>
    <w:rsid w:val="00A165C6"/>
    <w:rsid w:val="00A16E81"/>
    <w:rsid w:val="00A17874"/>
    <w:rsid w:val="00A200B1"/>
    <w:rsid w:val="00A20A51"/>
    <w:rsid w:val="00A250B6"/>
    <w:rsid w:val="00A26134"/>
    <w:rsid w:val="00A3004D"/>
    <w:rsid w:val="00A30BBF"/>
    <w:rsid w:val="00A345E4"/>
    <w:rsid w:val="00A3661D"/>
    <w:rsid w:val="00A42B25"/>
    <w:rsid w:val="00A5052E"/>
    <w:rsid w:val="00A50C5A"/>
    <w:rsid w:val="00A50EF2"/>
    <w:rsid w:val="00A607BE"/>
    <w:rsid w:val="00A620CD"/>
    <w:rsid w:val="00A62AD0"/>
    <w:rsid w:val="00A643C1"/>
    <w:rsid w:val="00A67A0C"/>
    <w:rsid w:val="00A67C7F"/>
    <w:rsid w:val="00A71AE4"/>
    <w:rsid w:val="00A753C8"/>
    <w:rsid w:val="00A77DB8"/>
    <w:rsid w:val="00A86544"/>
    <w:rsid w:val="00A87255"/>
    <w:rsid w:val="00A90151"/>
    <w:rsid w:val="00A94221"/>
    <w:rsid w:val="00A95B7B"/>
    <w:rsid w:val="00A9602F"/>
    <w:rsid w:val="00AA00F2"/>
    <w:rsid w:val="00AA2BAB"/>
    <w:rsid w:val="00AA73A9"/>
    <w:rsid w:val="00AB385F"/>
    <w:rsid w:val="00AB475C"/>
    <w:rsid w:val="00AB5954"/>
    <w:rsid w:val="00AB6DA5"/>
    <w:rsid w:val="00AC317E"/>
    <w:rsid w:val="00AC5EE7"/>
    <w:rsid w:val="00AC742C"/>
    <w:rsid w:val="00AD642D"/>
    <w:rsid w:val="00AD6BBB"/>
    <w:rsid w:val="00AE26D8"/>
    <w:rsid w:val="00AE6D0C"/>
    <w:rsid w:val="00AF7260"/>
    <w:rsid w:val="00B01333"/>
    <w:rsid w:val="00B02822"/>
    <w:rsid w:val="00B05E57"/>
    <w:rsid w:val="00B10F1D"/>
    <w:rsid w:val="00B12923"/>
    <w:rsid w:val="00B22350"/>
    <w:rsid w:val="00B22CB7"/>
    <w:rsid w:val="00B234CF"/>
    <w:rsid w:val="00B366A3"/>
    <w:rsid w:val="00B422FC"/>
    <w:rsid w:val="00B43497"/>
    <w:rsid w:val="00B439CB"/>
    <w:rsid w:val="00B47837"/>
    <w:rsid w:val="00B51B16"/>
    <w:rsid w:val="00B52DE5"/>
    <w:rsid w:val="00B56BA7"/>
    <w:rsid w:val="00B66608"/>
    <w:rsid w:val="00B67B2C"/>
    <w:rsid w:val="00B7572D"/>
    <w:rsid w:val="00B91420"/>
    <w:rsid w:val="00B93184"/>
    <w:rsid w:val="00B973E0"/>
    <w:rsid w:val="00B9758F"/>
    <w:rsid w:val="00BA25BD"/>
    <w:rsid w:val="00BA303C"/>
    <w:rsid w:val="00BA3526"/>
    <w:rsid w:val="00BA476C"/>
    <w:rsid w:val="00BB3981"/>
    <w:rsid w:val="00BB48D3"/>
    <w:rsid w:val="00BC0672"/>
    <w:rsid w:val="00BC0930"/>
    <w:rsid w:val="00BC27EA"/>
    <w:rsid w:val="00BC3EC2"/>
    <w:rsid w:val="00BC4096"/>
    <w:rsid w:val="00BC7C6D"/>
    <w:rsid w:val="00BD15E7"/>
    <w:rsid w:val="00BD22B1"/>
    <w:rsid w:val="00BD4B67"/>
    <w:rsid w:val="00BE092A"/>
    <w:rsid w:val="00BE21B9"/>
    <w:rsid w:val="00BE3841"/>
    <w:rsid w:val="00BE7EB9"/>
    <w:rsid w:val="00BF03F3"/>
    <w:rsid w:val="00BF1317"/>
    <w:rsid w:val="00BF5F85"/>
    <w:rsid w:val="00BF6B46"/>
    <w:rsid w:val="00BF6F3B"/>
    <w:rsid w:val="00BF7C52"/>
    <w:rsid w:val="00C00E78"/>
    <w:rsid w:val="00C03D52"/>
    <w:rsid w:val="00C048E5"/>
    <w:rsid w:val="00C06A9F"/>
    <w:rsid w:val="00C07B96"/>
    <w:rsid w:val="00C1350B"/>
    <w:rsid w:val="00C141B5"/>
    <w:rsid w:val="00C15446"/>
    <w:rsid w:val="00C266F8"/>
    <w:rsid w:val="00C276FB"/>
    <w:rsid w:val="00C279D9"/>
    <w:rsid w:val="00C30A21"/>
    <w:rsid w:val="00C31A24"/>
    <w:rsid w:val="00C35267"/>
    <w:rsid w:val="00C364A2"/>
    <w:rsid w:val="00C40613"/>
    <w:rsid w:val="00C460DA"/>
    <w:rsid w:val="00C4732D"/>
    <w:rsid w:val="00C47FD3"/>
    <w:rsid w:val="00C53C8C"/>
    <w:rsid w:val="00C54A8A"/>
    <w:rsid w:val="00C56069"/>
    <w:rsid w:val="00C638F0"/>
    <w:rsid w:val="00C730CD"/>
    <w:rsid w:val="00C759BB"/>
    <w:rsid w:val="00C8101D"/>
    <w:rsid w:val="00C8322E"/>
    <w:rsid w:val="00C83935"/>
    <w:rsid w:val="00C841E5"/>
    <w:rsid w:val="00C85492"/>
    <w:rsid w:val="00C95FF8"/>
    <w:rsid w:val="00CA2431"/>
    <w:rsid w:val="00CA2803"/>
    <w:rsid w:val="00CA35A2"/>
    <w:rsid w:val="00CA35B6"/>
    <w:rsid w:val="00CA38B8"/>
    <w:rsid w:val="00CA4C20"/>
    <w:rsid w:val="00CA66E6"/>
    <w:rsid w:val="00CA692A"/>
    <w:rsid w:val="00CA70A1"/>
    <w:rsid w:val="00CA7160"/>
    <w:rsid w:val="00CB02DC"/>
    <w:rsid w:val="00CB0D6F"/>
    <w:rsid w:val="00CB1A43"/>
    <w:rsid w:val="00CB399F"/>
    <w:rsid w:val="00CB457D"/>
    <w:rsid w:val="00CB5827"/>
    <w:rsid w:val="00CC3189"/>
    <w:rsid w:val="00CD4AD7"/>
    <w:rsid w:val="00CE19C8"/>
    <w:rsid w:val="00CE70E2"/>
    <w:rsid w:val="00CF2202"/>
    <w:rsid w:val="00CF3362"/>
    <w:rsid w:val="00D00597"/>
    <w:rsid w:val="00D0499B"/>
    <w:rsid w:val="00D05913"/>
    <w:rsid w:val="00D123AC"/>
    <w:rsid w:val="00D219F8"/>
    <w:rsid w:val="00D26AAB"/>
    <w:rsid w:val="00D27776"/>
    <w:rsid w:val="00D31664"/>
    <w:rsid w:val="00D334FB"/>
    <w:rsid w:val="00D34ED1"/>
    <w:rsid w:val="00D36F96"/>
    <w:rsid w:val="00D37D0F"/>
    <w:rsid w:val="00D4021B"/>
    <w:rsid w:val="00D44180"/>
    <w:rsid w:val="00D45478"/>
    <w:rsid w:val="00D5030A"/>
    <w:rsid w:val="00D636B6"/>
    <w:rsid w:val="00D6395A"/>
    <w:rsid w:val="00D64410"/>
    <w:rsid w:val="00D65A9D"/>
    <w:rsid w:val="00D71048"/>
    <w:rsid w:val="00D75A8C"/>
    <w:rsid w:val="00D81040"/>
    <w:rsid w:val="00D8619B"/>
    <w:rsid w:val="00D87105"/>
    <w:rsid w:val="00D90EDE"/>
    <w:rsid w:val="00D9118A"/>
    <w:rsid w:val="00D97262"/>
    <w:rsid w:val="00DA45D0"/>
    <w:rsid w:val="00DA472F"/>
    <w:rsid w:val="00DA7078"/>
    <w:rsid w:val="00DB1B7A"/>
    <w:rsid w:val="00DB5B22"/>
    <w:rsid w:val="00DB7D6C"/>
    <w:rsid w:val="00DC12AC"/>
    <w:rsid w:val="00DC225D"/>
    <w:rsid w:val="00DC26CD"/>
    <w:rsid w:val="00DC2B54"/>
    <w:rsid w:val="00DD619B"/>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15543"/>
    <w:rsid w:val="00E16233"/>
    <w:rsid w:val="00E21130"/>
    <w:rsid w:val="00E41C6C"/>
    <w:rsid w:val="00E41EE0"/>
    <w:rsid w:val="00E50B1B"/>
    <w:rsid w:val="00E51B78"/>
    <w:rsid w:val="00E53FFD"/>
    <w:rsid w:val="00E6127F"/>
    <w:rsid w:val="00E61712"/>
    <w:rsid w:val="00E7087F"/>
    <w:rsid w:val="00E742C6"/>
    <w:rsid w:val="00E74D43"/>
    <w:rsid w:val="00E76355"/>
    <w:rsid w:val="00E82340"/>
    <w:rsid w:val="00E8326B"/>
    <w:rsid w:val="00E8402C"/>
    <w:rsid w:val="00E852E4"/>
    <w:rsid w:val="00E90C23"/>
    <w:rsid w:val="00E913A6"/>
    <w:rsid w:val="00E91860"/>
    <w:rsid w:val="00E92C91"/>
    <w:rsid w:val="00E94F1E"/>
    <w:rsid w:val="00E95D16"/>
    <w:rsid w:val="00EA1142"/>
    <w:rsid w:val="00EA1706"/>
    <w:rsid w:val="00EA1D4E"/>
    <w:rsid w:val="00EA2394"/>
    <w:rsid w:val="00EB1C16"/>
    <w:rsid w:val="00EB5832"/>
    <w:rsid w:val="00EB6CD8"/>
    <w:rsid w:val="00ED679D"/>
    <w:rsid w:val="00EE0EF5"/>
    <w:rsid w:val="00EE100C"/>
    <w:rsid w:val="00EE50CC"/>
    <w:rsid w:val="00EF0305"/>
    <w:rsid w:val="00EF1902"/>
    <w:rsid w:val="00EF523F"/>
    <w:rsid w:val="00EF5596"/>
    <w:rsid w:val="00EF65E0"/>
    <w:rsid w:val="00EF723D"/>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5571A"/>
    <w:rsid w:val="00F557C2"/>
    <w:rsid w:val="00F56056"/>
    <w:rsid w:val="00F564FD"/>
    <w:rsid w:val="00F56C30"/>
    <w:rsid w:val="00F63070"/>
    <w:rsid w:val="00F6320C"/>
    <w:rsid w:val="00F64DCD"/>
    <w:rsid w:val="00F664E0"/>
    <w:rsid w:val="00F674CC"/>
    <w:rsid w:val="00F823B3"/>
    <w:rsid w:val="00F82F8E"/>
    <w:rsid w:val="00F838FD"/>
    <w:rsid w:val="00F83F91"/>
    <w:rsid w:val="00F861C1"/>
    <w:rsid w:val="00FA5E2C"/>
    <w:rsid w:val="00FA7D40"/>
    <w:rsid w:val="00FB5364"/>
    <w:rsid w:val="00FB7E10"/>
    <w:rsid w:val="00FC56DD"/>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33EE88-335B-4717-9971-ECBD3EA3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qFormat/>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 w:type="numbering" w:customStyle="1" w:styleId="Semlista3">
    <w:name w:val="Sem lista3"/>
    <w:next w:val="Semlista"/>
    <w:uiPriority w:val="99"/>
    <w:semiHidden/>
    <w:unhideWhenUsed/>
    <w:rsid w:val="00B439CB"/>
  </w:style>
  <w:style w:type="character" w:customStyle="1" w:styleId="CitaoChar">
    <w:name w:val="Citação Char"/>
    <w:basedOn w:val="Fontepargpadro"/>
    <w:link w:val="Citao"/>
    <w:qFormat/>
    <w:rsid w:val="00B439CB"/>
    <w:rPr>
      <w:rFonts w:ascii="Liberation Serif" w:eastAsia="NSimSun" w:hAnsi="Liberation Serif" w:cs="Mangal"/>
      <w:i/>
      <w:iCs/>
      <w:color w:val="000000"/>
      <w:kern w:val="2"/>
      <w:sz w:val="24"/>
      <w:szCs w:val="21"/>
      <w:lang w:eastAsia="zh-CN" w:bidi="hi-IN"/>
    </w:rPr>
  </w:style>
  <w:style w:type="paragraph" w:styleId="Citao">
    <w:name w:val="Quote"/>
    <w:basedOn w:val="Normal"/>
    <w:next w:val="Normal"/>
    <w:link w:val="CitaoChar"/>
    <w:qFormat/>
    <w:rsid w:val="00B439CB"/>
    <w:pPr>
      <w:widowControl/>
      <w:suppressAutoHyphens/>
      <w:autoSpaceDE/>
      <w:autoSpaceDN/>
      <w:textAlignment w:val="baseline"/>
    </w:pPr>
    <w:rPr>
      <w:rFonts w:ascii="Liberation Serif" w:eastAsia="NSimSun" w:hAnsi="Liberation Serif" w:cs="Mangal"/>
      <w:i/>
      <w:iCs/>
      <w:color w:val="000000"/>
      <w:kern w:val="2"/>
      <w:sz w:val="24"/>
      <w:szCs w:val="21"/>
      <w:lang w:val="en-US" w:eastAsia="zh-CN" w:bidi="hi-IN"/>
    </w:rPr>
  </w:style>
  <w:style w:type="character" w:customStyle="1" w:styleId="CitaoChar1">
    <w:name w:val="Citação Char1"/>
    <w:basedOn w:val="Fontepargpadro"/>
    <w:uiPriority w:val="29"/>
    <w:rsid w:val="00B439CB"/>
    <w:rPr>
      <w:rFonts w:ascii="Arial Narrow" w:eastAsia="Arial Narrow" w:hAnsi="Arial Narrow" w:cs="Arial Narrow"/>
      <w:i/>
      <w:iCs/>
      <w:color w:val="404040" w:themeColor="text1" w:themeTint="BF"/>
      <w:lang w:val="pt-PT" w:eastAsia="pt-PT" w:bidi="pt-PT"/>
    </w:rPr>
  </w:style>
  <w:style w:type="paragraph" w:customStyle="1" w:styleId="Textbody">
    <w:name w:val="Text body"/>
    <w:basedOn w:val="Normal"/>
    <w:qFormat/>
    <w:rsid w:val="00B439CB"/>
    <w:pPr>
      <w:widowControl/>
      <w:suppressAutoHyphens/>
      <w:autoSpaceDE/>
      <w:autoSpaceDN/>
      <w:spacing w:after="140" w:line="276" w:lineRule="auto"/>
      <w:textAlignment w:val="baseline"/>
    </w:pPr>
    <w:rPr>
      <w:rFonts w:ascii="Liberation Serif" w:eastAsia="NSimSun" w:hAnsi="Liberation Serif" w:cs="Arial"/>
      <w:kern w:val="2"/>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F4F33-0AB4-49E1-8030-31ECEC2C9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2957</Words>
  <Characters>15972</Characters>
  <Application>Microsoft Office Word</Application>
  <DocSecurity>0</DocSecurity>
  <Lines>133</Lines>
  <Paragraphs>37</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43/2025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18892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2025-08-27T19:10:00Z</cp:lastPrinted>
  <dcterms:created xsi:type="dcterms:W3CDTF">2025-09-04T11:20:00Z</dcterms:created>
  <dcterms:modified xsi:type="dcterms:W3CDTF">2025-09-04T11:20:00Z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