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D0" w:rsidRPr="00AD4114" w:rsidRDefault="00F258D0" w:rsidP="00E564AF">
      <w:pPr>
        <w:tabs>
          <w:tab w:val="center" w:pos="4821"/>
        </w:tabs>
        <w:jc w:val="center"/>
        <w:rPr>
          <w:b/>
          <w:u w:val="single"/>
        </w:rPr>
      </w:pPr>
      <w:r w:rsidRPr="00AD4114">
        <w:rPr>
          <w:b/>
          <w:u w:val="single"/>
        </w:rPr>
        <w:t xml:space="preserve">PREGÃO PRESENCIAL Nº </w:t>
      </w:r>
      <w:r w:rsidR="00E62075" w:rsidRPr="00AD4114">
        <w:rPr>
          <w:b/>
          <w:u w:val="single"/>
        </w:rPr>
        <w:t>53</w:t>
      </w:r>
      <w:r w:rsidR="009B3AC1" w:rsidRPr="00AD4114">
        <w:rPr>
          <w:b/>
          <w:u w:val="single"/>
        </w:rPr>
        <w:t>/202</w:t>
      </w:r>
      <w:r w:rsidR="004F08BA" w:rsidRPr="00AD4114">
        <w:rPr>
          <w:b/>
          <w:u w:val="single"/>
        </w:rPr>
        <w:t>3</w:t>
      </w:r>
    </w:p>
    <w:p w:rsidR="00E564AF" w:rsidRPr="00E564AF" w:rsidRDefault="00E564AF" w:rsidP="00E564AF">
      <w:pPr>
        <w:tabs>
          <w:tab w:val="center" w:pos="4821"/>
        </w:tabs>
        <w:jc w:val="center"/>
        <w:rPr>
          <w:b/>
        </w:rPr>
      </w:pPr>
    </w:p>
    <w:p w:rsidR="00256794" w:rsidRDefault="00256794" w:rsidP="00922E5A">
      <w:pPr>
        <w:pStyle w:val="Ttulo1"/>
      </w:pPr>
      <w:r>
        <w:t>ANEXO II</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CB2DFA">
        <w:trPr>
          <w:trHeight w:val="340"/>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CB2DFA">
        <w:trPr>
          <w:trHeight w:val="340"/>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CB2DFA">
        <w:trPr>
          <w:trHeight w:val="340"/>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CB2DFA">
        <w:trPr>
          <w:trHeight w:val="340"/>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E62075" w:rsidRPr="001B2498">
        <w:rPr>
          <w:b/>
        </w:rPr>
        <w:t xml:space="preserve">REGISTRO DE PREÇOS PARA O FORNECIMENTO DE </w:t>
      </w:r>
      <w:r w:rsidR="00A807BC" w:rsidRPr="00A807BC">
        <w:rPr>
          <w:b/>
        </w:rPr>
        <w:t>ITENS PARA COMPOR KITS NATALIDADE (PRODUTOS DE HIGIÊNE E ENXOVAL PARA BEBÊ)</w:t>
      </w:r>
      <w:r w:rsidR="002A5E4A" w:rsidRPr="00A0353A">
        <w:t>, em atendimento a Prefeitura Municipal de Pilar do Sul, conforme especificações constantes no ANEXO I – TERMO DE REFERÊNCIA</w:t>
      </w:r>
      <w:r w:rsidR="00EF723D">
        <w:t>.</w:t>
      </w:r>
    </w:p>
    <w:p w:rsidR="00556C0B" w:rsidRDefault="00556C0B" w:rsidP="00000886">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832"/>
        <w:gridCol w:w="631"/>
        <w:gridCol w:w="4753"/>
        <w:gridCol w:w="827"/>
        <w:gridCol w:w="977"/>
        <w:gridCol w:w="1041"/>
      </w:tblGrid>
      <w:tr w:rsidR="0038042C" w:rsidRPr="00DF7FA6" w:rsidTr="0038042C">
        <w:trPr>
          <w:cantSplit/>
          <w:trHeight w:val="20"/>
          <w:jc w:val="center"/>
        </w:trPr>
        <w:tc>
          <w:tcPr>
            <w:tcW w:w="292" w:type="pct"/>
            <w:shd w:val="clear" w:color="auto" w:fill="E0E0E0"/>
            <w:vAlign w:val="center"/>
          </w:tcPr>
          <w:p w:rsidR="0038042C" w:rsidRPr="00504709" w:rsidRDefault="0038042C" w:rsidP="0038042C">
            <w:pPr>
              <w:jc w:val="center"/>
              <w:rPr>
                <w:rFonts w:cs="Arial"/>
                <w:b/>
                <w:bCs/>
              </w:rPr>
            </w:pPr>
            <w:r w:rsidRPr="00504709">
              <w:rPr>
                <w:rFonts w:cs="Arial"/>
                <w:b/>
                <w:bCs/>
              </w:rPr>
              <w:t>ITEM</w:t>
            </w:r>
          </w:p>
        </w:tc>
        <w:tc>
          <w:tcPr>
            <w:tcW w:w="426" w:type="pct"/>
            <w:shd w:val="clear" w:color="auto" w:fill="E0E0E0"/>
            <w:vAlign w:val="center"/>
          </w:tcPr>
          <w:p w:rsidR="0038042C" w:rsidRPr="00DF7FA6" w:rsidRDefault="0038042C" w:rsidP="0038042C">
            <w:pPr>
              <w:jc w:val="center"/>
              <w:rPr>
                <w:rFonts w:cs="Arial"/>
                <w:b/>
                <w:bCs/>
              </w:rPr>
            </w:pPr>
            <w:r w:rsidRPr="00DF7FA6">
              <w:rPr>
                <w:rFonts w:cs="Arial"/>
                <w:b/>
                <w:bCs/>
              </w:rPr>
              <w:t>QUANT.</w:t>
            </w:r>
          </w:p>
        </w:tc>
        <w:tc>
          <w:tcPr>
            <w:tcW w:w="323" w:type="pct"/>
            <w:shd w:val="clear" w:color="auto" w:fill="E0E0E0"/>
            <w:vAlign w:val="center"/>
          </w:tcPr>
          <w:p w:rsidR="0038042C" w:rsidRPr="0047685F" w:rsidRDefault="0038042C" w:rsidP="0038042C">
            <w:pPr>
              <w:jc w:val="center"/>
              <w:rPr>
                <w:b/>
              </w:rPr>
            </w:pPr>
            <w:r>
              <w:rPr>
                <w:b/>
              </w:rPr>
              <w:t>UNID.</w:t>
            </w:r>
          </w:p>
        </w:tc>
        <w:tc>
          <w:tcPr>
            <w:tcW w:w="2471" w:type="pct"/>
            <w:shd w:val="clear" w:color="auto" w:fill="E0E0E0"/>
            <w:vAlign w:val="center"/>
          </w:tcPr>
          <w:p w:rsidR="0038042C" w:rsidRPr="0047685F" w:rsidRDefault="0038042C" w:rsidP="0038042C">
            <w:pPr>
              <w:jc w:val="center"/>
              <w:rPr>
                <w:b/>
              </w:rPr>
            </w:pPr>
            <w:bookmarkStart w:id="0" w:name="_GoBack"/>
            <w:bookmarkEnd w:id="0"/>
            <w:r w:rsidRPr="0047685F">
              <w:rPr>
                <w:b/>
              </w:rPr>
              <w:t>DESCRIÇÃO</w:t>
            </w:r>
            <w:r>
              <w:rPr>
                <w:b/>
              </w:rPr>
              <w:t xml:space="preserve"> DOS PRODUTOS</w:t>
            </w:r>
          </w:p>
        </w:tc>
        <w:tc>
          <w:tcPr>
            <w:tcW w:w="433" w:type="pct"/>
            <w:shd w:val="clear" w:color="auto" w:fill="E0E0E0"/>
            <w:vAlign w:val="center"/>
          </w:tcPr>
          <w:p w:rsidR="0038042C" w:rsidRPr="00DF7FA6" w:rsidRDefault="0038042C" w:rsidP="0038042C">
            <w:pPr>
              <w:jc w:val="center"/>
              <w:rPr>
                <w:rFonts w:cs="Arial"/>
                <w:b/>
                <w:bCs/>
              </w:rPr>
            </w:pPr>
            <w:r w:rsidRPr="00DF7FA6">
              <w:rPr>
                <w:rFonts w:cs="Arial"/>
                <w:b/>
                <w:bCs/>
              </w:rPr>
              <w:t>MARCA</w:t>
            </w:r>
          </w:p>
        </w:tc>
        <w:tc>
          <w:tcPr>
            <w:tcW w:w="511" w:type="pct"/>
            <w:shd w:val="clear" w:color="auto" w:fill="E0E0E0"/>
            <w:vAlign w:val="center"/>
          </w:tcPr>
          <w:p w:rsidR="0038042C" w:rsidRPr="00580D6D" w:rsidRDefault="0038042C" w:rsidP="0038042C">
            <w:pPr>
              <w:jc w:val="center"/>
              <w:rPr>
                <w:b/>
                <w:bCs/>
              </w:rPr>
            </w:pPr>
            <w:r w:rsidRPr="00580D6D">
              <w:rPr>
                <w:b/>
                <w:bCs/>
              </w:rPr>
              <w:t xml:space="preserve"> V</w:t>
            </w:r>
            <w:r>
              <w:rPr>
                <w:b/>
                <w:bCs/>
              </w:rPr>
              <w:t>ALOR</w:t>
            </w:r>
            <w:r w:rsidRPr="00580D6D">
              <w:rPr>
                <w:b/>
                <w:bCs/>
              </w:rPr>
              <w:t xml:space="preserve"> UNIT. </w:t>
            </w:r>
            <w:r>
              <w:rPr>
                <w:b/>
                <w:bCs/>
              </w:rPr>
              <w:t>R$</w:t>
            </w:r>
          </w:p>
        </w:tc>
        <w:tc>
          <w:tcPr>
            <w:tcW w:w="544" w:type="pct"/>
            <w:shd w:val="clear" w:color="auto" w:fill="E0E0E0"/>
            <w:vAlign w:val="center"/>
          </w:tcPr>
          <w:p w:rsidR="0038042C" w:rsidRPr="00580D6D" w:rsidRDefault="0038042C" w:rsidP="0038042C">
            <w:pPr>
              <w:jc w:val="center"/>
              <w:rPr>
                <w:b/>
                <w:bCs/>
              </w:rPr>
            </w:pPr>
            <w:r w:rsidRPr="00580D6D">
              <w:rPr>
                <w:b/>
                <w:bCs/>
              </w:rPr>
              <w:t>V</w:t>
            </w:r>
            <w:r>
              <w:rPr>
                <w:b/>
                <w:bCs/>
              </w:rPr>
              <w:t>ALOR</w:t>
            </w:r>
            <w:r w:rsidRPr="00580D6D">
              <w:rPr>
                <w:b/>
                <w:bCs/>
              </w:rPr>
              <w:t xml:space="preserve"> TOTAL</w:t>
            </w:r>
            <w:r>
              <w:rPr>
                <w:b/>
                <w:bCs/>
              </w:rPr>
              <w:t xml:space="preserve"> R$</w:t>
            </w: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01</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47685F" w:rsidRDefault="0038042C" w:rsidP="0038042C">
            <w:pPr>
              <w:jc w:val="both"/>
              <w:rPr>
                <w:lang w:eastAsia="en-US"/>
              </w:rPr>
            </w:pPr>
            <w:r w:rsidRPr="0047685F">
              <w:rPr>
                <w:rFonts w:eastAsiaTheme="minorHAnsi"/>
                <w:b/>
                <w:lang w:val="pt-BR" w:eastAsia="en-US" w:bidi="ar-SA"/>
              </w:rPr>
              <w:t>Algodão para pele do bebê – tipo bola/</w:t>
            </w:r>
            <w:r>
              <w:rPr>
                <w:rFonts w:eastAsiaTheme="minorHAnsi"/>
                <w:b/>
                <w:lang w:val="pt-BR" w:eastAsia="en-US" w:bidi="ar-SA"/>
              </w:rPr>
              <w:t xml:space="preserve"> </w:t>
            </w:r>
            <w:r w:rsidRPr="0047685F">
              <w:rPr>
                <w:rFonts w:eastAsiaTheme="minorHAnsi"/>
                <w:b/>
                <w:lang w:val="pt-BR" w:eastAsia="en-US" w:bidi="ar-SA"/>
              </w:rPr>
              <w:t>branco – 95 gr -</w:t>
            </w:r>
            <w:r>
              <w:rPr>
                <w:rFonts w:eastAsiaTheme="minorHAnsi"/>
                <w:b/>
                <w:lang w:val="pt-BR" w:eastAsia="en-US" w:bidi="ar-SA"/>
              </w:rPr>
              <w:t xml:space="preserve"> </w:t>
            </w:r>
            <w:r w:rsidRPr="0047685F">
              <w:rPr>
                <w:rFonts w:eastAsiaTheme="minorHAnsi" w:cs="Calibri"/>
                <w:lang w:val="pt-BR" w:eastAsia="en-US" w:bidi="ar-SA"/>
              </w:rPr>
              <w:t>Composição: é um produto desenvolvido 100% em algodão com bordas</w:t>
            </w:r>
            <w:r>
              <w:rPr>
                <w:rFonts w:eastAsiaTheme="minorHAnsi" w:cs="Calibri"/>
                <w:lang w:val="pt-BR" w:eastAsia="en-US" w:bidi="ar-SA"/>
              </w:rPr>
              <w:t xml:space="preserve"> </w:t>
            </w:r>
            <w:r w:rsidRPr="0047685F">
              <w:rPr>
                <w:rFonts w:eastAsiaTheme="minorHAnsi" w:cs="Calibri"/>
                <w:lang w:val="pt-BR" w:eastAsia="en-US" w:bidi="ar-SA"/>
              </w:rPr>
              <w:t>arredondadas, oferecendo um toque macio para limpeza, higienização e</w:t>
            </w:r>
            <w:r>
              <w:rPr>
                <w:rFonts w:eastAsiaTheme="minorHAnsi" w:cs="Calibri"/>
                <w:lang w:val="pt-BR" w:eastAsia="en-US" w:bidi="ar-SA"/>
              </w:rPr>
              <w:t xml:space="preserve"> </w:t>
            </w:r>
            <w:r w:rsidRPr="0047685F">
              <w:rPr>
                <w:rFonts w:eastAsiaTheme="minorHAnsi" w:cs="Calibri"/>
                <w:lang w:val="pt-BR" w:eastAsia="en-US" w:bidi="ar-SA"/>
              </w:rPr>
              <w:t>diversas outras finalidades.</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02</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Body M –</w:t>
            </w:r>
            <w:r>
              <w:t xml:space="preserve"> manga curta / liso / cores rosa, azul, amarelo claro e verde – Composição: 100% algodão. Abertura entrepernas por botões de pressão.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03</w:t>
            </w:r>
          </w:p>
        </w:tc>
        <w:tc>
          <w:tcPr>
            <w:tcW w:w="426" w:type="pct"/>
            <w:vAlign w:val="center"/>
          </w:tcPr>
          <w:p w:rsidR="0038042C" w:rsidRDefault="0038042C" w:rsidP="0038042C">
            <w:pPr>
              <w:jc w:val="center"/>
            </w:pPr>
            <w:r w:rsidRPr="00AD3310">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Body P –</w:t>
            </w:r>
            <w:r>
              <w:t xml:space="preserve"> manga comprida / liso / cores rosa, azul, amarelo claro e verde – Composição: 100% algodão. Abertura entrepernas por botões de pressão.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04</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Body RN –</w:t>
            </w:r>
            <w:r>
              <w:t xml:space="preserve"> manga comprida / liso / cores rosa, azul, amarelo claro e verde – Composição: 100% algodão. Abertura entrepernas por botões de pressão.</w:t>
            </w:r>
          </w:p>
        </w:tc>
        <w:tc>
          <w:tcPr>
            <w:tcW w:w="433" w:type="pct"/>
            <w:vAlign w:val="center"/>
          </w:tcPr>
          <w:p w:rsidR="0038042C" w:rsidRPr="0018052B" w:rsidRDefault="0038042C" w:rsidP="0038042C">
            <w:pPr>
              <w:spacing w:line="276" w:lineRule="auto"/>
              <w:jc w:val="center"/>
              <w:rPr>
                <w:rFonts w:cs="Arial"/>
                <w:lang w:eastAsia="en-US"/>
              </w:rPr>
            </w:pPr>
          </w:p>
        </w:tc>
        <w:tc>
          <w:tcPr>
            <w:tcW w:w="511" w:type="pct"/>
            <w:vAlign w:val="center"/>
          </w:tcPr>
          <w:p w:rsidR="0038042C" w:rsidRPr="0018052B" w:rsidRDefault="0038042C" w:rsidP="0038042C">
            <w:pPr>
              <w:spacing w:line="276" w:lineRule="auto"/>
              <w:jc w:val="center"/>
              <w:rPr>
                <w:rFonts w:cs="Arial"/>
                <w:lang w:eastAsia="en-US"/>
              </w:rPr>
            </w:pPr>
          </w:p>
        </w:tc>
        <w:tc>
          <w:tcPr>
            <w:tcW w:w="544" w:type="pct"/>
          </w:tcPr>
          <w:p w:rsidR="0038042C" w:rsidRPr="0018052B"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05</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cs="Calibri"/>
                <w:lang w:val="pt-BR" w:eastAsia="en-US" w:bidi="ar-SA"/>
              </w:rPr>
            </w:pPr>
            <w:r w:rsidRPr="0047685F">
              <w:rPr>
                <w:rFonts w:eastAsiaTheme="minorHAnsi"/>
                <w:b/>
                <w:lang w:val="pt-BR" w:eastAsia="en-US" w:bidi="ar-SA"/>
              </w:rPr>
              <w:t>Condicionador infantil neutro – 400 ml -</w:t>
            </w:r>
            <w:r w:rsidRPr="0047685F">
              <w:rPr>
                <w:rFonts w:eastAsiaTheme="minorHAnsi"/>
                <w:lang w:val="pt-BR" w:eastAsia="en-US" w:bidi="ar-SA"/>
              </w:rPr>
              <w:t xml:space="preserve"> </w:t>
            </w:r>
            <w:r w:rsidRPr="0047685F">
              <w:rPr>
                <w:rFonts w:eastAsiaTheme="minorHAnsi" w:cs="Calibri"/>
                <w:lang w:val="pt-BR" w:eastAsia="en-US" w:bidi="ar-SA"/>
              </w:rPr>
              <w:t>Composição: Água, álcool</w:t>
            </w:r>
            <w:r>
              <w:rPr>
                <w:rFonts w:eastAsiaTheme="minorHAnsi" w:cs="Calibri"/>
                <w:lang w:val="pt-BR" w:eastAsia="en-US" w:bidi="ar-SA"/>
              </w:rPr>
              <w:t xml:space="preserve"> </w:t>
            </w:r>
            <w:r w:rsidRPr="0047685F">
              <w:rPr>
                <w:rFonts w:eastAsiaTheme="minorHAnsi" w:cs="Calibri"/>
                <w:lang w:val="pt-BR" w:eastAsia="en-US" w:bidi="ar-SA"/>
              </w:rPr>
              <w:t>cetearílico, álcool cetílico, poliquaternium-7, estearamidopropil dimetilamina,</w:t>
            </w:r>
            <w:r>
              <w:rPr>
                <w:rFonts w:eastAsiaTheme="minorHAnsi" w:cs="Calibri"/>
                <w:lang w:val="pt-BR" w:eastAsia="en-US" w:bidi="ar-SA"/>
              </w:rPr>
              <w:t xml:space="preserve"> </w:t>
            </w:r>
            <w:r w:rsidRPr="0047685F">
              <w:rPr>
                <w:rFonts w:eastAsiaTheme="minorHAnsi" w:cs="Calibri"/>
                <w:lang w:val="pt-BR" w:eastAsia="en-US" w:bidi="ar-SA"/>
              </w:rPr>
              <w:t>caprilato de sorbitano/</w:t>
            </w:r>
            <w:r>
              <w:rPr>
                <w:rFonts w:eastAsiaTheme="minorHAnsi" w:cs="Calibri"/>
                <w:lang w:val="pt-BR" w:eastAsia="en-US" w:bidi="ar-SA"/>
              </w:rPr>
              <w:t xml:space="preserve"> </w:t>
            </w:r>
            <w:r w:rsidRPr="0047685F">
              <w:rPr>
                <w:rFonts w:eastAsiaTheme="minorHAnsi" w:cs="Calibri"/>
                <w:lang w:val="pt-BR" w:eastAsia="en-US" w:bidi="ar-SA"/>
              </w:rPr>
              <w:t>propanodiol/</w:t>
            </w:r>
            <w:r>
              <w:rPr>
                <w:rFonts w:eastAsiaTheme="minorHAnsi" w:cs="Calibri"/>
                <w:lang w:val="pt-BR" w:eastAsia="en-US" w:bidi="ar-SA"/>
              </w:rPr>
              <w:t xml:space="preserve"> </w:t>
            </w:r>
            <w:r w:rsidRPr="0047685F">
              <w:rPr>
                <w:rFonts w:eastAsiaTheme="minorHAnsi" w:cs="Calibri"/>
                <w:lang w:val="pt-BR" w:eastAsia="en-US" w:bidi="ar-SA"/>
              </w:rPr>
              <w:t>ácido benzóico, ácido cítrico,</w:t>
            </w:r>
            <w:r>
              <w:rPr>
                <w:rFonts w:eastAsiaTheme="minorHAnsi" w:cs="Calibri"/>
                <w:lang w:val="pt-BR" w:eastAsia="en-US" w:bidi="ar-SA"/>
              </w:rPr>
              <w:t xml:space="preserve"> </w:t>
            </w:r>
            <w:r w:rsidRPr="0047685F">
              <w:rPr>
                <w:rFonts w:eastAsiaTheme="minorHAnsi" w:cs="Calibri"/>
                <w:lang w:val="pt-BR" w:eastAsia="en-US" w:bidi="ar-SA"/>
              </w:rPr>
              <w:t>trietanolamina, parfum, ceteareth-20, cloreto de behentrimônio, extrato de</w:t>
            </w:r>
            <w:r>
              <w:rPr>
                <w:rFonts w:eastAsiaTheme="minorHAnsi" w:cs="Calibri"/>
                <w:lang w:val="pt-BR" w:eastAsia="en-US" w:bidi="ar-SA"/>
              </w:rPr>
              <w:t xml:space="preserve"> </w:t>
            </w:r>
            <w:r w:rsidRPr="0047685F">
              <w:rPr>
                <w:rFonts w:eastAsiaTheme="minorHAnsi" w:cs="Calibri"/>
                <w:lang w:val="pt-BR" w:eastAsia="en-US" w:bidi="ar-SA"/>
              </w:rPr>
              <w:t>flor de camomila recutita, ácido p-anísico, CI 19140, hexil cinamal.</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06</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EE5E28" w:rsidRDefault="0038042C" w:rsidP="0038042C">
            <w:pPr>
              <w:jc w:val="both"/>
              <w:rPr>
                <w:rFonts w:eastAsiaTheme="minorHAnsi" w:cs="Calibri"/>
                <w:lang w:val="pt-BR" w:eastAsia="en-US" w:bidi="ar-SA"/>
              </w:rPr>
            </w:pPr>
            <w:r w:rsidRPr="0047685F">
              <w:rPr>
                <w:rFonts w:eastAsiaTheme="minorHAnsi"/>
                <w:b/>
                <w:lang w:val="pt-BR" w:eastAsia="en-US" w:bidi="ar-SA"/>
              </w:rPr>
              <w:t>Cotonete para bebê – 100% algodão – 100 unidades -</w:t>
            </w:r>
            <w:r>
              <w:rPr>
                <w:rFonts w:eastAsiaTheme="minorHAnsi"/>
                <w:b/>
                <w:lang w:val="pt-BR" w:eastAsia="en-US" w:bidi="ar-SA"/>
              </w:rPr>
              <w:t xml:space="preserve"> </w:t>
            </w:r>
            <w:r w:rsidRPr="0047685F">
              <w:rPr>
                <w:rFonts w:eastAsiaTheme="minorHAnsi" w:cs="Calibri"/>
                <w:lang w:val="pt-BR" w:eastAsia="en-US" w:bidi="ar-SA"/>
              </w:rPr>
              <w:t>Composição: água purificada, Glicerina, cloretode diestearildimônio, petrolato</w:t>
            </w:r>
            <w:r>
              <w:rPr>
                <w:rFonts w:eastAsiaTheme="minorHAnsi" w:cs="Calibri"/>
                <w:lang w:val="pt-BR" w:eastAsia="en-US" w:bidi="ar-SA"/>
              </w:rPr>
              <w:t xml:space="preserve"> </w:t>
            </w:r>
            <w:r w:rsidRPr="0047685F">
              <w:rPr>
                <w:rFonts w:eastAsiaTheme="minorHAnsi" w:cs="Calibri"/>
                <w:lang w:val="pt-BR" w:eastAsia="en-US" w:bidi="ar-SA"/>
              </w:rPr>
              <w:t>branco, palmitato de isopropila, álcool cetílico, dimeticona, farinha da</w:t>
            </w:r>
            <w:r>
              <w:rPr>
                <w:rFonts w:eastAsiaTheme="minorHAnsi" w:cs="Calibri"/>
                <w:lang w:val="pt-BR" w:eastAsia="en-US" w:bidi="ar-SA"/>
              </w:rPr>
              <w:t xml:space="preserve"> </w:t>
            </w:r>
            <w:r w:rsidRPr="0047685F">
              <w:rPr>
                <w:rFonts w:eastAsiaTheme="minorHAnsi" w:cs="Calibri"/>
                <w:lang w:val="pt-BR" w:eastAsia="en-US" w:bidi="ar-SA"/>
              </w:rPr>
              <w:t>semente de aveia, óleo de girassol, triglicerídeo caprílico, fragrância, acetato</w:t>
            </w:r>
            <w:r>
              <w:rPr>
                <w:rFonts w:eastAsiaTheme="minorHAnsi" w:cs="Calibri"/>
                <w:lang w:val="pt-BR" w:eastAsia="en-US" w:bidi="ar-SA"/>
              </w:rPr>
              <w:t xml:space="preserve"> </w:t>
            </w:r>
            <w:r w:rsidRPr="0047685F">
              <w:rPr>
                <w:rFonts w:eastAsiaTheme="minorHAnsi" w:cs="Calibri"/>
                <w:lang w:val="pt-BR" w:eastAsia="en-US" w:bidi="ar-SA"/>
              </w:rPr>
              <w:t>de dextroalfatocoferol, cera de abelha sintética, edetato dissódico Aqua,</w:t>
            </w:r>
            <w:r>
              <w:rPr>
                <w:rFonts w:eastAsiaTheme="minorHAnsi" w:cs="Calibri"/>
                <w:lang w:val="pt-BR" w:eastAsia="en-US" w:bidi="ar-SA"/>
              </w:rPr>
              <w:t xml:space="preserve"> </w:t>
            </w:r>
            <w:r w:rsidRPr="0047685F">
              <w:rPr>
                <w:rFonts w:eastAsiaTheme="minorHAnsi" w:cs="Calibri"/>
                <w:lang w:val="pt-BR" w:eastAsia="en-US" w:bidi="ar-SA"/>
              </w:rPr>
              <w:t>Álcool, Estearato de Gliceril, Estearato PEG-100, Fenoxietanol, Dimeticona,</w:t>
            </w:r>
            <w:r>
              <w:rPr>
                <w:rFonts w:eastAsiaTheme="minorHAnsi" w:cs="Calibri"/>
                <w:lang w:val="pt-BR" w:eastAsia="en-US" w:bidi="ar-SA"/>
              </w:rPr>
              <w:t xml:space="preserve"> </w:t>
            </w:r>
            <w:r w:rsidRPr="0047685F">
              <w:rPr>
                <w:rFonts w:eastAsiaTheme="minorHAnsi" w:cs="Calibri"/>
                <w:lang w:val="pt-BR" w:eastAsia="en-US" w:bidi="ar-SA"/>
              </w:rPr>
              <w:t>Carbomer, Glicerina, PEG-150, Decil Glucosídeo, Fenoxietanol,</w:t>
            </w:r>
            <w:r>
              <w:rPr>
                <w:rFonts w:eastAsiaTheme="minorHAnsi" w:cs="Calibri"/>
                <w:lang w:val="pt-BR" w:eastAsia="en-US" w:bidi="ar-SA"/>
              </w:rPr>
              <w:t xml:space="preserve"> </w:t>
            </w:r>
            <w:r w:rsidRPr="0047685F">
              <w:rPr>
                <w:rFonts w:eastAsiaTheme="minorHAnsi" w:cs="Calibri"/>
                <w:lang w:val="pt-BR" w:eastAsia="en-US" w:bidi="ar-SA"/>
              </w:rPr>
              <w:t>Vinil Dometicona Crosspolímero, Fenoxietanol, Poliacrilamida, benzoato de</w:t>
            </w:r>
            <w:r>
              <w:rPr>
                <w:rFonts w:eastAsiaTheme="minorHAnsi" w:cs="Calibri"/>
                <w:lang w:val="pt-BR" w:eastAsia="en-US" w:bidi="ar-SA"/>
              </w:rPr>
              <w:t xml:space="preserve"> </w:t>
            </w:r>
            <w:r w:rsidRPr="0047685F">
              <w:rPr>
                <w:rFonts w:eastAsiaTheme="minorHAnsi" w:cs="Calibri"/>
                <w:lang w:val="pt-BR" w:eastAsia="en-US" w:bidi="ar-SA"/>
              </w:rPr>
              <w:t>benzila, acetato de tocoferol. Celulose, Poliéster,</w:t>
            </w:r>
            <w:r>
              <w:rPr>
                <w:rFonts w:eastAsiaTheme="minorHAnsi" w:cs="Calibri"/>
                <w:lang w:val="pt-BR" w:eastAsia="en-US" w:bidi="ar-SA"/>
              </w:rPr>
              <w:t xml:space="preserve"> Polietileno, Polipropileno</w:t>
            </w:r>
            <w:r w:rsidRPr="0047685F">
              <w:rPr>
                <w:rFonts w:eastAsiaTheme="minorHAnsi" w:cs="Calibri"/>
                <w:lang w:val="pt-BR" w:eastAsia="en-US" w:bidi="ar-SA"/>
              </w:rPr>
              <w:t>. Hastes de Polipropileno,</w:t>
            </w:r>
            <w:r>
              <w:rPr>
                <w:rFonts w:eastAsiaTheme="minorHAnsi" w:cs="Calibri"/>
                <w:lang w:val="pt-BR" w:eastAsia="en-US" w:bidi="ar-SA"/>
              </w:rPr>
              <w:t xml:space="preserve"> </w:t>
            </w:r>
            <w:r w:rsidRPr="0047685F">
              <w:rPr>
                <w:rFonts w:eastAsiaTheme="minorHAnsi" w:cs="Calibri"/>
                <w:lang w:val="pt-BR" w:eastAsia="en-US" w:bidi="ar-SA"/>
              </w:rPr>
              <w:t>Algodão,</w:t>
            </w:r>
            <w:r>
              <w:rPr>
                <w:rFonts w:eastAsiaTheme="minorHAnsi" w:cs="Calibri"/>
                <w:lang w:val="pt-BR" w:eastAsia="en-US" w:bidi="ar-SA"/>
              </w:rPr>
              <w:t xml:space="preserve"> </w:t>
            </w:r>
            <w:r w:rsidRPr="0047685F">
              <w:rPr>
                <w:rFonts w:eastAsiaTheme="minorHAnsi" w:cs="Calibri"/>
                <w:lang w:val="pt-BR" w:eastAsia="en-US" w:bidi="ar-SA"/>
              </w:rPr>
              <w:t>Hidroxieticelulose e Triclosan.</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lastRenderedPageBreak/>
              <w:t>07</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cs="Calibri"/>
                <w:lang w:val="pt-BR" w:eastAsia="en-US" w:bidi="ar-SA"/>
              </w:rPr>
            </w:pPr>
            <w:r w:rsidRPr="0047685F">
              <w:rPr>
                <w:rFonts w:eastAsiaTheme="minorHAnsi"/>
                <w:b/>
                <w:lang w:val="pt-BR" w:eastAsia="en-US" w:bidi="ar-SA"/>
              </w:rPr>
              <w:t>Esponja para banho -</w:t>
            </w:r>
            <w:r w:rsidRPr="0047685F">
              <w:rPr>
                <w:rFonts w:eastAsiaTheme="minorHAnsi"/>
                <w:lang w:val="pt-BR" w:eastAsia="en-US" w:bidi="ar-SA"/>
              </w:rPr>
              <w:t xml:space="preserve"> </w:t>
            </w:r>
            <w:r w:rsidRPr="0047685F">
              <w:rPr>
                <w:rFonts w:eastAsiaTheme="minorHAnsi" w:cs="Calibri"/>
                <w:lang w:val="pt-BR" w:eastAsia="en-US" w:bidi="ar-SA"/>
              </w:rPr>
              <w:t>Esponja dermatologicamente testada e</w:t>
            </w:r>
            <w:r>
              <w:rPr>
                <w:rFonts w:eastAsiaTheme="minorHAnsi" w:cs="Calibri"/>
                <w:lang w:val="pt-BR" w:eastAsia="en-US" w:bidi="ar-SA"/>
              </w:rPr>
              <w:t xml:space="preserve"> </w:t>
            </w:r>
            <w:r w:rsidRPr="0047685F">
              <w:rPr>
                <w:rFonts w:eastAsiaTheme="minorHAnsi" w:cs="Calibri"/>
                <w:lang w:val="pt-BR" w:eastAsia="en-US" w:bidi="ar-SA"/>
              </w:rPr>
              <w:t>hipoalergênica. Esponja infantil com cores alegres. Não irrita a pele do bebê,</w:t>
            </w:r>
            <w:r>
              <w:rPr>
                <w:rFonts w:eastAsiaTheme="minorHAnsi" w:cs="Calibri"/>
                <w:lang w:val="pt-BR" w:eastAsia="en-US" w:bidi="ar-SA"/>
              </w:rPr>
              <w:t xml:space="preserve"> </w:t>
            </w:r>
            <w:r w:rsidRPr="0047685F">
              <w:rPr>
                <w:rFonts w:eastAsiaTheme="minorHAnsi" w:cs="Calibri"/>
                <w:lang w:val="pt-BR" w:eastAsia="en-US" w:bidi="ar-SA"/>
              </w:rPr>
              <w:t>Peso do Produto: 0,008g</w:t>
            </w:r>
            <w:r>
              <w:rPr>
                <w:rFonts w:eastAsiaTheme="minorHAnsi" w:cs="Calibri"/>
                <w:lang w:val="pt-BR" w:eastAsia="en-US" w:bidi="ar-SA"/>
              </w:rPr>
              <w:t>.</w:t>
            </w:r>
            <w:r w:rsidRPr="0047685F">
              <w:rPr>
                <w:rFonts w:eastAsiaTheme="minorHAnsi" w:cs="Calibri"/>
                <w:lang w:val="pt-BR" w:eastAsia="en-US" w:bidi="ar-SA"/>
              </w:rPr>
              <w:t xml:space="preserve"> Dimensões do Produto (CxLxA): 12,5x 8x 3,5cm</w:t>
            </w:r>
            <w:r>
              <w:rPr>
                <w:rFonts w:eastAsiaTheme="minorHAnsi" w:cs="Calibri"/>
                <w:lang w:val="pt-BR" w:eastAsia="en-US" w:bidi="ar-SA"/>
              </w:rPr>
              <w:t xml:space="preserve">. </w:t>
            </w:r>
            <w:r w:rsidRPr="0047685F">
              <w:rPr>
                <w:rFonts w:eastAsiaTheme="minorHAnsi" w:cs="Calibri"/>
                <w:lang w:val="pt-BR" w:eastAsia="en-US" w:bidi="ar-SA"/>
              </w:rPr>
              <w:t>Itens inclusos: 1 esponja. Material composição: Plástico polietileno, Produto</w:t>
            </w:r>
            <w:r>
              <w:rPr>
                <w:rFonts w:eastAsiaTheme="minorHAnsi" w:cs="Calibri"/>
                <w:lang w:val="pt-BR" w:eastAsia="en-US" w:bidi="ar-SA"/>
              </w:rPr>
              <w:t xml:space="preserve"> </w:t>
            </w:r>
            <w:r w:rsidRPr="0047685F">
              <w:rPr>
                <w:rFonts w:eastAsiaTheme="minorHAnsi" w:cs="Calibri"/>
                <w:lang w:val="pt-BR" w:eastAsia="en-US" w:bidi="ar-SA"/>
              </w:rPr>
              <w:t>não perecível.</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08</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Fralda tamanho M –</w:t>
            </w:r>
            <w:r>
              <w:t xml:space="preserve"> 24 unidades - com barreiras laterais e protetoras, fitas laterais elásticas, elástico anatômico, super absorção, cobertura suave com camada protetora que ajuda a manter o xixi longe da pele, sistema antiretorno.</w:t>
            </w:r>
          </w:p>
        </w:tc>
        <w:tc>
          <w:tcPr>
            <w:tcW w:w="433" w:type="pct"/>
            <w:vAlign w:val="center"/>
          </w:tcPr>
          <w:p w:rsidR="0038042C" w:rsidRPr="0018052B" w:rsidRDefault="0038042C" w:rsidP="0038042C">
            <w:pPr>
              <w:spacing w:line="276" w:lineRule="auto"/>
              <w:jc w:val="center"/>
              <w:rPr>
                <w:rFonts w:cs="Arial"/>
                <w:lang w:eastAsia="en-US"/>
              </w:rPr>
            </w:pPr>
          </w:p>
        </w:tc>
        <w:tc>
          <w:tcPr>
            <w:tcW w:w="511" w:type="pct"/>
            <w:vAlign w:val="center"/>
          </w:tcPr>
          <w:p w:rsidR="0038042C" w:rsidRPr="0018052B" w:rsidRDefault="0038042C" w:rsidP="0038042C">
            <w:pPr>
              <w:spacing w:line="276" w:lineRule="auto"/>
              <w:jc w:val="center"/>
              <w:rPr>
                <w:rFonts w:cs="Arial"/>
                <w:lang w:eastAsia="en-US"/>
              </w:rPr>
            </w:pPr>
          </w:p>
        </w:tc>
        <w:tc>
          <w:tcPr>
            <w:tcW w:w="544" w:type="pct"/>
          </w:tcPr>
          <w:p w:rsidR="0038042C" w:rsidRPr="0018052B"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09</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Fralda tamanho P –</w:t>
            </w:r>
            <w:r>
              <w:t xml:space="preserve"> 36 unidades - com barreiras laterais e protetoras, fitas laterais elásticas, elástico anatômico, super absorção, cobertura suave com camada protetora que ajuda a manter o xixi longe da pele, sistema antiretorno.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10</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Kit toalha de boca para bebê com 03 unidades -</w:t>
            </w:r>
            <w:r>
              <w:t xml:space="preserve"> medindo aproximadamente 25 x 30 cm, 100% algodão, colorido nas cores azul, verde, amarelo e rosa.</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11</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cs="Calibri"/>
                <w:lang w:val="pt-BR" w:eastAsia="en-US" w:bidi="ar-SA"/>
              </w:rPr>
            </w:pPr>
            <w:r w:rsidRPr="0047685F">
              <w:rPr>
                <w:rFonts w:eastAsiaTheme="minorHAnsi"/>
                <w:b/>
                <w:lang w:val="pt-BR" w:eastAsia="en-US" w:bidi="ar-SA"/>
              </w:rPr>
              <w:t>Lenço umedecido</w:t>
            </w:r>
            <w:r w:rsidRPr="0047685F">
              <w:rPr>
                <w:rFonts w:eastAsiaTheme="minorHAnsi"/>
                <w:lang w:val="pt-BR" w:eastAsia="en-US" w:bidi="ar-SA"/>
              </w:rPr>
              <w:t xml:space="preserve"> </w:t>
            </w:r>
            <w:r w:rsidRPr="0047685F">
              <w:rPr>
                <w:rFonts w:eastAsiaTheme="minorHAnsi"/>
                <w:b/>
                <w:lang w:val="pt-BR" w:eastAsia="en-US" w:bidi="ar-SA"/>
              </w:rPr>
              <w:t>– 48 unidades -</w:t>
            </w:r>
            <w:r w:rsidRPr="0047685F">
              <w:rPr>
                <w:rFonts w:eastAsiaTheme="minorHAnsi"/>
                <w:lang w:val="pt-BR" w:eastAsia="en-US" w:bidi="ar-SA"/>
              </w:rPr>
              <w:t xml:space="preserve"> </w:t>
            </w:r>
            <w:r w:rsidRPr="0047685F">
              <w:rPr>
                <w:rFonts w:eastAsiaTheme="minorHAnsi" w:cs="Calibri"/>
                <w:lang w:val="pt-BR" w:eastAsia="en-US" w:bidi="ar-SA"/>
              </w:rPr>
              <w:t>Composição: Água, glicerina,</w:t>
            </w:r>
            <w:r>
              <w:rPr>
                <w:rFonts w:eastAsiaTheme="minorHAnsi" w:cs="Calibri"/>
                <w:lang w:val="pt-BR" w:eastAsia="en-US" w:bidi="ar-SA"/>
              </w:rPr>
              <w:t xml:space="preserve"> </w:t>
            </w:r>
            <w:r w:rsidRPr="0047685F">
              <w:rPr>
                <w:rFonts w:eastAsiaTheme="minorHAnsi" w:cs="Calibri"/>
                <w:lang w:val="pt-BR" w:eastAsia="en-US" w:bidi="ar-SA"/>
              </w:rPr>
              <w:t>coco-glicosídeo, oleato de glicerila, poligliceril-2 dipolihidroxiestearato,</w:t>
            </w:r>
            <w:r>
              <w:rPr>
                <w:rFonts w:eastAsiaTheme="minorHAnsi" w:cs="Calibri"/>
                <w:lang w:val="pt-BR" w:eastAsia="en-US" w:bidi="ar-SA"/>
              </w:rPr>
              <w:t xml:space="preserve"> </w:t>
            </w:r>
            <w:r w:rsidRPr="0047685F">
              <w:rPr>
                <w:rFonts w:eastAsiaTheme="minorHAnsi" w:cs="Calibri"/>
                <w:lang w:val="pt-BR" w:eastAsia="en-US" w:bidi="ar-SA"/>
              </w:rPr>
              <w:t>carbômero, lauril glicosídeo, parfum, fenoxietanol, benzoato de sódio, ácido</w:t>
            </w:r>
            <w:r>
              <w:rPr>
                <w:rFonts w:eastAsiaTheme="minorHAnsi" w:cs="Calibri"/>
                <w:lang w:val="pt-BR" w:eastAsia="en-US" w:bidi="ar-SA"/>
              </w:rPr>
              <w:t xml:space="preserve"> </w:t>
            </w:r>
            <w:r w:rsidRPr="0047685F">
              <w:rPr>
                <w:rFonts w:eastAsiaTheme="minorHAnsi" w:cs="Calibri"/>
                <w:lang w:val="pt-BR" w:eastAsia="en-US" w:bidi="ar-SA"/>
              </w:rPr>
              <w:t>cítrico, hidróxido de sódio, ácido p-anísico, poliacrilato de glicerila. Tela notejida</w:t>
            </w:r>
            <w:r>
              <w:rPr>
                <w:rFonts w:eastAsiaTheme="minorHAnsi" w:cs="Calibri"/>
                <w:lang w:val="pt-BR" w:eastAsia="en-US" w:bidi="ar-SA"/>
              </w:rPr>
              <w:t>.</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12</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Luvas para bebê RN -</w:t>
            </w:r>
            <w:r>
              <w:t xml:space="preserve"> tecido 100% algodão. Pacote com 03 unidades.</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13</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 xml:space="preserve">Manta / </w:t>
            </w:r>
            <w:r>
              <w:rPr>
                <w:b/>
              </w:rPr>
              <w:t>C</w:t>
            </w:r>
            <w:r w:rsidRPr="00A337D6">
              <w:rPr>
                <w:b/>
              </w:rPr>
              <w:t>obertor infantil -</w:t>
            </w:r>
            <w:r>
              <w:t xml:space="preserve"> Em Soft, anti alérgico, extra suave, fabricada em microfibra 100% poliéster. Dimensões aproximadas: Largura: 100,0 cm. Comprimento: 150,0 cm. Cores: rosa, azul, amarelo claro e verde claro.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14</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Default="0038042C" w:rsidP="0038042C">
            <w:pPr>
              <w:jc w:val="center"/>
            </w:pPr>
            <w:r>
              <w:rPr>
                <w:rFonts w:cs="Arial"/>
                <w:lang w:eastAsia="en-US"/>
              </w:rPr>
              <w:t>Unid.</w:t>
            </w:r>
          </w:p>
        </w:tc>
        <w:tc>
          <w:tcPr>
            <w:tcW w:w="2471" w:type="pct"/>
            <w:vAlign w:val="center"/>
          </w:tcPr>
          <w:p w:rsidR="0038042C" w:rsidRPr="0047685F" w:rsidRDefault="0038042C" w:rsidP="0038042C">
            <w:pPr>
              <w:jc w:val="both"/>
              <w:rPr>
                <w:lang w:eastAsia="en-US"/>
              </w:rPr>
            </w:pPr>
            <w:r w:rsidRPr="00B97316">
              <w:rPr>
                <w:b/>
              </w:rPr>
              <w:t>Meias para bebê</w:t>
            </w:r>
            <w:r>
              <w:t xml:space="preserve"> - Material 70% Algodão, 26% Poliester, 2% Elastano e 2% Elastodeno. Tamanho 0 ao 15. Kit com 03 pares nas cores amarelo claro, branco e verde claro.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15</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Mijão para bebê –</w:t>
            </w:r>
            <w:r>
              <w:t xml:space="preserve"> </w:t>
            </w:r>
            <w:r w:rsidRPr="00FC74D3">
              <w:rPr>
                <w:b/>
              </w:rPr>
              <w:t>Tamanho M</w:t>
            </w:r>
            <w:r>
              <w:t xml:space="preserve"> / nas cores rosa, azul, amarelo claro e verde. Composição: 100% algodão.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16</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 xml:space="preserve">Mijão para bebê – </w:t>
            </w:r>
            <w:r w:rsidRPr="00FC74D3">
              <w:rPr>
                <w:b/>
              </w:rPr>
              <w:t>Tamanho P</w:t>
            </w:r>
            <w:r>
              <w:t xml:space="preserve"> / nas cores rosa, azul, amarelo claro e verde. Composição: 100% algodão.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17</w:t>
            </w:r>
          </w:p>
        </w:tc>
        <w:tc>
          <w:tcPr>
            <w:tcW w:w="426" w:type="pct"/>
            <w:vAlign w:val="center"/>
          </w:tcPr>
          <w:p w:rsidR="0038042C" w:rsidRDefault="0038042C" w:rsidP="0038042C">
            <w:pPr>
              <w:jc w:val="center"/>
            </w:pPr>
            <w:r w:rsidRPr="00AD3310">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47685F" w:rsidRDefault="0038042C" w:rsidP="0038042C">
            <w:pPr>
              <w:jc w:val="both"/>
              <w:rPr>
                <w:lang w:eastAsia="en-US"/>
              </w:rPr>
            </w:pPr>
            <w:r w:rsidRPr="0047685F">
              <w:rPr>
                <w:rFonts w:eastAsiaTheme="minorHAnsi"/>
                <w:b/>
                <w:lang w:val="pt-BR" w:eastAsia="en-US" w:bidi="ar-SA"/>
              </w:rPr>
              <w:t xml:space="preserve">Pente e escova de cabelo para bebê - </w:t>
            </w:r>
            <w:r w:rsidRPr="0047685F">
              <w:rPr>
                <w:rFonts w:eastAsiaTheme="minorHAnsi" w:cs="Calibri"/>
                <w:lang w:val="pt-BR" w:eastAsia="en-US" w:bidi="ar-SA"/>
              </w:rPr>
              <w:t>Escova possui cerdas</w:t>
            </w:r>
            <w:r>
              <w:rPr>
                <w:rFonts w:eastAsiaTheme="minorHAnsi" w:cs="Calibri"/>
                <w:lang w:val="pt-BR" w:eastAsia="en-US" w:bidi="ar-SA"/>
              </w:rPr>
              <w:t xml:space="preserve"> </w:t>
            </w:r>
            <w:r w:rsidRPr="0047685F">
              <w:rPr>
                <w:rFonts w:eastAsiaTheme="minorHAnsi" w:cs="Calibri"/>
                <w:lang w:val="pt-BR" w:eastAsia="en-US" w:bidi="ar-SA"/>
              </w:rPr>
              <w:t>macias naturais. Pente com pontas arredondadas para não ferir a cabeça do</w:t>
            </w:r>
            <w:r>
              <w:rPr>
                <w:rFonts w:eastAsiaTheme="minorHAnsi" w:cs="Calibri"/>
                <w:lang w:val="pt-BR" w:eastAsia="en-US" w:bidi="ar-SA"/>
              </w:rPr>
              <w:t xml:space="preserve"> </w:t>
            </w:r>
            <w:r w:rsidRPr="0047685F">
              <w:rPr>
                <w:rFonts w:eastAsiaTheme="minorHAnsi" w:cs="Calibri"/>
                <w:lang w:val="pt-BR" w:eastAsia="en-US" w:bidi="ar-SA"/>
              </w:rPr>
              <w:t>bebê e deslizar através do cabelo, possuir cabos grandes que é fácil de</w:t>
            </w:r>
            <w:r>
              <w:rPr>
                <w:rFonts w:eastAsiaTheme="minorHAnsi" w:cs="Calibri"/>
                <w:lang w:val="pt-BR" w:eastAsia="en-US" w:bidi="ar-SA"/>
              </w:rPr>
              <w:t xml:space="preserve"> segurar.</w:t>
            </w:r>
            <w:r w:rsidRPr="0047685F">
              <w:rPr>
                <w:rFonts w:eastAsiaTheme="minorHAnsi" w:cs="Calibri"/>
                <w:lang w:val="pt-BR" w:eastAsia="en-US" w:bidi="ar-SA"/>
              </w:rPr>
              <w:t xml:space="preserve"> Dimensões Aproximadas do Produto: Pente - 14 x 3 x 1 cm (Altura x</w:t>
            </w:r>
            <w:r>
              <w:rPr>
                <w:rFonts w:eastAsiaTheme="minorHAnsi" w:cs="Calibri"/>
                <w:lang w:val="pt-BR" w:eastAsia="en-US" w:bidi="ar-SA"/>
              </w:rPr>
              <w:t xml:space="preserve"> </w:t>
            </w:r>
            <w:r w:rsidRPr="0047685F">
              <w:rPr>
                <w:rFonts w:eastAsiaTheme="minorHAnsi" w:cs="Calibri"/>
                <w:lang w:val="pt-BR" w:eastAsia="en-US" w:bidi="ar-SA"/>
              </w:rPr>
              <w:t>Largura x Comprimento/Profund</w:t>
            </w:r>
            <w:r>
              <w:rPr>
                <w:rFonts w:eastAsiaTheme="minorHAnsi" w:cs="Calibri"/>
                <w:lang w:val="pt-BR" w:eastAsia="en-US" w:bidi="ar-SA"/>
              </w:rPr>
              <w:t xml:space="preserve">idade) / Escova - 14 x 5 x 3 cm </w:t>
            </w:r>
            <w:r w:rsidRPr="0047685F">
              <w:rPr>
                <w:rFonts w:eastAsiaTheme="minorHAnsi" w:cs="Calibri"/>
                <w:lang w:val="pt-BR" w:eastAsia="en-US" w:bidi="ar-SA"/>
              </w:rPr>
              <w:t>(Altura x</w:t>
            </w:r>
            <w:r>
              <w:rPr>
                <w:rFonts w:eastAsiaTheme="minorHAnsi" w:cs="Calibri"/>
                <w:lang w:val="pt-BR" w:eastAsia="en-US" w:bidi="ar-SA"/>
              </w:rPr>
              <w:t xml:space="preserve"> </w:t>
            </w:r>
            <w:r w:rsidRPr="0047685F">
              <w:rPr>
                <w:rFonts w:eastAsiaTheme="minorHAnsi" w:cs="Calibri"/>
                <w:lang w:val="pt-BR" w:eastAsia="en-US" w:bidi="ar-SA"/>
              </w:rPr>
              <w:t>Largura x Comprimento/</w:t>
            </w:r>
            <w:r>
              <w:rPr>
                <w:rFonts w:eastAsiaTheme="minorHAnsi" w:cs="Calibri"/>
                <w:lang w:val="pt-BR" w:eastAsia="en-US" w:bidi="ar-SA"/>
              </w:rPr>
              <w:t xml:space="preserve"> </w:t>
            </w:r>
            <w:r w:rsidRPr="0047685F">
              <w:rPr>
                <w:rFonts w:eastAsiaTheme="minorHAnsi" w:cs="Calibri"/>
                <w:lang w:val="pt-BR" w:eastAsia="en-US" w:bidi="ar-SA"/>
              </w:rPr>
              <w:t>Profundidade)</w:t>
            </w:r>
            <w:r>
              <w:rPr>
                <w:rFonts w:eastAsiaTheme="minorHAnsi" w:cs="Calibri"/>
                <w:lang w:val="pt-BR" w:eastAsia="en-US" w:bidi="ar-SA"/>
              </w:rPr>
              <w:t>.</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18</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cs="Calibri"/>
                <w:lang w:val="pt-BR" w:eastAsia="en-US" w:bidi="ar-SA"/>
              </w:rPr>
            </w:pPr>
            <w:r w:rsidRPr="0047685F">
              <w:rPr>
                <w:rFonts w:eastAsiaTheme="minorHAnsi"/>
                <w:b/>
                <w:lang w:val="pt-BR" w:eastAsia="en-US" w:bidi="ar-SA"/>
              </w:rPr>
              <w:t>Pomada para prevenção de assaduras – 80g -</w:t>
            </w:r>
            <w:r w:rsidRPr="0047685F">
              <w:rPr>
                <w:rFonts w:eastAsiaTheme="minorHAnsi"/>
                <w:lang w:val="pt-BR" w:eastAsia="en-US" w:bidi="ar-SA"/>
              </w:rPr>
              <w:t xml:space="preserve"> </w:t>
            </w:r>
            <w:r w:rsidRPr="0047685F">
              <w:rPr>
                <w:rFonts w:eastAsiaTheme="minorHAnsi" w:cs="Calibri"/>
                <w:lang w:val="pt-BR" w:eastAsia="en-US" w:bidi="ar-SA"/>
              </w:rPr>
              <w:t>Composição:</w:t>
            </w:r>
            <w:r>
              <w:rPr>
                <w:rFonts w:eastAsiaTheme="minorHAnsi" w:cs="Calibri"/>
                <w:lang w:val="pt-BR" w:eastAsia="en-US" w:bidi="ar-SA"/>
              </w:rPr>
              <w:t xml:space="preserve"> </w:t>
            </w:r>
            <w:r w:rsidRPr="0047685F">
              <w:rPr>
                <w:rFonts w:eastAsiaTheme="minorHAnsi" w:cs="Calibri"/>
                <w:lang w:val="pt-BR" w:eastAsia="en-US" w:bidi="ar-SA"/>
              </w:rPr>
              <w:t>Pomada, tubos plásticos contendo 80g uso tópico, uso pediatrico, cada g</w:t>
            </w:r>
            <w:r>
              <w:rPr>
                <w:rFonts w:eastAsiaTheme="minorHAnsi" w:cs="Calibri"/>
                <w:lang w:val="pt-BR" w:eastAsia="en-US" w:bidi="ar-SA"/>
              </w:rPr>
              <w:t xml:space="preserve"> </w:t>
            </w:r>
            <w:r w:rsidRPr="0047685F">
              <w:rPr>
                <w:rFonts w:eastAsiaTheme="minorHAnsi" w:cs="Calibri"/>
                <w:lang w:val="pt-BR" w:eastAsia="en-US" w:bidi="ar-SA"/>
              </w:rPr>
              <w:t>contém: 5.000 UI de retinol, 900 UI de colecalciferol, 150 mg de óxido de</w:t>
            </w:r>
            <w:r>
              <w:rPr>
                <w:rFonts w:eastAsiaTheme="minorHAnsi" w:cs="Calibri"/>
                <w:lang w:val="pt-BR" w:eastAsia="en-US" w:bidi="ar-SA"/>
              </w:rPr>
              <w:t xml:space="preserve"> </w:t>
            </w:r>
            <w:r w:rsidRPr="0047685F">
              <w:rPr>
                <w:rFonts w:eastAsiaTheme="minorHAnsi" w:cs="Calibri"/>
                <w:lang w:val="pt-BR" w:eastAsia="en-US" w:bidi="ar-SA"/>
              </w:rPr>
              <w:t>zinco e 86,6 mg de óleo de fígado de bacalhau. Excipientes: lanolina, talco,</w:t>
            </w:r>
            <w:r>
              <w:rPr>
                <w:rFonts w:eastAsiaTheme="minorHAnsi" w:cs="Calibri"/>
                <w:lang w:val="pt-BR" w:eastAsia="en-US" w:bidi="ar-SA"/>
              </w:rPr>
              <w:t xml:space="preserve"> </w:t>
            </w:r>
            <w:r w:rsidRPr="0047685F">
              <w:rPr>
                <w:rFonts w:eastAsiaTheme="minorHAnsi" w:cs="Calibri"/>
                <w:lang w:val="pt-BR" w:eastAsia="en-US" w:bidi="ar-SA"/>
              </w:rPr>
              <w:t>óleo mineral, petrolato branco, PEG-30 dipolihidroxiestearato, polietileno,</w:t>
            </w:r>
            <w:r>
              <w:rPr>
                <w:rFonts w:eastAsiaTheme="minorHAnsi" w:cs="Calibri"/>
                <w:lang w:val="pt-BR" w:eastAsia="en-US" w:bidi="ar-SA"/>
              </w:rPr>
              <w:t xml:space="preserve"> </w:t>
            </w:r>
            <w:r w:rsidRPr="0047685F">
              <w:rPr>
                <w:rFonts w:eastAsiaTheme="minorHAnsi" w:cs="Calibri"/>
                <w:lang w:val="pt-BR" w:eastAsia="en-US" w:bidi="ar-SA"/>
              </w:rPr>
              <w:t>butil-hidroxianisol, essência de lavanda, metilparabeno, edetato dissódico,</w:t>
            </w:r>
            <w:r>
              <w:rPr>
                <w:rFonts w:eastAsiaTheme="minorHAnsi" w:cs="Calibri"/>
                <w:lang w:val="pt-BR" w:eastAsia="en-US" w:bidi="ar-SA"/>
              </w:rPr>
              <w:t xml:space="preserve"> </w:t>
            </w:r>
            <w:r w:rsidRPr="0047685F">
              <w:rPr>
                <w:rFonts w:eastAsiaTheme="minorHAnsi" w:cs="Calibri"/>
                <w:lang w:val="pt-BR" w:eastAsia="en-US" w:bidi="ar-SA"/>
              </w:rPr>
              <w:t>vanilina, propilparabeno e água purificada.</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lastRenderedPageBreak/>
              <w:t>19</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b/>
                <w:lang w:val="pt-BR" w:eastAsia="en-US" w:bidi="ar-SA"/>
              </w:rPr>
            </w:pPr>
            <w:r w:rsidRPr="0047685F">
              <w:rPr>
                <w:rFonts w:eastAsiaTheme="minorHAnsi"/>
                <w:b/>
                <w:lang w:val="pt-BR" w:eastAsia="en-US" w:bidi="ar-SA"/>
              </w:rPr>
              <w:t>Protetor absorvente descartável para seios – 12 unidades -</w:t>
            </w:r>
            <w:r>
              <w:rPr>
                <w:rFonts w:eastAsiaTheme="minorHAnsi"/>
                <w:b/>
                <w:lang w:val="pt-BR" w:eastAsia="en-US" w:bidi="ar-SA"/>
              </w:rPr>
              <w:t xml:space="preserve"> </w:t>
            </w:r>
            <w:r w:rsidRPr="0047685F">
              <w:rPr>
                <w:rFonts w:eastAsiaTheme="minorHAnsi" w:cs="Calibri"/>
                <w:lang w:val="pt-BR" w:eastAsia="en-US" w:bidi="ar-SA"/>
              </w:rPr>
              <w:t xml:space="preserve">Textura macia e sedosa, silicone extremamente fino, </w:t>
            </w:r>
            <w:r>
              <w:rPr>
                <w:rFonts w:eastAsiaTheme="minorHAnsi" w:cs="Calibri"/>
                <w:lang w:val="pt-BR" w:eastAsia="en-US" w:bidi="ar-SA"/>
              </w:rPr>
              <w:t xml:space="preserve">superfície </w:t>
            </w:r>
            <w:r w:rsidRPr="0047685F">
              <w:rPr>
                <w:rFonts w:eastAsiaTheme="minorHAnsi" w:cs="Calibri"/>
                <w:lang w:val="pt-BR" w:eastAsia="en-US" w:bidi="ar-SA"/>
              </w:rPr>
              <w:t>textualizada,</w:t>
            </w:r>
            <w:r>
              <w:rPr>
                <w:rFonts w:eastAsiaTheme="minorHAnsi" w:cs="Calibri"/>
                <w:lang w:val="pt-BR" w:eastAsia="en-US" w:bidi="ar-SA"/>
              </w:rPr>
              <w:t xml:space="preserve"> </w:t>
            </w:r>
            <w:r w:rsidRPr="0047685F">
              <w:rPr>
                <w:rFonts w:eastAsiaTheme="minorHAnsi" w:cs="Calibri"/>
                <w:lang w:val="pt-BR" w:eastAsia="en-US" w:bidi="ar-SA"/>
              </w:rPr>
              <w:t>permite a circulação de ar, especialmente suave para a pele, permite que se</w:t>
            </w:r>
            <w:r>
              <w:rPr>
                <w:rFonts w:eastAsiaTheme="minorHAnsi" w:cs="Calibri"/>
                <w:lang w:val="pt-BR" w:eastAsia="en-US" w:bidi="ar-SA"/>
              </w:rPr>
              <w:t xml:space="preserve"> </w:t>
            </w:r>
            <w:r w:rsidRPr="0047685F">
              <w:rPr>
                <w:rFonts w:eastAsiaTheme="minorHAnsi" w:cs="Calibri"/>
                <w:lang w:val="pt-BR" w:eastAsia="en-US" w:bidi="ar-SA"/>
              </w:rPr>
              <w:t>sinta a pele e o cheiro da mãe, tamanho 2, grande, 23mm, proteção delicada</w:t>
            </w:r>
            <w:r>
              <w:rPr>
                <w:rFonts w:eastAsiaTheme="minorHAnsi" w:cs="Calibri"/>
                <w:lang w:val="pt-BR" w:eastAsia="en-US" w:bidi="ar-SA"/>
              </w:rPr>
              <w:t xml:space="preserve"> </w:t>
            </w:r>
            <w:r w:rsidRPr="0047685F">
              <w:rPr>
                <w:rFonts w:eastAsiaTheme="minorHAnsi" w:cs="Calibri"/>
                <w:lang w:val="pt-BR" w:eastAsia="en-US" w:bidi="ar-SA"/>
              </w:rPr>
              <w:t>para mamilos doloridos, formato especial: permite maior contato com a pele</w:t>
            </w:r>
            <w:r>
              <w:rPr>
                <w:rFonts w:eastAsiaTheme="minorHAnsi" w:cs="Calibri"/>
                <w:lang w:val="pt-BR" w:eastAsia="en-US" w:bidi="ar-SA"/>
              </w:rPr>
              <w:t xml:space="preserve"> </w:t>
            </w:r>
            <w:r w:rsidRPr="0047685F">
              <w:rPr>
                <w:rFonts w:eastAsiaTheme="minorHAnsi" w:cs="Calibri"/>
                <w:lang w:val="pt-BR" w:eastAsia="en-US" w:bidi="ar-SA"/>
              </w:rPr>
              <w:t>e o com o cheiro da mãe, silicone extrafino, macio com superfície texturizada</w:t>
            </w:r>
            <w:r>
              <w:rPr>
                <w:rFonts w:eastAsiaTheme="minorHAnsi" w:cs="Calibri"/>
                <w:lang w:val="pt-BR" w:eastAsia="en-US" w:bidi="ar-SA"/>
              </w:rPr>
              <w:t xml:space="preserve"> </w:t>
            </w:r>
            <w:r w:rsidRPr="0047685F">
              <w:rPr>
                <w:rFonts w:eastAsiaTheme="minorHAnsi" w:cs="Calibri"/>
                <w:lang w:val="pt-BR" w:eastAsia="en-US" w:bidi="ar-SA"/>
              </w:rPr>
              <w:t>e sedosa.</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20</w:t>
            </w:r>
          </w:p>
        </w:tc>
        <w:tc>
          <w:tcPr>
            <w:tcW w:w="426" w:type="pct"/>
            <w:vAlign w:val="center"/>
          </w:tcPr>
          <w:p w:rsidR="0038042C" w:rsidRPr="005D3A55" w:rsidRDefault="0038042C" w:rsidP="0038042C">
            <w:pPr>
              <w:jc w:val="center"/>
              <w:rPr>
                <w:rFonts w:cs="Arial"/>
                <w:lang w:eastAsia="en-US"/>
              </w:rP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cs="Calibri"/>
                <w:lang w:val="pt-BR" w:eastAsia="en-US" w:bidi="ar-SA"/>
              </w:rPr>
            </w:pPr>
            <w:r w:rsidRPr="0047685F">
              <w:rPr>
                <w:rFonts w:eastAsiaTheme="minorHAnsi"/>
                <w:b/>
                <w:lang w:val="pt-BR" w:eastAsia="en-US" w:bidi="ar-SA"/>
              </w:rPr>
              <w:t>Sabonete cremoso bebê livre de parabenos – 80 g -</w:t>
            </w:r>
            <w:r>
              <w:rPr>
                <w:rFonts w:eastAsiaTheme="minorHAnsi"/>
                <w:b/>
                <w:lang w:val="pt-BR" w:eastAsia="en-US" w:bidi="ar-SA"/>
              </w:rPr>
              <w:t xml:space="preserve"> </w:t>
            </w:r>
            <w:r w:rsidRPr="0047685F">
              <w:rPr>
                <w:rFonts w:eastAsiaTheme="minorHAnsi" w:cs="Calibri"/>
                <w:lang w:val="pt-BR" w:eastAsia="en-US" w:bidi="ar-SA"/>
              </w:rPr>
              <w:t>Composição: Óleo de semente de Elaeis guineensis, sacarose, tristearina, aqua</w:t>
            </w:r>
            <w:r>
              <w:rPr>
                <w:rFonts w:eastAsiaTheme="minorHAnsi" w:cs="Calibri"/>
                <w:lang w:val="pt-BR" w:eastAsia="en-US" w:bidi="ar-SA"/>
              </w:rPr>
              <w:t xml:space="preserve"> </w:t>
            </w:r>
            <w:r w:rsidRPr="0047685F">
              <w:rPr>
                <w:rFonts w:eastAsiaTheme="minorHAnsi" w:cs="Calibri"/>
                <w:lang w:val="pt-BR" w:eastAsia="en-US" w:bidi="ar-SA"/>
              </w:rPr>
              <w:t>(água), álcool, propileno glicol, hidróxido de sódio, parfum (fragrância),</w:t>
            </w:r>
            <w:r>
              <w:rPr>
                <w:rFonts w:eastAsiaTheme="minorHAnsi" w:cs="Calibri"/>
                <w:lang w:val="pt-BR" w:eastAsia="en-US" w:bidi="ar-SA"/>
              </w:rPr>
              <w:t xml:space="preserve"> </w:t>
            </w:r>
            <w:r w:rsidRPr="0047685F">
              <w:rPr>
                <w:rFonts w:eastAsiaTheme="minorHAnsi" w:cs="Calibri"/>
                <w:lang w:val="pt-BR" w:eastAsia="en-US" w:bidi="ar-SA"/>
              </w:rPr>
              <w:t>glicerina, EDTA tetrassódico, ácido etidrônico, lauril sulfato de sódio, C.I.</w:t>
            </w:r>
            <w:r>
              <w:rPr>
                <w:rFonts w:eastAsiaTheme="minorHAnsi" w:cs="Calibri"/>
                <w:lang w:val="pt-BR" w:eastAsia="en-US" w:bidi="ar-SA"/>
              </w:rPr>
              <w:t xml:space="preserve"> </w:t>
            </w:r>
            <w:r w:rsidRPr="0047685F">
              <w:rPr>
                <w:rFonts w:eastAsiaTheme="minorHAnsi" w:cs="Calibri"/>
                <w:lang w:val="pt-BR" w:eastAsia="en-US" w:bidi="ar-SA"/>
              </w:rPr>
              <w:t>42090, CI 19140.</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21</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cs="Calibri"/>
                <w:lang w:val="pt-BR" w:eastAsia="en-US" w:bidi="ar-SA"/>
              </w:rPr>
            </w:pPr>
            <w:r w:rsidRPr="0047685F">
              <w:rPr>
                <w:rFonts w:eastAsiaTheme="minorHAnsi"/>
                <w:b/>
                <w:lang w:val="pt-BR" w:eastAsia="en-US" w:bidi="ar-SA"/>
              </w:rPr>
              <w:t>Talco para bebê – 200 gr -</w:t>
            </w:r>
            <w:r w:rsidRPr="0047685F">
              <w:rPr>
                <w:rFonts w:eastAsiaTheme="minorHAnsi"/>
                <w:lang w:val="pt-BR" w:eastAsia="en-US" w:bidi="ar-SA"/>
              </w:rPr>
              <w:t xml:space="preserve"> </w:t>
            </w:r>
            <w:r w:rsidRPr="0047685F">
              <w:rPr>
                <w:rFonts w:eastAsiaTheme="minorHAnsi" w:cs="Calibri"/>
                <w:lang w:val="pt-BR" w:eastAsia="en-US" w:bidi="ar-SA"/>
              </w:rPr>
              <w:t>O Talco absorve o excesso de umidade,</w:t>
            </w:r>
            <w:r>
              <w:rPr>
                <w:rFonts w:eastAsiaTheme="minorHAnsi" w:cs="Calibri"/>
                <w:lang w:val="pt-BR" w:eastAsia="en-US" w:bidi="ar-SA"/>
              </w:rPr>
              <w:t xml:space="preserve"> </w:t>
            </w:r>
            <w:r w:rsidRPr="0047685F">
              <w:rPr>
                <w:rFonts w:eastAsiaTheme="minorHAnsi" w:cs="Calibri"/>
                <w:lang w:val="pt-BR" w:eastAsia="en-US" w:bidi="ar-SA"/>
              </w:rPr>
              <w:t>deixando a pele suave e sedosa.</w:t>
            </w:r>
            <w:r>
              <w:rPr>
                <w:rFonts w:eastAsiaTheme="minorHAnsi" w:cs="Calibri"/>
                <w:lang w:val="pt-BR" w:eastAsia="en-US" w:bidi="ar-SA"/>
              </w:rPr>
              <w:t xml:space="preserve"> </w:t>
            </w:r>
            <w:r w:rsidRPr="0047685F">
              <w:rPr>
                <w:rFonts w:eastAsiaTheme="minorHAnsi" w:cs="Calibri"/>
                <w:lang w:val="pt-BR" w:eastAsia="en-US" w:bidi="ar-SA"/>
              </w:rPr>
              <w:t>Ajuda a eliminar o atrito e manter a pele do</w:t>
            </w:r>
            <w:r>
              <w:rPr>
                <w:rFonts w:eastAsiaTheme="minorHAnsi" w:cs="Calibri"/>
                <w:lang w:val="pt-BR" w:eastAsia="en-US" w:bidi="ar-SA"/>
              </w:rPr>
              <w:t xml:space="preserve"> </w:t>
            </w:r>
            <w:r w:rsidRPr="0047685F">
              <w:rPr>
                <w:rFonts w:eastAsiaTheme="minorHAnsi" w:cs="Calibri"/>
                <w:lang w:val="pt-BR" w:eastAsia="en-US" w:bidi="ar-SA"/>
              </w:rPr>
              <w:t>bebê sequinha, evitando assaduras nas dobrinhas. Possui fragância suave e</w:t>
            </w:r>
            <w:r>
              <w:rPr>
                <w:rFonts w:eastAsiaTheme="minorHAnsi" w:cs="Calibri"/>
                <w:lang w:val="pt-BR" w:eastAsia="en-US" w:bidi="ar-SA"/>
              </w:rPr>
              <w:t xml:space="preserve"> </w:t>
            </w:r>
            <w:r w:rsidRPr="0047685F">
              <w:rPr>
                <w:rFonts w:eastAsiaTheme="minorHAnsi" w:cs="Calibri"/>
                <w:lang w:val="pt-BR" w:eastAsia="en-US" w:bidi="ar-SA"/>
              </w:rPr>
              <w:t>fresco, é suave e delicado para a pele do bebê. Fórmula suave de amido de</w:t>
            </w:r>
            <w:r>
              <w:rPr>
                <w:rFonts w:eastAsiaTheme="minorHAnsi" w:cs="Calibri"/>
                <w:lang w:val="pt-BR" w:eastAsia="en-US" w:bidi="ar-SA"/>
              </w:rPr>
              <w:t xml:space="preserve"> </w:t>
            </w:r>
            <w:r w:rsidRPr="0047685F">
              <w:rPr>
                <w:rFonts w:eastAsiaTheme="minorHAnsi" w:cs="Calibri"/>
                <w:lang w:val="pt-BR" w:eastAsia="en-US" w:bidi="ar-SA"/>
              </w:rPr>
              <w:t>milho que ajuda a prevenir irritações na região da fralda, contém óxido de</w:t>
            </w:r>
            <w:r>
              <w:rPr>
                <w:rFonts w:eastAsiaTheme="minorHAnsi" w:cs="Calibri"/>
                <w:lang w:val="pt-BR" w:eastAsia="en-US" w:bidi="ar-SA"/>
              </w:rPr>
              <w:t xml:space="preserve"> </w:t>
            </w:r>
            <w:r w:rsidRPr="0047685F">
              <w:rPr>
                <w:rFonts w:eastAsiaTheme="minorHAnsi" w:cs="Calibri"/>
                <w:lang w:val="pt-BR" w:eastAsia="en-US" w:bidi="ar-SA"/>
              </w:rPr>
              <w:t>zinco, tripla ação: protege da umidade, alivia as assaduras e pequenas</w:t>
            </w:r>
            <w:r>
              <w:rPr>
                <w:rFonts w:eastAsiaTheme="minorHAnsi" w:cs="Calibri"/>
                <w:lang w:val="pt-BR" w:eastAsia="en-US" w:bidi="ar-SA"/>
              </w:rPr>
              <w:t xml:space="preserve"> </w:t>
            </w:r>
            <w:r w:rsidRPr="0047685F">
              <w:rPr>
                <w:rFonts w:eastAsiaTheme="minorHAnsi" w:cs="Calibri"/>
                <w:lang w:val="pt-BR" w:eastAsia="en-US" w:bidi="ar-SA"/>
              </w:rPr>
              <w:t>irritações, e deixa a pele confortável, livre de corantes, parabenos e ftalatos,</w:t>
            </w:r>
            <w:r>
              <w:rPr>
                <w:rFonts w:eastAsiaTheme="minorHAnsi" w:cs="Calibri"/>
                <w:lang w:val="pt-BR" w:eastAsia="en-US" w:bidi="ar-SA"/>
              </w:rPr>
              <w:t xml:space="preserve"> </w:t>
            </w:r>
            <w:r w:rsidRPr="0047685F">
              <w:rPr>
                <w:rFonts w:eastAsiaTheme="minorHAnsi" w:cs="Calibri"/>
                <w:lang w:val="pt-BR" w:eastAsia="en-US" w:bidi="ar-SA"/>
              </w:rPr>
              <w:t>testado por dermatologistas, fórmula com suavidade comprovada,</w:t>
            </w:r>
            <w:r>
              <w:rPr>
                <w:rFonts w:eastAsiaTheme="minorHAnsi" w:cs="Calibri"/>
                <w:lang w:val="pt-BR" w:eastAsia="en-US" w:bidi="ar-SA"/>
              </w:rPr>
              <w:t xml:space="preserve"> </w:t>
            </w:r>
            <w:r w:rsidRPr="0047685F">
              <w:rPr>
                <w:rFonts w:eastAsiaTheme="minorHAnsi" w:cs="Calibri"/>
                <w:lang w:val="pt-BR" w:eastAsia="en-US" w:bidi="ar-SA"/>
              </w:rPr>
              <w:t>desenvolvida especialmente para a pele do bebê.</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22</w:t>
            </w:r>
          </w:p>
        </w:tc>
        <w:tc>
          <w:tcPr>
            <w:tcW w:w="426" w:type="pct"/>
            <w:vAlign w:val="center"/>
          </w:tcPr>
          <w:p w:rsidR="0038042C" w:rsidRDefault="0038042C" w:rsidP="0038042C">
            <w:pPr>
              <w:jc w:val="center"/>
            </w:pPr>
            <w:r w:rsidRPr="00AD3310">
              <w:rPr>
                <w:rFonts w:cs="Arial"/>
                <w:lang w:eastAsia="en-US"/>
              </w:rPr>
              <w:t>1</w:t>
            </w:r>
            <w:r>
              <w:rPr>
                <w:rFonts w:cs="Arial"/>
                <w:lang w:eastAsia="en-US"/>
              </w:rPr>
              <w:t>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cs="Calibri"/>
                <w:lang w:val="pt-BR" w:eastAsia="en-US" w:bidi="ar-SA"/>
              </w:rPr>
            </w:pPr>
            <w:r w:rsidRPr="0047685F">
              <w:rPr>
                <w:rFonts w:eastAsiaTheme="minorHAnsi"/>
                <w:b/>
                <w:lang w:val="pt-BR" w:eastAsia="en-US" w:bidi="ar-SA"/>
              </w:rPr>
              <w:t xml:space="preserve">Termômetro - </w:t>
            </w:r>
            <w:r w:rsidRPr="0047685F">
              <w:rPr>
                <w:rFonts w:eastAsiaTheme="minorHAnsi" w:cs="Calibri"/>
                <w:b/>
                <w:lang w:val="pt-BR" w:eastAsia="en-US" w:bidi="ar-SA"/>
              </w:rPr>
              <w:t>Termômetro Digital -</w:t>
            </w:r>
            <w:r w:rsidRPr="0047685F">
              <w:rPr>
                <w:rFonts w:eastAsiaTheme="minorHAnsi" w:cs="Calibri"/>
                <w:lang w:val="pt-BR" w:eastAsia="en-US" w:bidi="ar-SA"/>
              </w:rPr>
              <w:t xml:space="preserve"> Informações do Produto: O</w:t>
            </w:r>
            <w:r>
              <w:rPr>
                <w:rFonts w:eastAsiaTheme="minorHAnsi" w:cs="Calibri"/>
                <w:lang w:val="pt-BR" w:eastAsia="en-US" w:bidi="ar-SA"/>
              </w:rPr>
              <w:t xml:space="preserve"> </w:t>
            </w:r>
            <w:r w:rsidRPr="0047685F">
              <w:rPr>
                <w:rFonts w:eastAsiaTheme="minorHAnsi" w:cs="Calibri"/>
                <w:lang w:val="pt-BR" w:eastAsia="en-US" w:bidi="ar-SA"/>
              </w:rPr>
              <w:t>termômetro digital armazena a última medição para facilitar o</w:t>
            </w:r>
            <w:r>
              <w:rPr>
                <w:rFonts w:eastAsiaTheme="minorHAnsi" w:cs="Calibri"/>
                <w:lang w:val="pt-BR" w:eastAsia="en-US" w:bidi="ar-SA"/>
              </w:rPr>
              <w:t xml:space="preserve"> </w:t>
            </w:r>
            <w:r w:rsidRPr="0047685F">
              <w:rPr>
                <w:rFonts w:eastAsiaTheme="minorHAnsi" w:cs="Calibri"/>
                <w:lang w:val="pt-BR" w:eastAsia="en-US" w:bidi="ar-SA"/>
              </w:rPr>
              <w:t>acompanhamento da temperatura, além de contar com um resultado rápido</w:t>
            </w:r>
            <w:r>
              <w:rPr>
                <w:rFonts w:eastAsiaTheme="minorHAnsi" w:cs="Calibri"/>
                <w:lang w:val="pt-BR" w:eastAsia="en-US" w:bidi="ar-SA"/>
              </w:rPr>
              <w:t xml:space="preserve"> </w:t>
            </w:r>
            <w:r w:rsidRPr="0047685F">
              <w:rPr>
                <w:rFonts w:eastAsiaTheme="minorHAnsi" w:cs="Calibri"/>
                <w:lang w:val="pt-BR" w:eastAsia="en-US" w:bidi="ar-SA"/>
              </w:rPr>
              <w:t>dentro de apenas 1 minuto. Desligamento automático</w:t>
            </w:r>
            <w:r>
              <w:rPr>
                <w:rFonts w:eastAsiaTheme="minorHAnsi" w:cs="Calibri"/>
                <w:lang w:val="pt-BR" w:eastAsia="en-US" w:bidi="ar-SA"/>
              </w:rPr>
              <w:t>.</w:t>
            </w:r>
            <w:r w:rsidRPr="0047685F">
              <w:rPr>
                <w:rFonts w:eastAsiaTheme="minorHAnsi" w:cs="Calibri"/>
                <w:lang w:val="pt-BR" w:eastAsia="en-US" w:bidi="ar-SA"/>
              </w:rPr>
              <w:t xml:space="preserve"> A prova d'água</w:t>
            </w:r>
            <w:r>
              <w:rPr>
                <w:rFonts w:eastAsiaTheme="minorHAnsi" w:cs="Calibri"/>
                <w:lang w:val="pt-BR" w:eastAsia="en-US" w:bidi="ar-SA"/>
              </w:rPr>
              <w:t>.</w:t>
            </w:r>
            <w:r w:rsidRPr="0047685F">
              <w:rPr>
                <w:rFonts w:eastAsiaTheme="minorHAnsi" w:cs="Calibri"/>
                <w:lang w:val="pt-BR" w:eastAsia="en-US" w:bidi="ar-SA"/>
              </w:rPr>
              <w:t xml:space="preserve"> Itens</w:t>
            </w:r>
            <w:r>
              <w:rPr>
                <w:rFonts w:eastAsiaTheme="minorHAnsi" w:cs="Calibri"/>
                <w:lang w:val="pt-BR" w:eastAsia="en-US" w:bidi="ar-SA"/>
              </w:rPr>
              <w:t xml:space="preserve"> </w:t>
            </w:r>
            <w:r w:rsidRPr="0047685F">
              <w:rPr>
                <w:rFonts w:eastAsiaTheme="minorHAnsi" w:cs="Calibri"/>
                <w:lang w:val="pt-BR" w:eastAsia="en-US" w:bidi="ar-SA"/>
              </w:rPr>
              <w:t>Inclusos: 1 termômetro digital; 1 manual de instruções, alimentação: Bateria</w:t>
            </w:r>
            <w:r>
              <w:rPr>
                <w:rFonts w:eastAsiaTheme="minorHAnsi" w:cs="Calibri"/>
                <w:lang w:val="pt-BR" w:eastAsia="en-US" w:bidi="ar-SA"/>
              </w:rPr>
              <w:t xml:space="preserve"> </w:t>
            </w:r>
            <w:r w:rsidRPr="0047685F">
              <w:rPr>
                <w:rFonts w:eastAsiaTheme="minorHAnsi" w:cs="Calibri"/>
                <w:lang w:val="pt-BR" w:eastAsia="en-US" w:bidi="ar-SA"/>
              </w:rPr>
              <w:t>tipo LR41 1,5V. Material composição: Plástico. Certificação Segurança:</w:t>
            </w:r>
            <w:r>
              <w:rPr>
                <w:rFonts w:eastAsiaTheme="minorHAnsi" w:cs="Calibri"/>
                <w:lang w:val="pt-BR" w:eastAsia="en-US" w:bidi="ar-SA"/>
              </w:rPr>
              <w:t xml:space="preserve"> </w:t>
            </w:r>
            <w:r w:rsidRPr="0047685F">
              <w:rPr>
                <w:rFonts w:eastAsiaTheme="minorHAnsi" w:cs="Calibri"/>
                <w:lang w:val="pt-BR" w:eastAsia="en-US" w:bidi="ar-SA"/>
              </w:rPr>
              <w:t>Inmetro.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23</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47685F" w:rsidRDefault="0038042C" w:rsidP="0038042C">
            <w:pPr>
              <w:jc w:val="both"/>
              <w:rPr>
                <w:lang w:eastAsia="en-US"/>
              </w:rPr>
            </w:pPr>
            <w:r w:rsidRPr="0047685F">
              <w:rPr>
                <w:rFonts w:eastAsiaTheme="minorHAnsi"/>
                <w:b/>
                <w:lang w:val="pt-BR" w:eastAsia="en-US" w:bidi="ar-SA"/>
              </w:rPr>
              <w:t>Tesoura inox – infantil/ ponta arredondada -</w:t>
            </w:r>
            <w:r w:rsidRPr="0047685F">
              <w:rPr>
                <w:rFonts w:eastAsiaTheme="minorHAnsi"/>
                <w:lang w:val="pt-BR" w:eastAsia="en-US" w:bidi="ar-SA"/>
              </w:rPr>
              <w:t xml:space="preserve"> </w:t>
            </w:r>
            <w:r w:rsidRPr="0047685F">
              <w:rPr>
                <w:rFonts w:eastAsiaTheme="minorHAnsi" w:cs="Calibri"/>
                <w:lang w:val="pt-BR" w:eastAsia="en-US" w:bidi="ar-SA"/>
              </w:rPr>
              <w:t>Aço inox,</w:t>
            </w:r>
            <w:r>
              <w:rPr>
                <w:rFonts w:eastAsiaTheme="minorHAnsi" w:cs="Calibri"/>
                <w:lang w:val="pt-BR" w:eastAsia="en-US" w:bidi="ar-SA"/>
              </w:rPr>
              <w:t xml:space="preserve"> </w:t>
            </w:r>
            <w:r w:rsidRPr="0047685F">
              <w:rPr>
                <w:rFonts w:eastAsiaTheme="minorHAnsi" w:cs="Calibri"/>
                <w:lang w:val="pt-BR" w:eastAsia="en-US" w:bidi="ar-SA"/>
              </w:rPr>
              <w:t>autoclavável, ponta arredondada, uso doméstico e Profissional, Base: Aço</w:t>
            </w:r>
            <w:r>
              <w:rPr>
                <w:rFonts w:eastAsiaTheme="minorHAnsi" w:cs="Calibri"/>
                <w:lang w:val="pt-BR" w:eastAsia="en-US" w:bidi="ar-SA"/>
              </w:rPr>
              <w:t xml:space="preserve"> </w:t>
            </w:r>
            <w:r w:rsidRPr="0047685F">
              <w:rPr>
                <w:rFonts w:eastAsiaTheme="minorHAnsi" w:cs="Calibri"/>
                <w:lang w:val="pt-BR" w:eastAsia="en-US" w:bidi="ar-SA"/>
              </w:rPr>
              <w:t>inoxidável, durabilidade: Indeterminado.</w:t>
            </w:r>
            <w:r>
              <w:rPr>
                <w:rFonts w:eastAsiaTheme="minorHAnsi" w:cs="Calibri"/>
                <w:lang w:val="pt-BR" w:eastAsia="en-US" w:bidi="ar-SA"/>
              </w:rPr>
              <w:t xml:space="preserve"> </w:t>
            </w:r>
            <w:r w:rsidRPr="0047685F">
              <w:rPr>
                <w:rFonts w:eastAsiaTheme="minorHAnsi" w:cs="Calibri"/>
                <w:lang w:val="pt-BR" w:eastAsia="en-US" w:bidi="ar-SA"/>
              </w:rPr>
              <w:t>Composição da Embalagem: 1</w:t>
            </w:r>
            <w:r>
              <w:rPr>
                <w:rFonts w:eastAsiaTheme="minorHAnsi" w:cs="Calibri"/>
                <w:lang w:val="pt-BR" w:eastAsia="en-US" w:bidi="ar-SA"/>
              </w:rPr>
              <w:t xml:space="preserve"> </w:t>
            </w:r>
            <w:r w:rsidRPr="0047685F">
              <w:rPr>
                <w:rFonts w:eastAsiaTheme="minorHAnsi" w:cs="Calibri"/>
                <w:lang w:val="pt-BR" w:eastAsia="en-US" w:bidi="ar-SA"/>
              </w:rPr>
              <w:t>tesoura para unha infantil, Medidas do Produto: Comprimento: 8 cm x</w:t>
            </w:r>
            <w:r>
              <w:rPr>
                <w:rFonts w:eastAsiaTheme="minorHAnsi" w:cs="Calibri"/>
                <w:lang w:val="pt-BR" w:eastAsia="en-US" w:bidi="ar-SA"/>
              </w:rPr>
              <w:t xml:space="preserve"> </w:t>
            </w:r>
            <w:r w:rsidRPr="0047685F">
              <w:rPr>
                <w:rFonts w:eastAsiaTheme="minorHAnsi" w:cs="Calibri"/>
                <w:lang w:val="pt-BR" w:eastAsia="en-US" w:bidi="ar-SA"/>
              </w:rPr>
              <w:t>Largura: 4cm x Altura: 0,3cm x Peso: 13g</w:t>
            </w:r>
            <w:r>
              <w:rPr>
                <w:rFonts w:eastAsiaTheme="minorHAnsi" w:cs="Calibri"/>
                <w:lang w:val="pt-BR" w:eastAsia="en-US" w:bidi="ar-SA"/>
              </w:rPr>
              <w:t>.</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24</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Toalha de banho para bebê -</w:t>
            </w:r>
            <w:r>
              <w:t xml:space="preserve"> Toalha para banho felpuda, extra macia, com capuz cores sortidas - 100% algodão.</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25</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A337D6" w:rsidRDefault="0038042C" w:rsidP="0038042C">
            <w:pPr>
              <w:jc w:val="center"/>
              <w:rPr>
                <w:b/>
              </w:rPr>
            </w:pPr>
            <w:r>
              <w:rPr>
                <w:rFonts w:cs="Arial"/>
                <w:lang w:eastAsia="en-US"/>
              </w:rPr>
              <w:t>Unid.</w:t>
            </w:r>
          </w:p>
        </w:tc>
        <w:tc>
          <w:tcPr>
            <w:tcW w:w="2471" w:type="pct"/>
            <w:vAlign w:val="center"/>
          </w:tcPr>
          <w:p w:rsidR="0038042C" w:rsidRPr="0047685F" w:rsidRDefault="0038042C" w:rsidP="0038042C">
            <w:pPr>
              <w:jc w:val="both"/>
              <w:rPr>
                <w:lang w:eastAsia="en-US"/>
              </w:rPr>
            </w:pPr>
            <w:r w:rsidRPr="00A337D6">
              <w:rPr>
                <w:b/>
              </w:rPr>
              <w:t>Touca recém nascido -</w:t>
            </w:r>
            <w:r>
              <w:t xml:space="preserve"> 100% algodão – cores rosa, azul, amarelo claro e verde.</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r w:rsidR="0038042C" w:rsidRPr="00DF7FA6" w:rsidTr="0038042C">
        <w:trPr>
          <w:cantSplit/>
          <w:trHeight w:val="20"/>
          <w:jc w:val="center"/>
        </w:trPr>
        <w:tc>
          <w:tcPr>
            <w:tcW w:w="292" w:type="pct"/>
            <w:vAlign w:val="center"/>
          </w:tcPr>
          <w:p w:rsidR="0038042C" w:rsidRDefault="0038042C" w:rsidP="0038042C">
            <w:pPr>
              <w:jc w:val="center"/>
              <w:rPr>
                <w:rFonts w:cs="Arial"/>
                <w:lang w:eastAsia="en-US"/>
              </w:rPr>
            </w:pPr>
            <w:r>
              <w:rPr>
                <w:rFonts w:cs="Arial"/>
                <w:lang w:eastAsia="en-US"/>
              </w:rPr>
              <w:t>26</w:t>
            </w:r>
          </w:p>
        </w:tc>
        <w:tc>
          <w:tcPr>
            <w:tcW w:w="426" w:type="pct"/>
            <w:vAlign w:val="center"/>
          </w:tcPr>
          <w:p w:rsidR="0038042C" w:rsidRDefault="0038042C" w:rsidP="0038042C">
            <w:pPr>
              <w:jc w:val="center"/>
            </w:pPr>
            <w:r>
              <w:rPr>
                <w:rFonts w:cs="Arial"/>
                <w:lang w:eastAsia="en-US"/>
              </w:rPr>
              <w:t>120</w:t>
            </w:r>
          </w:p>
        </w:tc>
        <w:tc>
          <w:tcPr>
            <w:tcW w:w="323" w:type="pct"/>
            <w:vAlign w:val="center"/>
          </w:tcPr>
          <w:p w:rsidR="0038042C" w:rsidRPr="0047685F" w:rsidRDefault="0038042C" w:rsidP="0038042C">
            <w:pPr>
              <w:jc w:val="center"/>
              <w:rPr>
                <w:rFonts w:eastAsiaTheme="minorHAnsi"/>
                <w:b/>
                <w:lang w:val="pt-BR" w:eastAsia="en-US" w:bidi="ar-SA"/>
              </w:rPr>
            </w:pPr>
            <w:r>
              <w:rPr>
                <w:rFonts w:cs="Arial"/>
                <w:lang w:eastAsia="en-US"/>
              </w:rPr>
              <w:t>Unid.</w:t>
            </w:r>
          </w:p>
        </w:tc>
        <w:tc>
          <w:tcPr>
            <w:tcW w:w="2471" w:type="pct"/>
            <w:vAlign w:val="center"/>
          </w:tcPr>
          <w:p w:rsidR="0038042C" w:rsidRPr="00B97316" w:rsidRDefault="0038042C" w:rsidP="0038042C">
            <w:pPr>
              <w:jc w:val="both"/>
              <w:rPr>
                <w:rFonts w:eastAsiaTheme="minorHAnsi" w:cs="Calibri"/>
                <w:lang w:val="pt-BR" w:eastAsia="en-US" w:bidi="ar-SA"/>
              </w:rPr>
            </w:pPr>
            <w:r w:rsidRPr="0047685F">
              <w:rPr>
                <w:rFonts w:eastAsiaTheme="minorHAnsi"/>
                <w:b/>
                <w:lang w:val="pt-BR" w:eastAsia="en-US" w:bidi="ar-SA"/>
              </w:rPr>
              <w:t>Xampu infantil neutro – 200 ml -</w:t>
            </w:r>
            <w:r w:rsidRPr="0047685F">
              <w:rPr>
                <w:rFonts w:eastAsiaTheme="minorHAnsi"/>
                <w:lang w:val="pt-BR" w:eastAsia="en-US" w:bidi="ar-SA"/>
              </w:rPr>
              <w:t xml:space="preserve"> </w:t>
            </w:r>
            <w:r w:rsidRPr="0047685F">
              <w:rPr>
                <w:rFonts w:eastAsiaTheme="minorHAnsi" w:cs="Calibri"/>
                <w:lang w:val="pt-BR" w:eastAsia="en-US" w:bidi="ar-SA"/>
              </w:rPr>
              <w:t>Composição: Água, tridecet sulfato</w:t>
            </w:r>
            <w:r>
              <w:rPr>
                <w:rFonts w:eastAsiaTheme="minorHAnsi" w:cs="Calibri"/>
                <w:lang w:val="pt-BR" w:eastAsia="en-US" w:bidi="ar-SA"/>
              </w:rPr>
              <w:t xml:space="preserve"> </w:t>
            </w:r>
            <w:r w:rsidRPr="0047685F">
              <w:rPr>
                <w:rFonts w:eastAsiaTheme="minorHAnsi" w:cs="Calibri"/>
                <w:lang w:val="pt-BR" w:eastAsia="en-US" w:bidi="ar-SA"/>
              </w:rPr>
              <w:t>de sódio, diestearato de PEG-150, cocamidopropil betaína, poliquatérnio-10,</w:t>
            </w:r>
            <w:r>
              <w:rPr>
                <w:rFonts w:eastAsiaTheme="minorHAnsi" w:cs="Calibri"/>
                <w:lang w:val="pt-BR" w:eastAsia="en-US" w:bidi="ar-SA"/>
              </w:rPr>
              <w:t xml:space="preserve"> </w:t>
            </w:r>
            <w:r w:rsidRPr="0047685F">
              <w:rPr>
                <w:rFonts w:eastAsiaTheme="minorHAnsi" w:cs="Calibri"/>
                <w:lang w:val="pt-BR" w:eastAsia="en-US" w:bidi="ar-SA"/>
              </w:rPr>
              <w:t>metil glicet-20, glicerina, fragrância, cloreto de sódio, hidróxido de sódio,</w:t>
            </w:r>
            <w:r>
              <w:rPr>
                <w:rFonts w:eastAsiaTheme="minorHAnsi" w:cs="Calibri"/>
                <w:lang w:val="pt-BR" w:eastAsia="en-US" w:bidi="ar-SA"/>
              </w:rPr>
              <w:t xml:space="preserve"> </w:t>
            </w:r>
            <w:r w:rsidRPr="0047685F">
              <w:rPr>
                <w:rFonts w:eastAsiaTheme="minorHAnsi" w:cs="Calibri"/>
                <w:lang w:val="pt-BR" w:eastAsia="en-US" w:bidi="ar-SA"/>
              </w:rPr>
              <w:t>extrato da semente de gossypium herbaceum, EDTA tetrassódico, ácido</w:t>
            </w:r>
            <w:r>
              <w:rPr>
                <w:rFonts w:eastAsiaTheme="minorHAnsi" w:cs="Calibri"/>
                <w:lang w:val="pt-BR" w:eastAsia="en-US" w:bidi="ar-SA"/>
              </w:rPr>
              <w:t xml:space="preserve"> </w:t>
            </w:r>
            <w:r w:rsidRPr="0047685F">
              <w:rPr>
                <w:rFonts w:eastAsiaTheme="minorHAnsi" w:cs="Calibri"/>
                <w:lang w:val="pt-BR" w:eastAsia="en-US" w:bidi="ar-SA"/>
              </w:rPr>
              <w:t>cítrico, extrato da flor de chamomilla recutita, metilcloroisotiazolinona,</w:t>
            </w:r>
            <w:r>
              <w:rPr>
                <w:rFonts w:eastAsiaTheme="minorHAnsi" w:cs="Calibri"/>
                <w:lang w:val="pt-BR" w:eastAsia="en-US" w:bidi="ar-SA"/>
              </w:rPr>
              <w:t xml:space="preserve"> </w:t>
            </w:r>
            <w:r w:rsidRPr="0047685F">
              <w:rPr>
                <w:rFonts w:eastAsiaTheme="minorHAnsi" w:cs="Calibri"/>
                <w:lang w:val="pt-BR" w:eastAsia="en-US" w:bidi="ar-SA"/>
              </w:rPr>
              <w:t>metilisotiazolinona, sorbato de potássio, benzoato de sódio, hexil cinamal,</w:t>
            </w:r>
            <w:r>
              <w:rPr>
                <w:rFonts w:eastAsiaTheme="minorHAnsi" w:cs="Calibri"/>
                <w:lang w:val="pt-BR" w:eastAsia="en-US" w:bidi="ar-SA"/>
              </w:rPr>
              <w:t xml:space="preserve"> </w:t>
            </w:r>
            <w:r w:rsidRPr="0047685F">
              <w:rPr>
                <w:rFonts w:eastAsiaTheme="minorHAnsi" w:cs="Calibri"/>
                <w:lang w:val="pt-BR" w:eastAsia="en-US" w:bidi="ar-SA"/>
              </w:rPr>
              <w:t>butilfenil metilpropinal e linalol.</w:t>
            </w:r>
          </w:p>
        </w:tc>
        <w:tc>
          <w:tcPr>
            <w:tcW w:w="433" w:type="pct"/>
            <w:vAlign w:val="center"/>
          </w:tcPr>
          <w:p w:rsidR="0038042C" w:rsidRPr="005D3A55" w:rsidRDefault="0038042C" w:rsidP="0038042C">
            <w:pPr>
              <w:spacing w:line="276" w:lineRule="auto"/>
              <w:jc w:val="center"/>
              <w:rPr>
                <w:rFonts w:cs="Arial"/>
                <w:lang w:eastAsia="en-US"/>
              </w:rPr>
            </w:pPr>
          </w:p>
        </w:tc>
        <w:tc>
          <w:tcPr>
            <w:tcW w:w="511" w:type="pct"/>
            <w:vAlign w:val="center"/>
          </w:tcPr>
          <w:p w:rsidR="0038042C" w:rsidRPr="005D3A55" w:rsidRDefault="0038042C" w:rsidP="0038042C">
            <w:pPr>
              <w:spacing w:line="276" w:lineRule="auto"/>
              <w:jc w:val="center"/>
              <w:rPr>
                <w:rFonts w:cs="Arial"/>
                <w:lang w:eastAsia="en-US"/>
              </w:rPr>
            </w:pPr>
          </w:p>
        </w:tc>
        <w:tc>
          <w:tcPr>
            <w:tcW w:w="544" w:type="pct"/>
          </w:tcPr>
          <w:p w:rsidR="0038042C" w:rsidRPr="005D3A55" w:rsidRDefault="0038042C" w:rsidP="0038042C">
            <w:pPr>
              <w:spacing w:line="276" w:lineRule="auto"/>
              <w:jc w:val="center"/>
              <w:rPr>
                <w:rFonts w:cs="Arial"/>
                <w:lang w:eastAsia="en-US"/>
              </w:rPr>
            </w:pPr>
          </w:p>
        </w:tc>
      </w:tr>
    </w:tbl>
    <w:p w:rsidR="00E62075" w:rsidRDefault="00E62075" w:rsidP="00000886">
      <w:pPr>
        <w:jc w:val="both"/>
      </w:pPr>
    </w:p>
    <w:p w:rsidR="00590AD7" w:rsidRPr="00C4044A" w:rsidRDefault="00590AD7" w:rsidP="00590AD7">
      <w:pPr>
        <w:ind w:firstLine="284"/>
        <w:jc w:val="center"/>
        <w:rPr>
          <w:b/>
          <w:u w:val="single"/>
        </w:rPr>
      </w:pPr>
      <w:r w:rsidRPr="00C4044A">
        <w:rPr>
          <w:b/>
          <w:u w:val="single"/>
        </w:rPr>
        <w:t>VALOR TOTAL: R$                   (                                                )</w:t>
      </w:r>
    </w:p>
    <w:p w:rsidR="00256794" w:rsidRDefault="00256794" w:rsidP="00160CFE">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60CFE" w:rsidRDefault="00160CFE" w:rsidP="00160CFE">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60CFE" w:rsidRDefault="00160CFE" w:rsidP="00160CFE">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CB2DFA">
        <w:trPr>
          <w:trHeight w:val="340"/>
          <w:jc w:val="center"/>
        </w:trPr>
        <w:tc>
          <w:tcPr>
            <w:tcW w:w="9559" w:type="dxa"/>
            <w:gridSpan w:val="2"/>
          </w:tcPr>
          <w:p w:rsidR="00F01859" w:rsidRDefault="00F01859" w:rsidP="00F01859">
            <w:r>
              <w:t>Nome do representante que assinará o contrato:</w:t>
            </w:r>
          </w:p>
        </w:tc>
      </w:tr>
      <w:tr w:rsidR="00F01859" w:rsidTr="00CB2DFA">
        <w:trPr>
          <w:trHeight w:val="340"/>
          <w:jc w:val="center"/>
        </w:trPr>
        <w:tc>
          <w:tcPr>
            <w:tcW w:w="4633" w:type="dxa"/>
          </w:tcPr>
          <w:p w:rsidR="00F01859" w:rsidRDefault="00F01859" w:rsidP="00F01859">
            <w:r>
              <w:t>Identidade nº:</w:t>
            </w:r>
          </w:p>
        </w:tc>
        <w:tc>
          <w:tcPr>
            <w:tcW w:w="4926" w:type="dxa"/>
          </w:tcPr>
          <w:p w:rsidR="00F01859" w:rsidRDefault="00F01859" w:rsidP="00F01859">
            <w:r>
              <w:t>CPF nº:</w:t>
            </w:r>
          </w:p>
        </w:tc>
      </w:tr>
      <w:tr w:rsidR="00F01859" w:rsidTr="00CB2DFA">
        <w:trPr>
          <w:trHeight w:val="340"/>
          <w:jc w:val="center"/>
        </w:trPr>
        <w:tc>
          <w:tcPr>
            <w:tcW w:w="4637" w:type="dxa"/>
          </w:tcPr>
          <w:p w:rsidR="00F01859" w:rsidRDefault="00F01859" w:rsidP="00F01859">
            <w:r>
              <w:t>Cargo:</w:t>
            </w:r>
          </w:p>
        </w:tc>
        <w:tc>
          <w:tcPr>
            <w:tcW w:w="4922" w:type="dxa"/>
          </w:tcPr>
          <w:p w:rsidR="00F01859" w:rsidRDefault="00F01859" w:rsidP="00F01859">
            <w:r>
              <w:t xml:space="preserve"> Endereço:</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CB2DFA">
        <w:trPr>
          <w:trHeight w:val="340"/>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CB2DFA">
        <w:trPr>
          <w:trHeight w:val="34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CB2DFA">
        <w:trPr>
          <w:trHeight w:val="340"/>
          <w:jc w:val="center"/>
        </w:trPr>
        <w:tc>
          <w:tcPr>
            <w:tcW w:w="9559" w:type="dxa"/>
            <w:gridSpan w:val="2"/>
          </w:tcPr>
          <w:p w:rsidR="00256794" w:rsidRDefault="00256794" w:rsidP="00960E9B">
            <w:r>
              <w:t>Local e Data:</w:t>
            </w:r>
          </w:p>
        </w:tc>
      </w:tr>
      <w:tr w:rsidR="00256794" w:rsidTr="00CB2DFA">
        <w:trPr>
          <w:trHeight w:val="340"/>
          <w:jc w:val="center"/>
        </w:trPr>
        <w:tc>
          <w:tcPr>
            <w:tcW w:w="9559" w:type="dxa"/>
            <w:gridSpan w:val="2"/>
          </w:tcPr>
          <w:p w:rsidR="00256794" w:rsidRDefault="00256794" w:rsidP="00960E9B">
            <w:r>
              <w:t>Assinatura:</w:t>
            </w:r>
          </w:p>
        </w:tc>
      </w:tr>
    </w:tbl>
    <w:p w:rsidR="00E22785" w:rsidRDefault="00E22785"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565FD7" w:rsidRDefault="00565FD7" w:rsidP="00160CFE">
      <w:pPr>
        <w:tabs>
          <w:tab w:val="left" w:pos="1995"/>
          <w:tab w:val="center" w:pos="4821"/>
        </w:tabs>
        <w:jc w:val="center"/>
        <w:rPr>
          <w:b/>
        </w:rPr>
      </w:pPr>
    </w:p>
    <w:p w:rsidR="009A6B6B" w:rsidRDefault="009A6B6B" w:rsidP="00160CFE">
      <w:pPr>
        <w:tabs>
          <w:tab w:val="left" w:pos="1995"/>
          <w:tab w:val="center" w:pos="4821"/>
        </w:tabs>
        <w:jc w:val="center"/>
        <w:rPr>
          <w:b/>
        </w:rPr>
      </w:pPr>
    </w:p>
    <w:p w:rsidR="009A6B6B" w:rsidRDefault="009A6B6B" w:rsidP="00160CFE">
      <w:pPr>
        <w:tabs>
          <w:tab w:val="left" w:pos="1995"/>
          <w:tab w:val="center" w:pos="4821"/>
        </w:tabs>
        <w:jc w:val="center"/>
        <w:rPr>
          <w:b/>
        </w:rPr>
      </w:pPr>
    </w:p>
    <w:p w:rsidR="009A6B6B" w:rsidRDefault="009A6B6B" w:rsidP="00160CFE">
      <w:pPr>
        <w:tabs>
          <w:tab w:val="left" w:pos="1995"/>
          <w:tab w:val="center" w:pos="4821"/>
        </w:tabs>
        <w:jc w:val="center"/>
        <w:rPr>
          <w:b/>
        </w:rPr>
      </w:pPr>
    </w:p>
    <w:p w:rsidR="009A6B6B" w:rsidRDefault="009A6B6B" w:rsidP="00160CFE">
      <w:pPr>
        <w:tabs>
          <w:tab w:val="left" w:pos="1995"/>
          <w:tab w:val="center" w:pos="4821"/>
        </w:tabs>
        <w:jc w:val="center"/>
        <w:rPr>
          <w:b/>
        </w:rPr>
      </w:pPr>
    </w:p>
    <w:p w:rsidR="009A6B6B" w:rsidRDefault="009A6B6B" w:rsidP="00160CFE">
      <w:pPr>
        <w:tabs>
          <w:tab w:val="left" w:pos="1995"/>
          <w:tab w:val="center" w:pos="4821"/>
        </w:tabs>
        <w:jc w:val="center"/>
        <w:rPr>
          <w:b/>
        </w:rPr>
      </w:pPr>
    </w:p>
    <w:p w:rsidR="009A6B6B" w:rsidRDefault="009A6B6B" w:rsidP="00160CFE">
      <w:pPr>
        <w:tabs>
          <w:tab w:val="left" w:pos="1995"/>
          <w:tab w:val="center" w:pos="4821"/>
        </w:tabs>
        <w:jc w:val="center"/>
        <w:rPr>
          <w:b/>
        </w:rPr>
      </w:pPr>
    </w:p>
    <w:p w:rsidR="009A6B6B" w:rsidRDefault="009A6B6B" w:rsidP="00160CFE">
      <w:pPr>
        <w:tabs>
          <w:tab w:val="left" w:pos="1995"/>
          <w:tab w:val="center" w:pos="4821"/>
        </w:tabs>
        <w:jc w:val="center"/>
        <w:rPr>
          <w:b/>
        </w:rPr>
      </w:pPr>
    </w:p>
    <w:p w:rsidR="009A6B6B" w:rsidRDefault="009A6B6B" w:rsidP="00160CFE">
      <w:pPr>
        <w:tabs>
          <w:tab w:val="left" w:pos="1995"/>
          <w:tab w:val="center" w:pos="4821"/>
        </w:tabs>
        <w:jc w:val="center"/>
        <w:rPr>
          <w:b/>
        </w:rPr>
      </w:pPr>
    </w:p>
    <w:p w:rsidR="00580D66" w:rsidRPr="009A6B6B" w:rsidRDefault="00F63070" w:rsidP="00160CFE">
      <w:pPr>
        <w:tabs>
          <w:tab w:val="left" w:pos="1995"/>
          <w:tab w:val="center" w:pos="4821"/>
        </w:tabs>
        <w:jc w:val="center"/>
        <w:rPr>
          <w:b/>
          <w:u w:val="single"/>
        </w:rPr>
      </w:pPr>
      <w:r w:rsidRPr="009A6B6B">
        <w:rPr>
          <w:b/>
          <w:u w:val="single"/>
        </w:rPr>
        <w:t xml:space="preserve">ANEXO </w:t>
      </w:r>
      <w:r w:rsidR="00460972" w:rsidRPr="009A6B6B">
        <w:rPr>
          <w:b/>
          <w:u w:val="single"/>
        </w:rPr>
        <w:t>I</w:t>
      </w:r>
      <w:r w:rsidR="00A87163" w:rsidRPr="009A6B6B">
        <w:rPr>
          <w:b/>
          <w:u w:val="single"/>
        </w:rPr>
        <w:t>II</w:t>
      </w:r>
      <w:r w:rsidRPr="009A6B6B">
        <w:rPr>
          <w:b/>
          <w:u w:val="single"/>
        </w:rPr>
        <w:t xml:space="preserve"> </w:t>
      </w:r>
      <w:r w:rsidR="00F258D0" w:rsidRPr="009A6B6B">
        <w:rPr>
          <w:b/>
          <w:u w:val="single"/>
        </w:rPr>
        <w:t>–</w:t>
      </w:r>
      <w:r w:rsidR="00000886" w:rsidRPr="009A6B6B">
        <w:rPr>
          <w:b/>
          <w:u w:val="single"/>
        </w:rPr>
        <w:t xml:space="preserve"> </w:t>
      </w:r>
      <w:r w:rsidRPr="009A6B6B">
        <w:rPr>
          <w:b/>
          <w:u w:val="single"/>
        </w:rPr>
        <w:t>MODELO DE</w:t>
      </w:r>
      <w:r w:rsidR="00000886" w:rsidRPr="009A6B6B">
        <w:rPr>
          <w:b/>
          <w:u w:val="single"/>
        </w:rPr>
        <w:t xml:space="preserve"> </w:t>
      </w:r>
      <w:r w:rsidRPr="009A6B6B">
        <w:rPr>
          <w:b/>
          <w:u w:val="single"/>
        </w:rPr>
        <w:t xml:space="preserve"> DECLARAÇÃO DE CUMPRIMENTO DOS REQUISITOS DE HABILITAÇÃO</w:t>
      </w:r>
    </w:p>
    <w:p w:rsidR="00580D66" w:rsidRPr="003C08BE" w:rsidRDefault="00580D66" w:rsidP="003C08BE">
      <w:pPr>
        <w:pStyle w:val="Ttulo1"/>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F258D0">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w:t>
      </w:r>
      <w:r w:rsidR="00F258D0">
        <w:t xml:space="preserve"> </w:t>
      </w:r>
      <w:r>
        <w:t>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565FD7">
        <w:rPr>
          <w:spacing w:val="-15"/>
        </w:rPr>
        <w:t>53</w:t>
      </w:r>
      <w:r w:rsidR="009B3AC1">
        <w:t>/202</w:t>
      </w:r>
      <w:r w:rsidR="00E22785">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580D66" w:rsidRDefault="00580D66" w:rsidP="00F258D0">
      <w:pPr>
        <w:rPr>
          <w:sz w:val="24"/>
        </w:rPr>
      </w:pPr>
    </w:p>
    <w:p w:rsidR="00580D66" w:rsidRDefault="00580D66" w:rsidP="00F258D0">
      <w:pPr>
        <w:rPr>
          <w:sz w:val="24"/>
        </w:rPr>
      </w:pPr>
    </w:p>
    <w:p w:rsidR="00580D66" w:rsidRDefault="00F63070" w:rsidP="00F258D0">
      <w:pPr>
        <w:tabs>
          <w:tab w:val="left" w:leader="dot" w:pos="2810"/>
        </w:tabs>
        <w:spacing w:before="206"/>
        <w:jc w:val="right"/>
      </w:pPr>
      <w:r>
        <w:t>...................,</w:t>
      </w:r>
      <w:r>
        <w:rPr>
          <w:spacing w:val="-1"/>
        </w:rPr>
        <w:t xml:space="preserve"> </w:t>
      </w:r>
      <w:r>
        <w:t>....... de</w:t>
      </w:r>
      <w:r>
        <w:tab/>
        <w:t xml:space="preserve">de </w:t>
      </w:r>
      <w:r w:rsidR="000E439F">
        <w:t>202</w:t>
      </w:r>
      <w:r w:rsidR="00E22785">
        <w:t>3.</w:t>
      </w:r>
    </w:p>
    <w:p w:rsidR="00580D66" w:rsidRDefault="00580D66" w:rsidP="00F258D0">
      <w:pPr>
        <w:rPr>
          <w:sz w:val="20"/>
        </w:rPr>
      </w:pPr>
    </w:p>
    <w:p w:rsidR="00580D66" w:rsidRDefault="00580D66" w:rsidP="00F258D0">
      <w:pPr>
        <w:rPr>
          <w:sz w:val="20"/>
        </w:rPr>
      </w:pPr>
    </w:p>
    <w:p w:rsidR="00F258D0" w:rsidRDefault="00F258D0" w:rsidP="00F258D0">
      <w:pPr>
        <w:spacing w:before="1"/>
        <w:rPr>
          <w:sz w:val="20"/>
        </w:rPr>
      </w:pPr>
    </w:p>
    <w:p w:rsidR="00F258D0" w:rsidRDefault="00F258D0" w:rsidP="00F258D0">
      <w:pPr>
        <w:spacing w:before="1"/>
        <w:rPr>
          <w:sz w:val="20"/>
        </w:rPr>
      </w:pPr>
    </w:p>
    <w:p w:rsidR="00580D66" w:rsidRDefault="00684E01" w:rsidP="00F258D0">
      <w:pPr>
        <w:spacing w:before="1"/>
        <w:rPr>
          <w:sz w:val="20"/>
        </w:rPr>
      </w:pPr>
      <w:r>
        <w:rPr>
          <w:noProof/>
          <w:lang w:val="pt-BR" w:eastAsia="pt-BR" w:bidi="ar-SA"/>
        </w:rPr>
        <mc:AlternateContent>
          <mc:Choice Requires="wps">
            <w:drawing>
              <wp:anchor distT="4294967294" distB="4294967294" distL="0" distR="0" simplePos="0" relativeHeight="2516480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404B4" id="Line 6" o:spid="_x0000_s1026" style="position:absolute;z-index:-2516684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Default="00F258D0" w:rsidP="00F258D0"/>
    <w:p w:rsidR="00F258D0" w:rsidRDefault="00F63070" w:rsidP="00F258D0">
      <w:pPr>
        <w:jc w:val="center"/>
      </w:pPr>
      <w:r>
        <w:t>Nome e assinatura do representante</w:t>
      </w:r>
    </w:p>
    <w:p w:rsidR="00580D66" w:rsidRDefault="00F63070" w:rsidP="00F258D0">
      <w:pPr>
        <w:jc w:val="center"/>
      </w:pPr>
      <w:r>
        <w:t>RG nº...............................................</w:t>
      </w:r>
    </w:p>
    <w:p w:rsidR="00580D66" w:rsidRDefault="00580D66" w:rsidP="00F258D0">
      <w:pPr>
        <w:sectPr w:rsidR="00580D66" w:rsidSect="003C08BE">
          <w:headerReference w:type="default" r:id="rId8"/>
          <w:pgSz w:w="11910" w:h="16840"/>
          <w:pgMar w:top="1418" w:right="1134" w:bottom="851" w:left="1134" w:header="125" w:footer="0" w:gutter="0"/>
          <w:cols w:space="720"/>
        </w:sectPr>
      </w:pPr>
    </w:p>
    <w:p w:rsidR="00580D66" w:rsidRPr="003E1E8C" w:rsidRDefault="00F63070" w:rsidP="003C08BE">
      <w:pPr>
        <w:pStyle w:val="Ttulo1"/>
      </w:pPr>
      <w:r w:rsidRPr="003E1E8C">
        <w:lastRenderedPageBreak/>
        <w:t xml:space="preserve">ANEXO </w:t>
      </w:r>
      <w:r w:rsidR="00A87163">
        <w:t>I</w:t>
      </w:r>
      <w:r w:rsidRPr="003E1E8C">
        <w:t xml:space="preserve">V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684E01" w:rsidP="003E1E8C">
      <w:pPr>
        <w:spacing w:before="9"/>
        <w:jc w:val="both"/>
        <w:rPr>
          <w:sz w:val="18"/>
        </w:rPr>
      </w:pPr>
      <w:r>
        <w:rPr>
          <w:noProof/>
          <w:lang w:val="pt-BR" w:eastAsia="pt-BR" w:bidi="ar-SA"/>
        </w:rPr>
        <mc:AlternateContent>
          <mc:Choice Requires="wps">
            <w:drawing>
              <wp:anchor distT="0" distB="0" distL="0" distR="0" simplePos="0" relativeHeight="25165619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7316" w:rsidRDefault="00B97316">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B97316" w:rsidRDefault="00B97316">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0E439F">
        <w:t>202</w:t>
      </w:r>
      <w:r w:rsidR="00E22785">
        <w:t>3.</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684E01" w:rsidP="003E1E8C">
      <w:pPr>
        <w:spacing w:before="1"/>
      </w:pPr>
      <w:r>
        <w:rPr>
          <w:noProof/>
          <w:lang w:val="pt-BR" w:eastAsia="pt-BR" w:bidi="ar-SA"/>
        </w:rPr>
        <mc:AlternateContent>
          <mc:Choice Requires="wps">
            <w:drawing>
              <wp:anchor distT="4294967294" distB="4294967294" distL="0" distR="0" simplePos="0" relativeHeight="25165824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D0D9" id="Line 4"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745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B001" id="Line 6" o:spid="_x0000_s1026" style="position:absolute;z-index:-2516490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3C08BE">
          <w:pgSz w:w="11910" w:h="16840"/>
          <w:pgMar w:top="1418" w:right="1134" w:bottom="851" w:left="1134" w:header="122" w:footer="0" w:gutter="0"/>
          <w:cols w:space="720"/>
        </w:sectPr>
      </w:pPr>
    </w:p>
    <w:p w:rsidR="00580D66" w:rsidRPr="000B7ED7" w:rsidRDefault="00F63070" w:rsidP="00922E5A">
      <w:pPr>
        <w:pStyle w:val="Ttulo1"/>
      </w:pPr>
      <w:r w:rsidRPr="000B7ED7">
        <w:lastRenderedPageBreak/>
        <w:t>ANEXO V - MODELO DE PROCURAÇÃO</w:t>
      </w:r>
      <w:r w:rsidR="009A6B6B">
        <w:t xml:space="preserve"> </w:t>
      </w:r>
      <w:r w:rsidRPr="000B7ED7">
        <w:t>/</w:t>
      </w:r>
      <w:r w:rsidR="009A6B6B">
        <w:t xml:space="preserve"> </w:t>
      </w:r>
      <w:r w:rsidRPr="000B7ED7">
        <w:t>CREDENCIAMENTO</w:t>
      </w:r>
    </w:p>
    <w:p w:rsidR="00580D66" w:rsidRDefault="00580D66" w:rsidP="00F258D0">
      <w:pPr>
        <w:rPr>
          <w:b/>
          <w:sz w:val="24"/>
        </w:rPr>
      </w:pPr>
    </w:p>
    <w:p w:rsidR="00580D66" w:rsidRDefault="00580D66" w:rsidP="00F258D0">
      <w:pPr>
        <w:rPr>
          <w:b/>
          <w:sz w:val="24"/>
        </w:rPr>
      </w:pPr>
    </w:p>
    <w:p w:rsidR="00580D66" w:rsidRDefault="00F63070" w:rsidP="00F258D0">
      <w:pPr>
        <w:spacing w:before="208"/>
        <w:jc w:val="center"/>
        <w:rPr>
          <w:b/>
        </w:rPr>
      </w:pPr>
      <w:r>
        <w:rPr>
          <w:rFonts w:ascii="Times New Roman" w:hAnsi="Times New Roman"/>
          <w:spacing w:val="-56"/>
          <w:u w:val="single"/>
        </w:rPr>
        <w:t xml:space="preserve"> </w:t>
      </w:r>
      <w:r>
        <w:rPr>
          <w:b/>
          <w:u w:val="single"/>
        </w:rPr>
        <w:t>PROCURAÇÃO  “EXTRA JUDICIA”</w:t>
      </w:r>
    </w:p>
    <w:p w:rsidR="00580D66" w:rsidRDefault="00580D66" w:rsidP="00F258D0">
      <w:pPr>
        <w:rPr>
          <w:b/>
          <w:sz w:val="20"/>
        </w:rPr>
      </w:pPr>
    </w:p>
    <w:p w:rsidR="00580D66" w:rsidRDefault="00580D66" w:rsidP="00F258D0">
      <w:pPr>
        <w:rPr>
          <w:b/>
          <w:sz w:val="20"/>
        </w:rPr>
      </w:pPr>
    </w:p>
    <w:p w:rsidR="00580D66" w:rsidRDefault="00580D66" w:rsidP="00F258D0">
      <w:pPr>
        <w:spacing w:before="3"/>
        <w:rPr>
          <w:b/>
          <w:sz w:val="17"/>
        </w:rPr>
      </w:pPr>
    </w:p>
    <w:p w:rsidR="00580D66" w:rsidRDefault="00F63070" w:rsidP="00DF5282">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nº</w:t>
      </w:r>
      <w:r w:rsidR="000B7ED7">
        <w:t xml:space="preserve"> </w:t>
      </w:r>
      <w:r>
        <w:t xml:space="preserve">..............................)   ou   (pessoa   física,   inscrita   no   CPF   sob   o   nº  </w:t>
      </w:r>
      <w:r>
        <w:rPr>
          <w:spacing w:val="46"/>
        </w:rPr>
        <w:t xml:space="preserve"> </w:t>
      </w:r>
      <w:r>
        <w:t>..............................),   com   sede   na   Rua</w:t>
      </w:r>
      <w:r w:rsidR="000B7ED7">
        <w:t xml:space="preserve"> </w:t>
      </w:r>
      <w:r>
        <w:t>............................................................,</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w:t>
      </w:r>
      <w:r w:rsidR="000B7ED7">
        <w:t xml:space="preserve"> </w:t>
      </w:r>
      <w:r>
        <w:t>de...........................................,(neste</w:t>
      </w:r>
      <w:r w:rsidR="000B7ED7">
        <w:t xml:space="preserve"> </w:t>
      </w:r>
      <w:r>
        <w:t>ato</w:t>
      </w:r>
      <w:r w:rsidR="000B7ED7">
        <w:t xml:space="preserve"> </w:t>
      </w:r>
      <w:r>
        <w:t>representado)</w:t>
      </w:r>
      <w:r w:rsidR="000B7ED7">
        <w:t xml:space="preserve"> </w:t>
      </w:r>
      <w:r>
        <w:t>pelo</w:t>
      </w:r>
      <w:r w:rsidR="000B7ED7">
        <w:t>(a)</w:t>
      </w:r>
      <w:r w:rsidR="000B7ED7">
        <w:tab/>
        <w:t xml:space="preserve">(sócio/diretor/procurador), </w:t>
      </w:r>
      <w:r>
        <w:t>Sr.(a)</w:t>
      </w:r>
      <w:r w:rsidR="000B7ED7">
        <w:t xml:space="preserve"> </w:t>
      </w:r>
      <w:r>
        <w:t>........</w:t>
      </w:r>
      <w:r w:rsidR="000B7ED7">
        <w:t>....................</w:t>
      </w:r>
      <w:r>
        <w:t>........,</w:t>
      </w:r>
      <w:r w:rsidR="000B7ED7">
        <w:t xml:space="preserve"> </w:t>
      </w:r>
      <w:r>
        <w:t>.......................</w:t>
      </w:r>
      <w:r w:rsidR="000B7ED7">
        <w:t xml:space="preserve"> </w:t>
      </w:r>
      <w:r>
        <w:t>(nacionalidade),</w:t>
      </w:r>
      <w:r w:rsidR="000B7ED7">
        <w:t xml:space="preserve"> </w:t>
      </w:r>
      <w:r>
        <w:t>..............................</w:t>
      </w:r>
      <w:r w:rsidR="000B7ED7">
        <w:t xml:space="preserve"> (estado </w:t>
      </w:r>
      <w:r>
        <w:t>civil),</w:t>
      </w:r>
      <w:r w:rsidR="000B7ED7">
        <w:t xml:space="preserve"> </w:t>
      </w:r>
      <w:r>
        <w:t xml:space="preserve">............................  (profissão), portador(a) do  RG  nº  ............................  e  do  CPF nº  .............................,  residente </w:t>
      </w:r>
      <w:r>
        <w:rPr>
          <w:spacing w:val="11"/>
        </w:rPr>
        <w:t xml:space="preserve"> </w:t>
      </w:r>
      <w:r>
        <w:t>e</w:t>
      </w:r>
      <w:r w:rsidR="000B7ED7">
        <w:t xml:space="preserve"> </w:t>
      </w:r>
      <w:r>
        <w:t>domiciliado  na  Rua  .......</w:t>
      </w:r>
      <w:r w:rsidR="0060382E">
        <w:t>.............................</w:t>
      </w:r>
      <w:r>
        <w:t xml:space="preserve">....................,  nº  ..........,  na  cidade  de  ...............................,  Estado </w:t>
      </w:r>
      <w:r>
        <w:rPr>
          <w:spacing w:val="42"/>
        </w:rPr>
        <w:t xml:space="preserve"> </w:t>
      </w:r>
      <w:r>
        <w:t>de</w:t>
      </w:r>
      <w:r w:rsidR="000B7ED7">
        <w:t xml:space="preserve"> </w:t>
      </w:r>
      <w:r>
        <w:t>...............</w:t>
      </w:r>
      <w:r w:rsidR="000B7ED7">
        <w:t xml:space="preserve">...................., </w:t>
      </w:r>
    </w:p>
    <w:p w:rsidR="000B7ED7" w:rsidRDefault="000B7ED7" w:rsidP="00DF5282">
      <w:pPr>
        <w:spacing w:line="360" w:lineRule="auto"/>
        <w:rPr>
          <w:b/>
        </w:rPr>
      </w:pPr>
    </w:p>
    <w:p w:rsidR="00580D66" w:rsidRDefault="00F63070" w:rsidP="00DF5282">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580D66" w:rsidRDefault="00F63070" w:rsidP="00DF5282">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580D66" w:rsidRDefault="00F63070" w:rsidP="00DF5282">
      <w:pPr>
        <w:spacing w:line="360" w:lineRule="auto"/>
      </w:pPr>
      <w:r>
        <w:t>na   Rua   .................................,   nº   .......,   bairro   ............................,   na   cidade   de   .............................,  Estado</w:t>
      </w:r>
      <w:r>
        <w:rPr>
          <w:spacing w:val="39"/>
        </w:rPr>
        <w:t xml:space="preserve"> </w:t>
      </w:r>
      <w:r>
        <w:t>de</w:t>
      </w:r>
    </w:p>
    <w:p w:rsidR="000B7ED7" w:rsidRDefault="00F63070" w:rsidP="00DF5282">
      <w:pPr>
        <w:spacing w:line="360" w:lineRule="auto"/>
      </w:pPr>
      <w:r>
        <w:t>......</w:t>
      </w:r>
      <w:r w:rsidR="000B7ED7">
        <w:t xml:space="preserve">....................; </w:t>
      </w:r>
    </w:p>
    <w:p w:rsidR="000B7ED7" w:rsidRDefault="000B7ED7" w:rsidP="00DF5282">
      <w:pPr>
        <w:spacing w:line="360" w:lineRule="auto"/>
      </w:pPr>
    </w:p>
    <w:p w:rsidR="00580D66" w:rsidRDefault="00F63070" w:rsidP="00DF5282">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565FD7">
        <w:t>53</w:t>
      </w:r>
      <w:r w:rsidR="009B3AC1">
        <w:t>/202</w:t>
      </w:r>
      <w:r w:rsidR="00E22785">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 xml:space="preserve">tanto prestar esclarecimentos, formular ofertas e demais negociações, assinar atas e declarações, </w:t>
      </w:r>
      <w:r w:rsidR="00F01859">
        <w:t xml:space="preserve">assinar contratos e análogos, </w:t>
      </w:r>
      <w:r>
        <w:t>visar documentos, receber notificações, interpor recurso, manifestar-se quanto à desistência deste e praticar todos os demais atos inerentes ao referido</w:t>
      </w:r>
      <w:r>
        <w:rPr>
          <w:spacing w:val="-4"/>
        </w:rPr>
        <w:t xml:space="preserve"> </w:t>
      </w:r>
      <w:r>
        <w:t>certame.</w:t>
      </w:r>
    </w:p>
    <w:p w:rsidR="00580D66" w:rsidRDefault="00580D66" w:rsidP="000B7ED7">
      <w:pPr>
        <w:spacing w:before="5"/>
        <w:rPr>
          <w:sz w:val="13"/>
        </w:rPr>
      </w:pPr>
    </w:p>
    <w:p w:rsidR="00580D66" w:rsidRDefault="00F63070" w:rsidP="000F5E8A">
      <w:pPr>
        <w:tabs>
          <w:tab w:val="left" w:leader="dot" w:pos="3662"/>
        </w:tabs>
        <w:spacing w:before="100"/>
        <w:jc w:val="right"/>
      </w:pPr>
      <w:r>
        <w:t>..............................,</w:t>
      </w:r>
      <w:r>
        <w:rPr>
          <w:spacing w:val="-1"/>
        </w:rPr>
        <w:t xml:space="preserve"> </w:t>
      </w:r>
      <w:r>
        <w:t>........  de</w:t>
      </w:r>
      <w:r>
        <w:tab/>
        <w:t xml:space="preserve">de </w:t>
      </w:r>
      <w:r w:rsidR="000E439F">
        <w:t>202</w:t>
      </w:r>
      <w:r w:rsidR="00E22785">
        <w:t>3.</w:t>
      </w:r>
    </w:p>
    <w:p w:rsidR="00580D66" w:rsidRDefault="00580D66" w:rsidP="00F258D0">
      <w:pPr>
        <w:rPr>
          <w:sz w:val="24"/>
        </w:rPr>
      </w:pPr>
    </w:p>
    <w:p w:rsidR="00580D66" w:rsidRDefault="00580D66" w:rsidP="00F258D0">
      <w:pPr>
        <w:rPr>
          <w:sz w:val="24"/>
        </w:rPr>
      </w:pPr>
    </w:p>
    <w:p w:rsidR="000F5E8A" w:rsidRDefault="000F5E8A" w:rsidP="00F258D0">
      <w:pPr>
        <w:spacing w:before="205"/>
        <w:jc w:val="center"/>
      </w:pPr>
    </w:p>
    <w:p w:rsidR="000F5E8A" w:rsidRDefault="00F01859" w:rsidP="00F258D0">
      <w:pPr>
        <w:spacing w:before="205"/>
        <w:jc w:val="center"/>
      </w:pPr>
      <w:r>
        <w:t>______________________________________________</w:t>
      </w:r>
    </w:p>
    <w:p w:rsidR="00580D66" w:rsidRDefault="00F01859" w:rsidP="00F258D0">
      <w:pPr>
        <w:spacing w:before="205"/>
        <w:jc w:val="center"/>
      </w:pPr>
      <w:r>
        <w:t>Outorgante</w:t>
      </w:r>
    </w:p>
    <w:p w:rsidR="00580D66" w:rsidRDefault="00580D66" w:rsidP="00F258D0">
      <w:pPr>
        <w:jc w:val="center"/>
        <w:sectPr w:rsidR="00580D66" w:rsidSect="003C08BE">
          <w:pgSz w:w="11910" w:h="16840"/>
          <w:pgMar w:top="1418" w:right="1134" w:bottom="851" w:left="1134" w:header="125" w:footer="0" w:gutter="0"/>
          <w:cols w:space="720"/>
        </w:sectPr>
      </w:pPr>
    </w:p>
    <w:p w:rsidR="00E564AF" w:rsidRDefault="00E564AF" w:rsidP="00922E5A">
      <w:pPr>
        <w:pStyle w:val="Ttulo1"/>
      </w:pPr>
    </w:p>
    <w:p w:rsidR="00E564AF" w:rsidRDefault="00E564AF" w:rsidP="00922E5A">
      <w:pPr>
        <w:pStyle w:val="Ttulo1"/>
      </w:pPr>
    </w:p>
    <w:p w:rsidR="00E564AF" w:rsidRDefault="00E564AF" w:rsidP="00922E5A">
      <w:pPr>
        <w:pStyle w:val="Ttulo1"/>
      </w:pPr>
    </w:p>
    <w:p w:rsidR="00E564AF" w:rsidRDefault="00E564AF" w:rsidP="00922E5A">
      <w:pPr>
        <w:pStyle w:val="Ttulo1"/>
      </w:pPr>
    </w:p>
    <w:p w:rsidR="00E564AF" w:rsidRDefault="00E564AF" w:rsidP="00922E5A">
      <w:pPr>
        <w:pStyle w:val="Ttulo1"/>
      </w:pPr>
    </w:p>
    <w:p w:rsidR="00552D6F" w:rsidRDefault="00F63070" w:rsidP="00922E5A">
      <w:pPr>
        <w:pStyle w:val="Ttulo1"/>
      </w:pPr>
      <w:r w:rsidRPr="00982AE1">
        <w:lastRenderedPageBreak/>
        <w:t xml:space="preserve">ANEXO </w:t>
      </w:r>
      <w:r w:rsidR="00A87163">
        <w:t>VIII</w:t>
      </w:r>
      <w:r w:rsidRPr="00982AE1">
        <w:t xml:space="preserve"> – DECLARAÇÃO DE CONCORDÂNCIA COM OS TERMOS DO EDITAL</w:t>
      </w:r>
    </w:p>
    <w:p w:rsidR="00552D6F" w:rsidRDefault="00552D6F" w:rsidP="00922E5A">
      <w:pPr>
        <w:pStyle w:val="Ttulo1"/>
      </w:pPr>
    </w:p>
    <w:p w:rsidR="00580D66" w:rsidRPr="00982AE1" w:rsidRDefault="00F63070" w:rsidP="00922E5A">
      <w:pPr>
        <w:pStyle w:val="Ttulo1"/>
      </w:pPr>
      <w:r w:rsidRPr="00982AE1">
        <w:t>DECLARAÇÃO</w:t>
      </w:r>
    </w:p>
    <w:p w:rsidR="00580D66" w:rsidRDefault="00580D66" w:rsidP="00F258D0">
      <w:pPr>
        <w:rPr>
          <w:b/>
          <w:sz w:val="20"/>
        </w:rPr>
      </w:pPr>
    </w:p>
    <w:p w:rsidR="00580D66" w:rsidRDefault="00580D66" w:rsidP="00F258D0">
      <w:pPr>
        <w:spacing w:before="6"/>
        <w:rPr>
          <w:b/>
          <w:sz w:val="23"/>
        </w:rPr>
      </w:pPr>
    </w:p>
    <w:p w:rsidR="00580D66" w:rsidRDefault="00F63070" w:rsidP="00982AE1">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B4652F">
        <w:rPr>
          <w:spacing w:val="-5"/>
        </w:rPr>
        <w:t>53</w:t>
      </w:r>
      <w:r w:rsidR="009B3AC1">
        <w:t>/202</w:t>
      </w:r>
      <w:r w:rsidR="00042B51">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580D66" w:rsidRDefault="00580D66" w:rsidP="00F258D0">
      <w:pPr>
        <w:rPr>
          <w:sz w:val="20"/>
        </w:rPr>
      </w:pPr>
    </w:p>
    <w:p w:rsidR="00580D66" w:rsidRDefault="00580D66" w:rsidP="00F258D0">
      <w:pPr>
        <w:rPr>
          <w:sz w:val="20"/>
        </w:rPr>
      </w:pPr>
    </w:p>
    <w:p w:rsidR="00580D66" w:rsidRDefault="00580D66" w:rsidP="00F258D0">
      <w:pPr>
        <w:spacing w:before="5"/>
        <w:rPr>
          <w:sz w:val="17"/>
        </w:rPr>
      </w:pPr>
    </w:p>
    <w:p w:rsidR="00580D66" w:rsidRDefault="00F63070" w:rsidP="00982AE1">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2B51">
        <w:t>2023.</w:t>
      </w:r>
    </w:p>
    <w:p w:rsidR="00580D66" w:rsidRDefault="00580D66" w:rsidP="00F258D0">
      <w:pPr>
        <w:rPr>
          <w:sz w:val="20"/>
        </w:rPr>
      </w:pPr>
    </w:p>
    <w:p w:rsidR="00580D66" w:rsidRDefault="00580D66" w:rsidP="00F258D0">
      <w:pPr>
        <w:spacing w:before="10"/>
        <w:rPr>
          <w:sz w:val="17"/>
        </w:rPr>
      </w:pPr>
    </w:p>
    <w:p w:rsidR="00982AE1" w:rsidRDefault="00982AE1" w:rsidP="00982AE1">
      <w:pPr>
        <w:spacing w:before="1"/>
        <w:rPr>
          <w:sz w:val="20"/>
        </w:rPr>
      </w:pPr>
    </w:p>
    <w:p w:rsidR="00982AE1" w:rsidRDefault="00982AE1" w:rsidP="00982AE1">
      <w:pPr>
        <w:spacing w:before="1"/>
        <w:rPr>
          <w:sz w:val="20"/>
        </w:rPr>
      </w:pPr>
    </w:p>
    <w:p w:rsidR="00982AE1" w:rsidRDefault="00982AE1" w:rsidP="00982AE1">
      <w:pPr>
        <w:spacing w:before="1"/>
        <w:rPr>
          <w:sz w:val="20"/>
        </w:rPr>
      </w:pPr>
    </w:p>
    <w:p w:rsidR="00982AE1" w:rsidRDefault="00684E01" w:rsidP="00982AE1">
      <w:pPr>
        <w:spacing w:before="1"/>
        <w:rPr>
          <w:sz w:val="20"/>
        </w:rPr>
      </w:pPr>
      <w:r>
        <w:rPr>
          <w:noProof/>
          <w:lang w:val="pt-BR" w:eastAsia="pt-BR" w:bidi="ar-SA"/>
        </w:rPr>
        <mc:AlternateContent>
          <mc:Choice Requires="wps">
            <w:drawing>
              <wp:anchor distT="4294967294" distB="4294967294" distL="0" distR="0" simplePos="0" relativeHeight="2516551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658B" id="Line 6" o:spid="_x0000_s1026" style="position:absolute;z-index:-2516613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Default="00982AE1" w:rsidP="00982AE1"/>
    <w:p w:rsidR="00982AE1" w:rsidRDefault="00982AE1" w:rsidP="00982AE1">
      <w:pPr>
        <w:jc w:val="center"/>
      </w:pPr>
      <w:r>
        <w:t>Nome e assinatura do representante</w:t>
      </w:r>
    </w:p>
    <w:p w:rsidR="00982AE1" w:rsidRDefault="00982AE1" w:rsidP="00982AE1">
      <w:pPr>
        <w:jc w:val="center"/>
      </w:pPr>
      <w:r>
        <w:t>RG nº...............................................</w:t>
      </w:r>
    </w:p>
    <w:p w:rsidR="00580D66" w:rsidRDefault="00580D66" w:rsidP="00F258D0">
      <w:pPr>
        <w:spacing w:line="241" w:lineRule="exact"/>
        <w:jc w:val="center"/>
        <w:sectPr w:rsidR="00580D66" w:rsidSect="00AB557D">
          <w:headerReference w:type="default" r:id="rId9"/>
          <w:type w:val="continuous"/>
          <w:pgSz w:w="11910" w:h="16840"/>
          <w:pgMar w:top="1418" w:right="1134" w:bottom="851" w:left="1134" w:header="122" w:footer="0" w:gutter="0"/>
          <w:cols w:space="720"/>
        </w:sectPr>
      </w:pPr>
    </w:p>
    <w:p w:rsidR="00046ED1" w:rsidRDefault="00F63070" w:rsidP="00922E5A">
      <w:pPr>
        <w:pStyle w:val="Ttulo1"/>
      </w:pPr>
      <w:r w:rsidRPr="00BB48D3">
        <w:lastRenderedPageBreak/>
        <w:t xml:space="preserve">ANEXO </w:t>
      </w:r>
      <w:r w:rsidR="00A87163">
        <w:t>I</w:t>
      </w:r>
      <w:r w:rsidRPr="00BB48D3">
        <w:t>X – DECLARAÇÃO DE ENQUADRAMENTO COMO ME OU EPP</w:t>
      </w:r>
    </w:p>
    <w:p w:rsidR="00580D66" w:rsidRPr="00BB48D3" w:rsidRDefault="00F63070" w:rsidP="00922E5A">
      <w:pPr>
        <w:pStyle w:val="Ttulo1"/>
      </w:pPr>
      <w:r w:rsidRPr="00BB48D3">
        <w:t>DECLARAÇÃO</w:t>
      </w:r>
    </w:p>
    <w:p w:rsidR="00580D66" w:rsidRDefault="00580D66" w:rsidP="00F258D0">
      <w:pPr>
        <w:rPr>
          <w:b/>
          <w:sz w:val="20"/>
        </w:rPr>
      </w:pPr>
    </w:p>
    <w:p w:rsidR="00580D66" w:rsidRDefault="00580D66" w:rsidP="00F258D0">
      <w:pPr>
        <w:rPr>
          <w:b/>
          <w:sz w:val="20"/>
        </w:rPr>
      </w:pPr>
    </w:p>
    <w:p w:rsidR="00580D66" w:rsidRDefault="00580D66" w:rsidP="00F258D0">
      <w:pPr>
        <w:rPr>
          <w:b/>
          <w:sz w:val="20"/>
        </w:rPr>
      </w:pPr>
    </w:p>
    <w:p w:rsidR="00580D66" w:rsidRDefault="00580D66" w:rsidP="00F258D0">
      <w:pPr>
        <w:rPr>
          <w:b/>
          <w:sz w:val="20"/>
        </w:rPr>
      </w:pPr>
    </w:p>
    <w:p w:rsidR="00580D66" w:rsidRDefault="00580D66" w:rsidP="00F258D0">
      <w:pPr>
        <w:spacing w:before="10"/>
        <w:rPr>
          <w:b/>
          <w:sz w:val="20"/>
        </w:rPr>
      </w:pPr>
    </w:p>
    <w:p w:rsidR="00580D66" w:rsidRDefault="00F63070" w:rsidP="002345BE">
      <w:pPr>
        <w:spacing w:before="101" w:line="360" w:lineRule="auto"/>
        <w:jc w:val="both"/>
      </w:pPr>
      <w:r>
        <w:t xml:space="preserve">(nome/razão    social),.........................................................................................................................    inscrita    no </w:t>
      </w:r>
      <w:r>
        <w:rPr>
          <w:spacing w:val="16"/>
        </w:rPr>
        <w:t xml:space="preserve"> </w:t>
      </w:r>
      <w:r>
        <w:t>CNPJ</w:t>
      </w:r>
    </w:p>
    <w:p w:rsidR="00580D66" w:rsidRDefault="00F63070" w:rsidP="002345BE">
      <w:pPr>
        <w:tabs>
          <w:tab w:val="left" w:pos="3609"/>
          <w:tab w:val="left" w:pos="4408"/>
          <w:tab w:val="left" w:pos="5788"/>
          <w:tab w:val="left" w:pos="6527"/>
          <w:tab w:val="left" w:pos="7356"/>
          <w:tab w:val="left" w:pos="9007"/>
          <w:tab w:val="left" w:pos="9928"/>
        </w:tabs>
        <w:spacing w:line="360" w:lineRule="auto"/>
        <w:jc w:val="both"/>
      </w:pPr>
      <w:r>
        <w:t>.................................................</w:t>
      </w:r>
      <w:r w:rsidR="00BB48D3">
        <w:t xml:space="preserve"> </w:t>
      </w:r>
      <w:r>
        <w:t>por</w:t>
      </w:r>
      <w:r w:rsidR="00BB48D3">
        <w:t xml:space="preserve"> </w:t>
      </w:r>
      <w:r>
        <w:t>intermédio</w:t>
      </w:r>
      <w:r w:rsidR="00BB48D3">
        <w:t xml:space="preserve"> </w:t>
      </w:r>
      <w:r>
        <w:t>de</w:t>
      </w:r>
      <w:r w:rsidR="00BB48D3">
        <w:t xml:space="preserve"> </w:t>
      </w:r>
      <w:r>
        <w:t>seu</w:t>
      </w:r>
      <w:r w:rsidR="00BB48D3">
        <w:t xml:space="preserve"> </w:t>
      </w:r>
      <w:r>
        <w:t>representante</w:t>
      </w:r>
      <w:r w:rsidR="00BB48D3">
        <w:t xml:space="preserve"> </w:t>
      </w:r>
      <w:r>
        <w:t>legal</w:t>
      </w:r>
      <w:r w:rsidR="00BB48D3">
        <w:t xml:space="preserve"> </w:t>
      </w:r>
      <w:r>
        <w:t xml:space="preserve">o(a) Sr(a).............................................................................................,       portador(a)       da       Carteira       de     </w:t>
      </w:r>
      <w:r>
        <w:rPr>
          <w:spacing w:val="20"/>
        </w:rPr>
        <w:t xml:space="preserve"> </w:t>
      </w:r>
      <w:r>
        <w:t>Identidade</w:t>
      </w:r>
      <w:r w:rsidR="00BB48D3">
        <w:t xml:space="preserve"> </w:t>
      </w:r>
      <w:r>
        <w:t>nº................................... e do</w:t>
      </w:r>
      <w:r>
        <w:rPr>
          <w:spacing w:val="-26"/>
        </w:rPr>
        <w:t xml:space="preserve"> </w:t>
      </w:r>
      <w:r>
        <w:t>CPF</w:t>
      </w:r>
      <w:r>
        <w:rPr>
          <w:spacing w:val="-6"/>
        </w:rPr>
        <w:t xml:space="preserve"> </w:t>
      </w:r>
      <w:r>
        <w:t>nº</w:t>
      </w:r>
      <w:r w:rsidR="00BB48D3">
        <w:t>................</w:t>
      </w:r>
      <w:r w:rsidR="002345BE">
        <w:t>..............</w:t>
      </w:r>
      <w:r>
        <w:t>,</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B4652F">
        <w:t>53</w:t>
      </w:r>
      <w:r w:rsidR="009B3AC1">
        <w:t>/202</w:t>
      </w:r>
      <w:r w:rsidR="00042B51">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580D66" w:rsidRDefault="00580D66" w:rsidP="00F258D0">
      <w:pPr>
        <w:spacing w:before="2"/>
        <w:rPr>
          <w:sz w:val="13"/>
        </w:rPr>
      </w:pPr>
    </w:p>
    <w:p w:rsidR="002345BE" w:rsidRDefault="002345BE" w:rsidP="002345BE">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2B51">
        <w:t>2023.</w:t>
      </w:r>
    </w:p>
    <w:p w:rsidR="002345BE" w:rsidRDefault="002345BE" w:rsidP="002345BE">
      <w:pPr>
        <w:rPr>
          <w:sz w:val="20"/>
        </w:rPr>
      </w:pPr>
    </w:p>
    <w:p w:rsidR="002345BE" w:rsidRDefault="002345BE" w:rsidP="002345BE">
      <w:pPr>
        <w:spacing w:before="10"/>
        <w:rPr>
          <w:sz w:val="17"/>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p>
    <w:p w:rsidR="002345BE" w:rsidRDefault="00684E01" w:rsidP="002345BE">
      <w:pPr>
        <w:spacing w:before="1"/>
        <w:rPr>
          <w:sz w:val="20"/>
        </w:rPr>
      </w:pPr>
      <w:r>
        <w:rPr>
          <w:noProof/>
          <w:lang w:val="pt-BR" w:eastAsia="pt-BR" w:bidi="ar-SA"/>
        </w:rPr>
        <mc:AlternateContent>
          <mc:Choice Requires="wps">
            <w:drawing>
              <wp:anchor distT="4294967294" distB="4294967294" distL="0" distR="0" simplePos="0" relativeHeight="2516572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3916" id="Line 6"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Default="002345BE" w:rsidP="002345BE"/>
    <w:p w:rsidR="002345BE" w:rsidRDefault="002345BE" w:rsidP="002345BE">
      <w:pPr>
        <w:jc w:val="center"/>
      </w:pPr>
      <w:r>
        <w:t>Nome e assinatura do representante</w:t>
      </w:r>
    </w:p>
    <w:p w:rsidR="002345BE" w:rsidRDefault="002345BE" w:rsidP="002345BE">
      <w:pPr>
        <w:jc w:val="center"/>
      </w:pPr>
      <w:r>
        <w:t>RG nº...............................................</w:t>
      </w:r>
    </w:p>
    <w:p w:rsidR="002345BE" w:rsidRDefault="002345BE" w:rsidP="00BA25BD">
      <w:pPr>
        <w:pStyle w:val="Ttulo2"/>
        <w:rPr>
          <w:highlight w:val="cyan"/>
        </w:rPr>
      </w:pPr>
      <w:r w:rsidRPr="002345BE">
        <w:br w:type="page"/>
      </w:r>
    </w:p>
    <w:p w:rsidR="00D9118A" w:rsidRPr="00AB557D" w:rsidRDefault="00D9118A" w:rsidP="00AB557D">
      <w:pPr>
        <w:pStyle w:val="Ttulo1"/>
        <w:rPr>
          <w:i/>
        </w:rPr>
      </w:pPr>
      <w:r w:rsidRPr="002345BE">
        <w:lastRenderedPageBreak/>
        <w:t>ANEXO X</w:t>
      </w:r>
      <w:r w:rsidR="00AB557D">
        <w:rPr>
          <w:i/>
        </w:rPr>
        <w:t xml:space="preserve"> - </w:t>
      </w:r>
      <w:r w:rsidRPr="002345BE">
        <w:t>DECLARAÇÃO DE QUE NÃO EMPREGA SERVIDOR</w:t>
      </w:r>
    </w:p>
    <w:p w:rsidR="00D9118A" w:rsidRPr="002345BE" w:rsidRDefault="00D9118A" w:rsidP="00F258D0">
      <w:pPr>
        <w:spacing w:line="360" w:lineRule="auto"/>
        <w:rPr>
          <w:b/>
        </w:rPr>
      </w:pPr>
    </w:p>
    <w:p w:rsidR="00D9118A" w:rsidRPr="002345BE" w:rsidRDefault="00D9118A" w:rsidP="00F258D0">
      <w:pPr>
        <w:spacing w:line="360" w:lineRule="auto"/>
        <w:rPr>
          <w:b/>
        </w:rPr>
      </w:pPr>
    </w:p>
    <w:p w:rsidR="00D9118A" w:rsidRPr="002345BE" w:rsidRDefault="00D9118A" w:rsidP="00F258D0">
      <w:pPr>
        <w:spacing w:line="360" w:lineRule="auto"/>
        <w:rPr>
          <w:b/>
        </w:rPr>
      </w:pPr>
    </w:p>
    <w:p w:rsidR="00D9118A" w:rsidRPr="002345BE" w:rsidRDefault="00D9118A" w:rsidP="00F258D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rsidR="00A9602F">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2345BE" w:rsidRDefault="00D9118A" w:rsidP="00F258D0">
      <w:pPr>
        <w:spacing w:line="360" w:lineRule="auto"/>
        <w:rPr>
          <w:lang w:val="pt-BR"/>
        </w:rPr>
      </w:pPr>
    </w:p>
    <w:p w:rsidR="00D9118A" w:rsidRPr="002345BE" w:rsidRDefault="00D9118A" w:rsidP="00F258D0">
      <w:pPr>
        <w:spacing w:line="360" w:lineRule="auto"/>
      </w:pPr>
    </w:p>
    <w:p w:rsidR="002345BE" w:rsidRDefault="002345BE" w:rsidP="002345BE">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2B51">
        <w:t>2023.</w:t>
      </w:r>
    </w:p>
    <w:p w:rsidR="002345BE" w:rsidRDefault="002345BE" w:rsidP="002345BE">
      <w:pPr>
        <w:rPr>
          <w:sz w:val="20"/>
        </w:rPr>
      </w:pPr>
    </w:p>
    <w:p w:rsidR="002345BE" w:rsidRDefault="002345BE" w:rsidP="002345BE">
      <w:pPr>
        <w:spacing w:before="10"/>
        <w:rPr>
          <w:sz w:val="17"/>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p>
    <w:p w:rsidR="002345BE" w:rsidRDefault="00684E01" w:rsidP="002345BE">
      <w:pPr>
        <w:spacing w:before="1"/>
        <w:rPr>
          <w:sz w:val="20"/>
        </w:rPr>
      </w:pPr>
      <w:r>
        <w:rPr>
          <w:noProof/>
          <w:lang w:val="pt-BR" w:eastAsia="pt-BR" w:bidi="ar-SA"/>
        </w:rPr>
        <mc:AlternateContent>
          <mc:Choice Requires="wps">
            <w:drawing>
              <wp:anchor distT="4294967294" distB="4294967294"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BE75"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Default="002345BE" w:rsidP="002345BE"/>
    <w:p w:rsidR="002345BE" w:rsidRDefault="002345BE" w:rsidP="002345BE">
      <w:pPr>
        <w:jc w:val="center"/>
      </w:pPr>
      <w:r>
        <w:t>Nome e assinatura do representante</w:t>
      </w:r>
    </w:p>
    <w:p w:rsidR="002345BE" w:rsidRDefault="002345BE" w:rsidP="002345BE">
      <w:pPr>
        <w:jc w:val="center"/>
      </w:pPr>
      <w:r>
        <w:t>RG nº...............................................</w:t>
      </w:r>
    </w:p>
    <w:p w:rsidR="002345BE" w:rsidRDefault="002345BE" w:rsidP="002345BE">
      <w:pPr>
        <w:rPr>
          <w:b/>
          <w:highlight w:val="cyan"/>
        </w:rPr>
      </w:pPr>
      <w:r w:rsidRPr="002345BE">
        <w:rPr>
          <w:b/>
        </w:rPr>
        <w:br w:type="page"/>
      </w:r>
    </w:p>
    <w:p w:rsidR="00D9118A" w:rsidRDefault="00D9118A" w:rsidP="00F258D0">
      <w:pPr>
        <w:jc w:val="center"/>
        <w:sectPr w:rsidR="00D9118A" w:rsidSect="00AB557D">
          <w:pgSz w:w="11910" w:h="16840"/>
          <w:pgMar w:top="1418" w:right="1134" w:bottom="851" w:left="1134" w:header="122" w:footer="0" w:gutter="0"/>
          <w:cols w:space="720"/>
        </w:sectPr>
      </w:pPr>
    </w:p>
    <w:p w:rsidR="006744B8" w:rsidRPr="00844F01" w:rsidRDefault="00A87163" w:rsidP="006744B8">
      <w:pPr>
        <w:pStyle w:val="Ttulo1"/>
      </w:pPr>
      <w:r>
        <w:lastRenderedPageBreak/>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B4652F">
        <w:rPr>
          <w:b/>
        </w:rPr>
        <w:t>53</w:t>
      </w:r>
      <w:r w:rsidR="009B3AC1">
        <w:rPr>
          <w:b/>
        </w:rPr>
        <w:t>/202</w:t>
      </w:r>
      <w:r w:rsidR="00042B51">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046ED1">
      <w:pPr>
        <w:jc w:val="center"/>
      </w:pPr>
      <w:r w:rsidRPr="00844F01">
        <w:rPr>
          <w:b/>
        </w:rPr>
        <w:t xml:space="preserve">OBJETO: </w:t>
      </w:r>
      <w:r w:rsidR="00966E0B" w:rsidRPr="00966E0B">
        <w:rPr>
          <w:b/>
        </w:rPr>
        <w:t xml:space="preserve">DESTINADO AO </w:t>
      </w:r>
      <w:r w:rsidR="00B4652F" w:rsidRPr="001B2498">
        <w:rPr>
          <w:b/>
        </w:rPr>
        <w:t xml:space="preserve">REGISTRO DE PREÇOS PARA O FORNECIMENTO DE </w:t>
      </w:r>
      <w:r w:rsidR="00A807BC" w:rsidRPr="00A807BC">
        <w:rPr>
          <w:b/>
        </w:rPr>
        <w:t>ITENS PARA COMPOR KITS NATALIDADE (PRODUTOS DE HIGIÊNE E ENXOVAL PARA BEBÊ)</w:t>
      </w:r>
      <w:r w:rsidR="00046ED1">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0">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1">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684E01"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7316" w:rsidRDefault="00B97316" w:rsidP="006744B8">
                            <w:pPr>
                              <w:ind w:right="621"/>
                              <w:rPr>
                                <w:sz w:val="24"/>
                              </w:rPr>
                            </w:pPr>
                          </w:p>
                          <w:p w:rsidR="00B97316" w:rsidRDefault="00B97316" w:rsidP="006744B8">
                            <w:pPr>
                              <w:spacing w:before="1"/>
                              <w:ind w:left="851" w:right="621"/>
                              <w:rPr>
                                <w:sz w:val="25"/>
                              </w:rPr>
                            </w:pPr>
                          </w:p>
                          <w:p w:rsidR="00B97316" w:rsidRPr="00844F01" w:rsidRDefault="00B9731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B97316" w:rsidRPr="00844F01" w:rsidRDefault="00B9731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B97316" w:rsidRPr="00844F01" w:rsidRDefault="00B9731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B97316" w:rsidRDefault="00B97316" w:rsidP="006744B8">
                            <w:pPr>
                              <w:ind w:right="621"/>
                              <w:rPr>
                                <w:sz w:val="24"/>
                              </w:rPr>
                            </w:pPr>
                          </w:p>
                          <w:p w:rsidR="00B97316" w:rsidRDefault="00B97316" w:rsidP="006744B8">
                            <w:pPr>
                              <w:spacing w:before="4"/>
                              <w:ind w:right="621"/>
                            </w:pPr>
                          </w:p>
                          <w:p w:rsidR="00B97316" w:rsidRDefault="00B97316" w:rsidP="006744B8">
                            <w:pPr>
                              <w:spacing w:before="1"/>
                              <w:ind w:right="-24"/>
                              <w:jc w:val="center"/>
                              <w:rPr>
                                <w:b/>
                              </w:rPr>
                            </w:pPr>
                            <w:r>
                              <w:rPr>
                                <w:b/>
                              </w:rPr>
                              <w:t>__________________________________________</w:t>
                            </w:r>
                          </w:p>
                          <w:p w:rsidR="00B97316" w:rsidRDefault="00B97316"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B97316" w:rsidRDefault="00B97316" w:rsidP="006744B8">
                      <w:pPr>
                        <w:ind w:right="621"/>
                        <w:rPr>
                          <w:sz w:val="24"/>
                        </w:rPr>
                      </w:pPr>
                    </w:p>
                    <w:p w:rsidR="00B97316" w:rsidRDefault="00B97316" w:rsidP="006744B8">
                      <w:pPr>
                        <w:spacing w:before="1"/>
                        <w:ind w:left="851" w:right="621"/>
                        <w:rPr>
                          <w:sz w:val="25"/>
                        </w:rPr>
                      </w:pPr>
                    </w:p>
                    <w:p w:rsidR="00B97316" w:rsidRPr="00844F01" w:rsidRDefault="00B9731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B97316" w:rsidRPr="00844F01" w:rsidRDefault="00B9731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B97316" w:rsidRPr="00844F01" w:rsidRDefault="00B9731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B97316" w:rsidRDefault="00B97316" w:rsidP="006744B8">
                      <w:pPr>
                        <w:ind w:right="621"/>
                        <w:rPr>
                          <w:sz w:val="24"/>
                        </w:rPr>
                      </w:pPr>
                    </w:p>
                    <w:p w:rsidR="00B97316" w:rsidRDefault="00B97316" w:rsidP="006744B8">
                      <w:pPr>
                        <w:spacing w:before="4"/>
                        <w:ind w:right="621"/>
                      </w:pPr>
                    </w:p>
                    <w:p w:rsidR="00B97316" w:rsidRDefault="00B97316" w:rsidP="006744B8">
                      <w:pPr>
                        <w:spacing w:before="1"/>
                        <w:ind w:right="-24"/>
                        <w:jc w:val="center"/>
                        <w:rPr>
                          <w:b/>
                        </w:rPr>
                      </w:pPr>
                      <w:r>
                        <w:rPr>
                          <w:b/>
                        </w:rPr>
                        <w:t>__________________________________________</w:t>
                      </w:r>
                    </w:p>
                    <w:p w:rsidR="00B97316" w:rsidRDefault="00B97316" w:rsidP="006744B8">
                      <w:pPr>
                        <w:spacing w:before="1"/>
                        <w:ind w:right="-24"/>
                        <w:jc w:val="center"/>
                        <w:rPr>
                          <w:b/>
                        </w:rPr>
                      </w:pPr>
                      <w:r>
                        <w:rPr>
                          <w:b/>
                        </w:rPr>
                        <w:t>ASSINATURA</w:t>
                      </w:r>
                    </w:p>
                  </w:txbxContent>
                </v:textbox>
                <w10:wrap type="topAndBottom" anchorx="page"/>
              </v:shape>
            </w:pict>
          </mc:Fallback>
        </mc:AlternateContent>
      </w:r>
    </w:p>
    <w:p w:rsidR="00C64B66" w:rsidRDefault="00C64B66" w:rsidP="00F258D0">
      <w:pPr>
        <w:spacing w:line="360" w:lineRule="auto"/>
        <w:jc w:val="center"/>
        <w:rPr>
          <w:sz w:val="32"/>
        </w:rPr>
      </w:pPr>
    </w:p>
    <w:p w:rsidR="00C64B66" w:rsidRPr="00C64B66" w:rsidRDefault="00C64B66" w:rsidP="00C64B66">
      <w:pPr>
        <w:rPr>
          <w:sz w:val="32"/>
        </w:rPr>
      </w:pPr>
    </w:p>
    <w:p w:rsidR="00C64B66" w:rsidRPr="00C64B66" w:rsidRDefault="00C64B66" w:rsidP="00C64B66">
      <w:pPr>
        <w:rPr>
          <w:sz w:val="32"/>
        </w:rPr>
      </w:pPr>
    </w:p>
    <w:p w:rsidR="00C64B66" w:rsidRPr="00C64B66" w:rsidRDefault="00C64B66" w:rsidP="00C64B66">
      <w:pPr>
        <w:rPr>
          <w:sz w:val="32"/>
        </w:rPr>
      </w:pPr>
    </w:p>
    <w:p w:rsidR="00C64B66" w:rsidRDefault="00C64B66" w:rsidP="00C64B66">
      <w:pPr>
        <w:rPr>
          <w:sz w:val="32"/>
        </w:rPr>
      </w:pPr>
    </w:p>
    <w:p w:rsidR="00580D66" w:rsidRPr="00C64B66" w:rsidRDefault="00C64B66" w:rsidP="00C64B66">
      <w:pPr>
        <w:tabs>
          <w:tab w:val="left" w:pos="7890"/>
        </w:tabs>
        <w:rPr>
          <w:sz w:val="32"/>
        </w:rPr>
      </w:pPr>
      <w:r>
        <w:rPr>
          <w:sz w:val="32"/>
        </w:rPr>
        <w:tab/>
      </w:r>
    </w:p>
    <w:sectPr w:rsidR="00580D66" w:rsidRPr="00C64B66" w:rsidSect="00AB557D">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D7" w:rsidRDefault="00C549D7">
      <w:r>
        <w:separator/>
      </w:r>
    </w:p>
  </w:endnote>
  <w:endnote w:type="continuationSeparator" w:id="0">
    <w:p w:rsidR="00C549D7" w:rsidRDefault="00C5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D7" w:rsidRDefault="00C549D7">
      <w:r>
        <w:separator/>
      </w:r>
    </w:p>
  </w:footnote>
  <w:footnote w:type="continuationSeparator" w:id="0">
    <w:p w:rsidR="00C549D7" w:rsidRDefault="00C5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16" w:rsidRDefault="00684E01">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16" w:rsidRDefault="00B9731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B97316" w:rsidRDefault="00B97316">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16" w:rsidRDefault="00B97316">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16" w:rsidRDefault="00B9731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9">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0">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1">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3">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4">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5">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6">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7">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8">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19">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0">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1">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2">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3">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4">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5">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6">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7">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29">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0">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4">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5">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36">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7"/>
  </w:num>
  <w:num w:numId="2">
    <w:abstractNumId w:val="4"/>
  </w:num>
  <w:num w:numId="3">
    <w:abstractNumId w:val="9"/>
  </w:num>
  <w:num w:numId="4">
    <w:abstractNumId w:val="16"/>
  </w:num>
  <w:num w:numId="5">
    <w:abstractNumId w:val="0"/>
  </w:num>
  <w:num w:numId="6">
    <w:abstractNumId w:val="2"/>
  </w:num>
  <w:num w:numId="7">
    <w:abstractNumId w:val="14"/>
  </w:num>
  <w:num w:numId="8">
    <w:abstractNumId w:val="11"/>
  </w:num>
  <w:num w:numId="9">
    <w:abstractNumId w:val="3"/>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2"/>
  </w:num>
  <w:num w:numId="14">
    <w:abstractNumId w:val="24"/>
  </w:num>
  <w:num w:numId="15">
    <w:abstractNumId w:val="8"/>
  </w:num>
  <w:num w:numId="16">
    <w:abstractNumId w:val="20"/>
  </w:num>
  <w:num w:numId="17">
    <w:abstractNumId w:val="17"/>
  </w:num>
  <w:num w:numId="18">
    <w:abstractNumId w:val="26"/>
  </w:num>
  <w:num w:numId="19">
    <w:abstractNumId w:val="28"/>
  </w:num>
  <w:num w:numId="20">
    <w:abstractNumId w:val="30"/>
  </w:num>
  <w:num w:numId="21">
    <w:abstractNumId w:val="34"/>
  </w:num>
  <w:num w:numId="22">
    <w:abstractNumId w:val="21"/>
  </w:num>
  <w:num w:numId="23">
    <w:abstractNumId w:val="35"/>
  </w:num>
  <w:num w:numId="24">
    <w:abstractNumId w:val="10"/>
  </w:num>
  <w:num w:numId="25">
    <w:abstractNumId w:val="29"/>
  </w:num>
  <w:num w:numId="26">
    <w:abstractNumId w:val="36"/>
  </w:num>
  <w:num w:numId="27">
    <w:abstractNumId w:val="13"/>
  </w:num>
  <w:num w:numId="28">
    <w:abstractNumId w:val="25"/>
  </w:num>
  <w:num w:numId="29">
    <w:abstractNumId w:val="18"/>
  </w:num>
  <w:num w:numId="30">
    <w:abstractNumId w:val="33"/>
  </w:num>
  <w:num w:numId="31">
    <w:abstractNumId w:val="12"/>
  </w:num>
  <w:num w:numId="32">
    <w:abstractNumId w:val="5"/>
  </w:num>
  <w:num w:numId="33">
    <w:abstractNumId w:val="6"/>
  </w:num>
  <w:num w:numId="34">
    <w:abstractNumId w:val="32"/>
  </w:num>
  <w:num w:numId="35">
    <w:abstractNumId w:val="23"/>
  </w:num>
  <w:num w:numId="36">
    <w:abstractNumId w:val="15"/>
  </w:num>
  <w:num w:numId="37">
    <w:abstractNumId w:val="7"/>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60B7"/>
    <w:rsid w:val="000170DF"/>
    <w:rsid w:val="0002760A"/>
    <w:rsid w:val="00034B37"/>
    <w:rsid w:val="00042216"/>
    <w:rsid w:val="00042B51"/>
    <w:rsid w:val="00046ED1"/>
    <w:rsid w:val="00050C1D"/>
    <w:rsid w:val="00052663"/>
    <w:rsid w:val="00054BC1"/>
    <w:rsid w:val="00056DFE"/>
    <w:rsid w:val="000755C6"/>
    <w:rsid w:val="0007619F"/>
    <w:rsid w:val="0008682F"/>
    <w:rsid w:val="0008725B"/>
    <w:rsid w:val="000A2285"/>
    <w:rsid w:val="000A4FB3"/>
    <w:rsid w:val="000B2E41"/>
    <w:rsid w:val="000B7ED7"/>
    <w:rsid w:val="000C434F"/>
    <w:rsid w:val="000E439F"/>
    <w:rsid w:val="000F12A6"/>
    <w:rsid w:val="000F5E8A"/>
    <w:rsid w:val="001002A9"/>
    <w:rsid w:val="00105AD6"/>
    <w:rsid w:val="00112B62"/>
    <w:rsid w:val="00116D20"/>
    <w:rsid w:val="0011780F"/>
    <w:rsid w:val="001352E4"/>
    <w:rsid w:val="00137F8F"/>
    <w:rsid w:val="00144C1E"/>
    <w:rsid w:val="00160CFE"/>
    <w:rsid w:val="001717D2"/>
    <w:rsid w:val="00176A8D"/>
    <w:rsid w:val="00187D66"/>
    <w:rsid w:val="001A53DD"/>
    <w:rsid w:val="001A6C7B"/>
    <w:rsid w:val="001A7F40"/>
    <w:rsid w:val="001B0EB8"/>
    <w:rsid w:val="001B1E9F"/>
    <w:rsid w:val="001B2498"/>
    <w:rsid w:val="001B754C"/>
    <w:rsid w:val="001C1CB5"/>
    <w:rsid w:val="001C38FE"/>
    <w:rsid w:val="001C46B5"/>
    <w:rsid w:val="001C5F2C"/>
    <w:rsid w:val="001E6579"/>
    <w:rsid w:val="001E7866"/>
    <w:rsid w:val="001F67CC"/>
    <w:rsid w:val="002001AD"/>
    <w:rsid w:val="00203BD2"/>
    <w:rsid w:val="00203E30"/>
    <w:rsid w:val="00210220"/>
    <w:rsid w:val="00222DF5"/>
    <w:rsid w:val="0022436A"/>
    <w:rsid w:val="002345BE"/>
    <w:rsid w:val="00235971"/>
    <w:rsid w:val="0023642F"/>
    <w:rsid w:val="002462D3"/>
    <w:rsid w:val="0025473C"/>
    <w:rsid w:val="00256794"/>
    <w:rsid w:val="00273538"/>
    <w:rsid w:val="002765C5"/>
    <w:rsid w:val="002800BC"/>
    <w:rsid w:val="00285D9D"/>
    <w:rsid w:val="0028748A"/>
    <w:rsid w:val="0029198F"/>
    <w:rsid w:val="002938BB"/>
    <w:rsid w:val="002A3790"/>
    <w:rsid w:val="002A5E4A"/>
    <w:rsid w:val="002A766F"/>
    <w:rsid w:val="002B553F"/>
    <w:rsid w:val="002C4950"/>
    <w:rsid w:val="002E338D"/>
    <w:rsid w:val="002F324D"/>
    <w:rsid w:val="002F7C73"/>
    <w:rsid w:val="00302D83"/>
    <w:rsid w:val="003073E2"/>
    <w:rsid w:val="003225CA"/>
    <w:rsid w:val="00322A51"/>
    <w:rsid w:val="00323EDF"/>
    <w:rsid w:val="0033739C"/>
    <w:rsid w:val="003454DB"/>
    <w:rsid w:val="00353E87"/>
    <w:rsid w:val="00355519"/>
    <w:rsid w:val="00356DFD"/>
    <w:rsid w:val="00361CBD"/>
    <w:rsid w:val="00367777"/>
    <w:rsid w:val="00370626"/>
    <w:rsid w:val="00373D4C"/>
    <w:rsid w:val="00374E21"/>
    <w:rsid w:val="00377020"/>
    <w:rsid w:val="0038042C"/>
    <w:rsid w:val="003933B5"/>
    <w:rsid w:val="003A5F1B"/>
    <w:rsid w:val="003B1C0A"/>
    <w:rsid w:val="003C08BE"/>
    <w:rsid w:val="003C5F1E"/>
    <w:rsid w:val="003D2B75"/>
    <w:rsid w:val="003E1E8C"/>
    <w:rsid w:val="003E2F1E"/>
    <w:rsid w:val="003F0D91"/>
    <w:rsid w:val="00412F8E"/>
    <w:rsid w:val="00416D59"/>
    <w:rsid w:val="004179CF"/>
    <w:rsid w:val="004206FF"/>
    <w:rsid w:val="00423C05"/>
    <w:rsid w:val="004249B3"/>
    <w:rsid w:val="0043121C"/>
    <w:rsid w:val="00446BBC"/>
    <w:rsid w:val="004500B2"/>
    <w:rsid w:val="00460972"/>
    <w:rsid w:val="004629C4"/>
    <w:rsid w:val="00470D7C"/>
    <w:rsid w:val="00473B9B"/>
    <w:rsid w:val="0047685F"/>
    <w:rsid w:val="00492758"/>
    <w:rsid w:val="00493930"/>
    <w:rsid w:val="00496B8A"/>
    <w:rsid w:val="004A0098"/>
    <w:rsid w:val="004A1405"/>
    <w:rsid w:val="004C765B"/>
    <w:rsid w:val="004D7C88"/>
    <w:rsid w:val="004E011F"/>
    <w:rsid w:val="004E368A"/>
    <w:rsid w:val="004E460F"/>
    <w:rsid w:val="004F08BA"/>
    <w:rsid w:val="004F0B2E"/>
    <w:rsid w:val="004F2A20"/>
    <w:rsid w:val="004F6D36"/>
    <w:rsid w:val="00504709"/>
    <w:rsid w:val="00507B87"/>
    <w:rsid w:val="005145DD"/>
    <w:rsid w:val="005264C0"/>
    <w:rsid w:val="00535DE3"/>
    <w:rsid w:val="00540F98"/>
    <w:rsid w:val="005525BC"/>
    <w:rsid w:val="00552D6F"/>
    <w:rsid w:val="0055425E"/>
    <w:rsid w:val="00556AAA"/>
    <w:rsid w:val="00556C0B"/>
    <w:rsid w:val="00557072"/>
    <w:rsid w:val="005611EE"/>
    <w:rsid w:val="00565886"/>
    <w:rsid w:val="00565FD7"/>
    <w:rsid w:val="00575490"/>
    <w:rsid w:val="00580809"/>
    <w:rsid w:val="00580D66"/>
    <w:rsid w:val="00584809"/>
    <w:rsid w:val="00590AD7"/>
    <w:rsid w:val="00595AB8"/>
    <w:rsid w:val="005C1EA7"/>
    <w:rsid w:val="005C1F18"/>
    <w:rsid w:val="005C6476"/>
    <w:rsid w:val="005D4B9A"/>
    <w:rsid w:val="005D4EC1"/>
    <w:rsid w:val="005F1404"/>
    <w:rsid w:val="0060382E"/>
    <w:rsid w:val="0063644F"/>
    <w:rsid w:val="00644052"/>
    <w:rsid w:val="006506E1"/>
    <w:rsid w:val="00650AB9"/>
    <w:rsid w:val="00660C41"/>
    <w:rsid w:val="0066120D"/>
    <w:rsid w:val="00663190"/>
    <w:rsid w:val="006744B8"/>
    <w:rsid w:val="0067597D"/>
    <w:rsid w:val="0068005D"/>
    <w:rsid w:val="00684E01"/>
    <w:rsid w:val="006910CF"/>
    <w:rsid w:val="00697D63"/>
    <w:rsid w:val="006A03CA"/>
    <w:rsid w:val="006A2CEC"/>
    <w:rsid w:val="006B1016"/>
    <w:rsid w:val="006B1CD6"/>
    <w:rsid w:val="006B48B0"/>
    <w:rsid w:val="006B6D40"/>
    <w:rsid w:val="006C17C8"/>
    <w:rsid w:val="006C1EF1"/>
    <w:rsid w:val="006D23EB"/>
    <w:rsid w:val="006E4934"/>
    <w:rsid w:val="006E49FF"/>
    <w:rsid w:val="006E4BE8"/>
    <w:rsid w:val="006F1050"/>
    <w:rsid w:val="00700C9B"/>
    <w:rsid w:val="00715602"/>
    <w:rsid w:val="00720410"/>
    <w:rsid w:val="00725811"/>
    <w:rsid w:val="00741DC4"/>
    <w:rsid w:val="0074558F"/>
    <w:rsid w:val="00752B2F"/>
    <w:rsid w:val="00770034"/>
    <w:rsid w:val="00780F6F"/>
    <w:rsid w:val="00794185"/>
    <w:rsid w:val="00795764"/>
    <w:rsid w:val="007A3809"/>
    <w:rsid w:val="007D07DF"/>
    <w:rsid w:val="007D0A05"/>
    <w:rsid w:val="007D1171"/>
    <w:rsid w:val="007D1ABE"/>
    <w:rsid w:val="007D755B"/>
    <w:rsid w:val="007F4E0E"/>
    <w:rsid w:val="007F680E"/>
    <w:rsid w:val="007F6B75"/>
    <w:rsid w:val="0080742F"/>
    <w:rsid w:val="00807913"/>
    <w:rsid w:val="00815E3A"/>
    <w:rsid w:val="00817A83"/>
    <w:rsid w:val="0082561E"/>
    <w:rsid w:val="008354D6"/>
    <w:rsid w:val="00836E6A"/>
    <w:rsid w:val="00844F01"/>
    <w:rsid w:val="0084746B"/>
    <w:rsid w:val="0085263E"/>
    <w:rsid w:val="00855900"/>
    <w:rsid w:val="008567B9"/>
    <w:rsid w:val="008738D8"/>
    <w:rsid w:val="00874B78"/>
    <w:rsid w:val="0088176B"/>
    <w:rsid w:val="008840BA"/>
    <w:rsid w:val="0089440C"/>
    <w:rsid w:val="008949C5"/>
    <w:rsid w:val="008B4292"/>
    <w:rsid w:val="008B4818"/>
    <w:rsid w:val="008B5AE9"/>
    <w:rsid w:val="008F5036"/>
    <w:rsid w:val="00911F70"/>
    <w:rsid w:val="00922E5A"/>
    <w:rsid w:val="00925A2E"/>
    <w:rsid w:val="00930FE4"/>
    <w:rsid w:val="00931B13"/>
    <w:rsid w:val="00936EA1"/>
    <w:rsid w:val="00942405"/>
    <w:rsid w:val="009427DB"/>
    <w:rsid w:val="00943204"/>
    <w:rsid w:val="00954FF6"/>
    <w:rsid w:val="009558D2"/>
    <w:rsid w:val="00955BAF"/>
    <w:rsid w:val="00960E9B"/>
    <w:rsid w:val="00963896"/>
    <w:rsid w:val="00964CB4"/>
    <w:rsid w:val="0096543B"/>
    <w:rsid w:val="00966E0B"/>
    <w:rsid w:val="00972244"/>
    <w:rsid w:val="00974C86"/>
    <w:rsid w:val="00977997"/>
    <w:rsid w:val="00982AE1"/>
    <w:rsid w:val="009A00ED"/>
    <w:rsid w:val="009A6B6B"/>
    <w:rsid w:val="009B34DE"/>
    <w:rsid w:val="009B3AC1"/>
    <w:rsid w:val="009B6AA3"/>
    <w:rsid w:val="009C4CE8"/>
    <w:rsid w:val="009C552D"/>
    <w:rsid w:val="009D6987"/>
    <w:rsid w:val="009E0DA3"/>
    <w:rsid w:val="009E15F4"/>
    <w:rsid w:val="009F608B"/>
    <w:rsid w:val="00A0202D"/>
    <w:rsid w:val="00A0353A"/>
    <w:rsid w:val="00A03565"/>
    <w:rsid w:val="00A04E6E"/>
    <w:rsid w:val="00A06ACB"/>
    <w:rsid w:val="00A0740F"/>
    <w:rsid w:val="00A07C51"/>
    <w:rsid w:val="00A250B6"/>
    <w:rsid w:val="00A30BBF"/>
    <w:rsid w:val="00A337D6"/>
    <w:rsid w:val="00A3661D"/>
    <w:rsid w:val="00A42B25"/>
    <w:rsid w:val="00A52812"/>
    <w:rsid w:val="00A62AD0"/>
    <w:rsid w:val="00A753C8"/>
    <w:rsid w:val="00A807BC"/>
    <w:rsid w:val="00A836D3"/>
    <w:rsid w:val="00A86544"/>
    <w:rsid w:val="00A87163"/>
    <w:rsid w:val="00A907FE"/>
    <w:rsid w:val="00A9602F"/>
    <w:rsid w:val="00AA2BAB"/>
    <w:rsid w:val="00AB385F"/>
    <w:rsid w:val="00AB475C"/>
    <w:rsid w:val="00AB557D"/>
    <w:rsid w:val="00AC317E"/>
    <w:rsid w:val="00AC5EE7"/>
    <w:rsid w:val="00AC742C"/>
    <w:rsid w:val="00AD4114"/>
    <w:rsid w:val="00AD642D"/>
    <w:rsid w:val="00AE26D8"/>
    <w:rsid w:val="00B10F1D"/>
    <w:rsid w:val="00B22350"/>
    <w:rsid w:val="00B33192"/>
    <w:rsid w:val="00B366A3"/>
    <w:rsid w:val="00B43497"/>
    <w:rsid w:val="00B4652F"/>
    <w:rsid w:val="00B47837"/>
    <w:rsid w:val="00B51B16"/>
    <w:rsid w:val="00B52DE5"/>
    <w:rsid w:val="00B56BA7"/>
    <w:rsid w:val="00B66608"/>
    <w:rsid w:val="00B7572D"/>
    <w:rsid w:val="00B83DFA"/>
    <w:rsid w:val="00B91420"/>
    <w:rsid w:val="00B93184"/>
    <w:rsid w:val="00B959B6"/>
    <w:rsid w:val="00B97316"/>
    <w:rsid w:val="00B9758F"/>
    <w:rsid w:val="00BA0919"/>
    <w:rsid w:val="00BA25BD"/>
    <w:rsid w:val="00BB48D3"/>
    <w:rsid w:val="00BC0672"/>
    <w:rsid w:val="00BC4096"/>
    <w:rsid w:val="00BC5AB8"/>
    <w:rsid w:val="00BD15E7"/>
    <w:rsid w:val="00BE092A"/>
    <w:rsid w:val="00BF1317"/>
    <w:rsid w:val="00BF5F85"/>
    <w:rsid w:val="00BF6B46"/>
    <w:rsid w:val="00BF6F3B"/>
    <w:rsid w:val="00C03D52"/>
    <w:rsid w:val="00C048E5"/>
    <w:rsid w:val="00C1350B"/>
    <w:rsid w:val="00C266F8"/>
    <w:rsid w:val="00C276FB"/>
    <w:rsid w:val="00C31A24"/>
    <w:rsid w:val="00C3217E"/>
    <w:rsid w:val="00C3711F"/>
    <w:rsid w:val="00C549D7"/>
    <w:rsid w:val="00C56069"/>
    <w:rsid w:val="00C638F0"/>
    <w:rsid w:val="00C64B66"/>
    <w:rsid w:val="00C77D20"/>
    <w:rsid w:val="00C8101D"/>
    <w:rsid w:val="00C85492"/>
    <w:rsid w:val="00C95FF8"/>
    <w:rsid w:val="00CA2431"/>
    <w:rsid w:val="00CA35A2"/>
    <w:rsid w:val="00CA38B8"/>
    <w:rsid w:val="00CA411A"/>
    <w:rsid w:val="00CA41A7"/>
    <w:rsid w:val="00CA66E6"/>
    <w:rsid w:val="00CA692A"/>
    <w:rsid w:val="00CA70A1"/>
    <w:rsid w:val="00CB0D6F"/>
    <w:rsid w:val="00CB2DFA"/>
    <w:rsid w:val="00CC3189"/>
    <w:rsid w:val="00CE70E2"/>
    <w:rsid w:val="00CF2202"/>
    <w:rsid w:val="00CF3362"/>
    <w:rsid w:val="00D00597"/>
    <w:rsid w:val="00D05913"/>
    <w:rsid w:val="00D17C22"/>
    <w:rsid w:val="00D2065D"/>
    <w:rsid w:val="00D23677"/>
    <w:rsid w:val="00D31664"/>
    <w:rsid w:val="00D334FB"/>
    <w:rsid w:val="00D36F96"/>
    <w:rsid w:val="00D4021B"/>
    <w:rsid w:val="00D45478"/>
    <w:rsid w:val="00D64410"/>
    <w:rsid w:val="00D81040"/>
    <w:rsid w:val="00D8619B"/>
    <w:rsid w:val="00D87105"/>
    <w:rsid w:val="00D90EDE"/>
    <w:rsid w:val="00D9118A"/>
    <w:rsid w:val="00D97262"/>
    <w:rsid w:val="00DA472F"/>
    <w:rsid w:val="00DB382A"/>
    <w:rsid w:val="00DC225D"/>
    <w:rsid w:val="00DC2B54"/>
    <w:rsid w:val="00DD06BF"/>
    <w:rsid w:val="00DD619B"/>
    <w:rsid w:val="00DD6DFF"/>
    <w:rsid w:val="00DD78F4"/>
    <w:rsid w:val="00DE091A"/>
    <w:rsid w:val="00DE27A5"/>
    <w:rsid w:val="00DE463D"/>
    <w:rsid w:val="00DF0C3C"/>
    <w:rsid w:val="00DF5282"/>
    <w:rsid w:val="00E0446E"/>
    <w:rsid w:val="00E05197"/>
    <w:rsid w:val="00E05779"/>
    <w:rsid w:val="00E05E45"/>
    <w:rsid w:val="00E10732"/>
    <w:rsid w:val="00E1726B"/>
    <w:rsid w:val="00E22785"/>
    <w:rsid w:val="00E25427"/>
    <w:rsid w:val="00E41C6C"/>
    <w:rsid w:val="00E41EE0"/>
    <w:rsid w:val="00E564AF"/>
    <w:rsid w:val="00E62075"/>
    <w:rsid w:val="00E742C6"/>
    <w:rsid w:val="00E82340"/>
    <w:rsid w:val="00E8326B"/>
    <w:rsid w:val="00E8402C"/>
    <w:rsid w:val="00E90C23"/>
    <w:rsid w:val="00E913A6"/>
    <w:rsid w:val="00E91860"/>
    <w:rsid w:val="00EB6CD8"/>
    <w:rsid w:val="00ED3B35"/>
    <w:rsid w:val="00EE1419"/>
    <w:rsid w:val="00EE5E28"/>
    <w:rsid w:val="00EF0305"/>
    <w:rsid w:val="00EF723D"/>
    <w:rsid w:val="00F01859"/>
    <w:rsid w:val="00F02CF3"/>
    <w:rsid w:val="00F034B7"/>
    <w:rsid w:val="00F0398A"/>
    <w:rsid w:val="00F05D3E"/>
    <w:rsid w:val="00F06480"/>
    <w:rsid w:val="00F17905"/>
    <w:rsid w:val="00F258D0"/>
    <w:rsid w:val="00F30C92"/>
    <w:rsid w:val="00F37B64"/>
    <w:rsid w:val="00F4602A"/>
    <w:rsid w:val="00F63070"/>
    <w:rsid w:val="00F6320C"/>
    <w:rsid w:val="00F664E0"/>
    <w:rsid w:val="00F74E10"/>
    <w:rsid w:val="00F838FD"/>
    <w:rsid w:val="00F83F91"/>
    <w:rsid w:val="00F844F0"/>
    <w:rsid w:val="00F9261B"/>
    <w:rsid w:val="00FB5364"/>
    <w:rsid w:val="00FC74D3"/>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FFEC3-185F-46E8-A421-30F07721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17C22"/>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paragraph" w:customStyle="1" w:styleId="Corpodetexto21">
    <w:name w:val="Corpo de texto 21"/>
    <w:basedOn w:val="Normal"/>
    <w:uiPriority w:val="99"/>
    <w:rsid w:val="009B3AC1"/>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F608-CAFB-448A-A008-DCA8BE4C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2682</Words>
  <Characters>14084</Characters>
  <Application>Microsoft Office Word</Application>
  <DocSecurity>0</DocSecurity>
  <Lines>670</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3</cp:revision>
  <cp:lastPrinted>2023-07-07T17:50:00Z</cp:lastPrinted>
  <dcterms:created xsi:type="dcterms:W3CDTF">2023-07-07T19:06:00Z</dcterms:created>
  <dcterms:modified xsi:type="dcterms:W3CDTF">2023-07-07T19:10:00Z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