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7E23E1" w:rsidP="00135745">
      <w:pPr>
        <w:spacing w:line="360" w:lineRule="auto"/>
        <w:ind w:right="-1" w:firstLine="708"/>
        <w:jc w:val="center"/>
        <w:rPr>
          <w:b/>
          <w:u w:val="single"/>
        </w:rPr>
      </w:pPr>
      <w:r>
        <w:rPr>
          <w:b/>
          <w:sz w:val="32"/>
        </w:rPr>
        <w:tab/>
      </w:r>
      <w:r w:rsidR="0002628D" w:rsidRPr="00EB5832">
        <w:rPr>
          <w:b/>
          <w:u w:val="single"/>
        </w:rPr>
        <w:t>ANEXO II - MODELO DE PROCURAÇÃO</w:t>
      </w:r>
    </w:p>
    <w:p w:rsidR="006F2400" w:rsidRDefault="006F2400" w:rsidP="00EB5832">
      <w:pPr>
        <w:spacing w:before="208"/>
        <w:jc w:val="center"/>
      </w:pPr>
    </w:p>
    <w:p w:rsidR="006F2400" w:rsidRPr="000B7ED7" w:rsidRDefault="006F2400"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6F2400" w:rsidRDefault="006F2400" w:rsidP="0002628D">
      <w:pPr>
        <w:rPr>
          <w:b/>
          <w:sz w:val="20"/>
        </w:rPr>
      </w:pPr>
    </w:p>
    <w:p w:rsidR="006F2400" w:rsidRDefault="006F2400"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826126">
        <w:rPr>
          <w:spacing w:val="-1"/>
        </w:rPr>
        <w:t>58/2024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EF65E0">
        <w:t>........  de</w:t>
      </w:r>
      <w:r w:rsidR="00EF65E0">
        <w:tab/>
        <w:t>de 2024</w:t>
      </w:r>
      <w:r w:rsidR="00E848A5">
        <w:t>.</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826126">
        <w:t>58/2024</w:t>
      </w:r>
      <w:r>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1F7134">
        <w:t>....</w:t>
      </w:r>
      <w:r w:rsidR="00EF65E0">
        <w:t>... de</w:t>
      </w:r>
      <w:r w:rsidR="00EF65E0">
        <w:tab/>
        <w:t>de 2024</w:t>
      </w:r>
      <w:r w:rsidR="00E848A5">
        <w:t>.</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135745" w:rsidP="0002628D">
      <w:pPr>
        <w:spacing w:before="1"/>
        <w:rPr>
          <w:sz w:val="20"/>
        </w:rPr>
      </w:pPr>
      <w:r>
        <w:rPr>
          <w:noProof/>
          <w:lang w:val="pt-BR" w:eastAsia="pt-BR" w:bidi="ar-SA"/>
        </w:rPr>
        <mc:AlternateContent>
          <mc:Choice Requires="wps">
            <w:drawing>
              <wp:anchor distT="4294967293" distB="4294967293"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1A883" id="Line 6" o:spid="_x0000_s1026" style="position:absolute;z-index:-2516915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EF65E0" w:rsidRDefault="0002628D" w:rsidP="006011F0">
      <w:pPr>
        <w:pStyle w:val="Ttulo1"/>
      </w:pPr>
      <w:r>
        <w:br w:type="page"/>
      </w:r>
      <w:r w:rsidR="006011F0">
        <w:t>ANEXO IV</w:t>
      </w:r>
      <w:r w:rsidR="006011F0" w:rsidRPr="00BB48D3">
        <w:t xml:space="preserve"> – DECLARAÇÃO DE ENQUADRAMENTO COMO ME OU EPP </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826126">
        <w:t>58/2024</w:t>
      </w:r>
      <w:r>
        <w:t xml:space="preserve"> ,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EF65E0">
        <w:t>4</w:t>
      </w:r>
      <w:r w:rsidR="00E848A5">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35745" w:rsidP="006011F0">
      <w:pPr>
        <w:spacing w:before="1"/>
        <w:rPr>
          <w:sz w:val="20"/>
        </w:rPr>
      </w:pPr>
      <w:r>
        <w:rPr>
          <w:noProof/>
          <w:lang w:val="pt-BR" w:eastAsia="pt-BR" w:bidi="ar-SA"/>
        </w:rPr>
        <mc:AlternateContent>
          <mc:Choice Requires="wps">
            <w:drawing>
              <wp:anchor distT="4294967293" distB="4294967293"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C144E" id="Line 6" o:spid="_x0000_s1026" style="position:absolute;z-index:-2516904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826126">
        <w:t>58/2024</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Tr="00A50C5A">
        <w:trPr>
          <w:trHeight w:val="454"/>
          <w:jc w:val="center"/>
        </w:trPr>
        <w:tc>
          <w:tcPr>
            <w:tcW w:w="9728" w:type="dxa"/>
            <w:gridSpan w:val="3"/>
          </w:tcPr>
          <w:p w:rsidR="00256794" w:rsidRPr="00A62AD0" w:rsidRDefault="00A62AD0" w:rsidP="00960E9B">
            <w:pPr>
              <w:rPr>
                <w:b/>
                <w:sz w:val="21"/>
              </w:rPr>
            </w:pPr>
            <w:r w:rsidRPr="00A62AD0">
              <w:rPr>
                <w:b/>
                <w:sz w:val="21"/>
              </w:rPr>
              <w:t>RAZÃO SOCIAL:</w:t>
            </w:r>
          </w:p>
        </w:tc>
      </w:tr>
      <w:tr w:rsidR="00256794" w:rsidTr="00A50C5A">
        <w:trPr>
          <w:trHeight w:val="454"/>
          <w:jc w:val="center"/>
        </w:trPr>
        <w:tc>
          <w:tcPr>
            <w:tcW w:w="9728" w:type="dxa"/>
            <w:gridSpan w:val="3"/>
          </w:tcPr>
          <w:p w:rsidR="00256794" w:rsidRPr="00A62AD0" w:rsidRDefault="00A62AD0" w:rsidP="00960E9B">
            <w:pPr>
              <w:rPr>
                <w:b/>
                <w:sz w:val="21"/>
              </w:rPr>
            </w:pPr>
            <w:r w:rsidRPr="00A62AD0">
              <w:rPr>
                <w:b/>
                <w:sz w:val="21"/>
              </w:rPr>
              <w:t>ENDEREÇO:</w:t>
            </w:r>
          </w:p>
        </w:tc>
      </w:tr>
      <w:tr w:rsidR="00256794" w:rsidTr="00A50C5A">
        <w:trPr>
          <w:trHeight w:val="454"/>
          <w:jc w:val="center"/>
        </w:trPr>
        <w:tc>
          <w:tcPr>
            <w:tcW w:w="2979" w:type="dxa"/>
          </w:tcPr>
          <w:p w:rsidR="00256794" w:rsidRPr="00A62AD0" w:rsidRDefault="00A62AD0" w:rsidP="00960E9B">
            <w:pPr>
              <w:rPr>
                <w:b/>
                <w:sz w:val="21"/>
              </w:rPr>
            </w:pPr>
            <w:r w:rsidRPr="00A62AD0">
              <w:rPr>
                <w:b/>
                <w:sz w:val="21"/>
              </w:rPr>
              <w:t>CIDADE:</w:t>
            </w:r>
          </w:p>
        </w:tc>
        <w:tc>
          <w:tcPr>
            <w:tcW w:w="2981" w:type="dxa"/>
          </w:tcPr>
          <w:p w:rsidR="00256794" w:rsidRPr="00A62AD0" w:rsidRDefault="00A62AD0" w:rsidP="00960E9B">
            <w:pPr>
              <w:rPr>
                <w:b/>
                <w:sz w:val="21"/>
              </w:rPr>
            </w:pPr>
            <w:r w:rsidRPr="00A62AD0">
              <w:rPr>
                <w:b/>
                <w:sz w:val="21"/>
              </w:rPr>
              <w:t>CEP:</w:t>
            </w:r>
          </w:p>
        </w:tc>
        <w:tc>
          <w:tcPr>
            <w:tcW w:w="3768" w:type="dxa"/>
          </w:tcPr>
          <w:p w:rsidR="00256794" w:rsidRPr="00A62AD0" w:rsidRDefault="00A62AD0" w:rsidP="00960E9B">
            <w:pPr>
              <w:rPr>
                <w:b/>
                <w:sz w:val="21"/>
              </w:rPr>
            </w:pPr>
            <w:r w:rsidRPr="00A62AD0">
              <w:rPr>
                <w:b/>
                <w:sz w:val="21"/>
              </w:rPr>
              <w:t>FONE/FAX:</w:t>
            </w:r>
          </w:p>
        </w:tc>
      </w:tr>
      <w:tr w:rsidR="00256794" w:rsidTr="00A50C5A">
        <w:trPr>
          <w:trHeight w:val="454"/>
          <w:jc w:val="center"/>
        </w:trPr>
        <w:tc>
          <w:tcPr>
            <w:tcW w:w="5960" w:type="dxa"/>
            <w:gridSpan w:val="2"/>
          </w:tcPr>
          <w:p w:rsidR="00256794" w:rsidRPr="00A62AD0" w:rsidRDefault="00A62AD0" w:rsidP="00960E9B">
            <w:pPr>
              <w:rPr>
                <w:b/>
                <w:sz w:val="21"/>
              </w:rPr>
            </w:pPr>
            <w:r w:rsidRPr="00A62AD0">
              <w:rPr>
                <w:b/>
                <w:sz w:val="21"/>
              </w:rPr>
              <w:t>E-MAIL:</w:t>
            </w:r>
          </w:p>
        </w:tc>
        <w:tc>
          <w:tcPr>
            <w:tcW w:w="3768" w:type="dxa"/>
          </w:tcPr>
          <w:p w:rsidR="00256794" w:rsidRPr="00A62AD0" w:rsidRDefault="00A62AD0" w:rsidP="00960E9B">
            <w:pPr>
              <w:rPr>
                <w:b/>
                <w:sz w:val="21"/>
              </w:rPr>
            </w:pPr>
            <w:r w:rsidRPr="00A62AD0">
              <w:rPr>
                <w:b/>
                <w:sz w:val="21"/>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C40613" w:rsidRDefault="00C40613" w:rsidP="00C40613">
      <w:pPr>
        <w:ind w:firstLine="284"/>
        <w:jc w:val="both"/>
      </w:pPr>
      <w:r>
        <w:t xml:space="preserve">Objeto: </w:t>
      </w:r>
      <w:r w:rsidR="0038795C" w:rsidRPr="0038795C">
        <w:rPr>
          <w:b/>
        </w:rPr>
        <w:t>AQUISIÇÃO DE VEÍCULO TIPO VAN COM ACESSIBILIDADE ZERO QUILÔMETRO</w:t>
      </w:r>
      <w:r w:rsidRPr="00087876">
        <w:rPr>
          <w:b/>
        </w:rPr>
        <w:t xml:space="preserve">, </w:t>
      </w:r>
      <w:r w:rsidRPr="00A0353A">
        <w:t>em atendimento a Prefeitura Municipal de Pilar do Sul, conforme especificações constantes no ANEXO I – TERMO DE REFERÊNCIA</w:t>
      </w:r>
      <w:r>
        <w:t>.</w:t>
      </w:r>
    </w:p>
    <w:p w:rsidR="00C40613" w:rsidRDefault="00C40613" w:rsidP="00C40613">
      <w:pPr>
        <w:ind w:firstLine="284"/>
        <w:jc w:val="both"/>
      </w:pPr>
    </w:p>
    <w:tbl>
      <w:tblPr>
        <w:tblStyle w:val="Tabelacomgrade"/>
        <w:tblW w:w="4999" w:type="pct"/>
        <w:jc w:val="center"/>
        <w:tblLook w:val="04A0" w:firstRow="1" w:lastRow="0" w:firstColumn="1" w:lastColumn="0" w:noHBand="0" w:noVBand="1"/>
      </w:tblPr>
      <w:tblGrid>
        <w:gridCol w:w="663"/>
        <w:gridCol w:w="928"/>
        <w:gridCol w:w="5182"/>
        <w:gridCol w:w="1031"/>
        <w:gridCol w:w="976"/>
        <w:gridCol w:w="1076"/>
      </w:tblGrid>
      <w:tr w:rsidR="000A4803" w:rsidRPr="00E12AC5" w:rsidTr="003A3679">
        <w:trPr>
          <w:jc w:val="center"/>
        </w:trPr>
        <w:tc>
          <w:tcPr>
            <w:tcW w:w="336" w:type="pct"/>
            <w:vAlign w:val="center"/>
          </w:tcPr>
          <w:p w:rsidR="000A4803" w:rsidRPr="00A26134" w:rsidRDefault="000A4803" w:rsidP="000A4803">
            <w:pPr>
              <w:jc w:val="center"/>
              <w:rPr>
                <w:rFonts w:cs="Arial"/>
                <w:b/>
              </w:rPr>
            </w:pPr>
            <w:r w:rsidRPr="00A26134">
              <w:rPr>
                <w:rFonts w:cs="Arial"/>
                <w:b/>
              </w:rPr>
              <w:t>ITEM</w:t>
            </w:r>
          </w:p>
        </w:tc>
        <w:tc>
          <w:tcPr>
            <w:tcW w:w="471" w:type="pct"/>
            <w:vAlign w:val="center"/>
          </w:tcPr>
          <w:p w:rsidR="000A4803" w:rsidRPr="00A26134" w:rsidRDefault="000A4803" w:rsidP="000A4803">
            <w:pPr>
              <w:jc w:val="center"/>
              <w:rPr>
                <w:rFonts w:cs="Arial"/>
                <w:b/>
              </w:rPr>
            </w:pPr>
            <w:r w:rsidRPr="00A26134">
              <w:rPr>
                <w:rFonts w:cs="Arial"/>
                <w:b/>
              </w:rPr>
              <w:t>QUANT.</w:t>
            </w:r>
          </w:p>
        </w:tc>
        <w:tc>
          <w:tcPr>
            <w:tcW w:w="2629" w:type="pct"/>
            <w:vAlign w:val="center"/>
          </w:tcPr>
          <w:p w:rsidR="000A4803" w:rsidRPr="00A26134" w:rsidRDefault="000A4803" w:rsidP="000A4803">
            <w:pPr>
              <w:ind w:firstLine="10"/>
              <w:jc w:val="center"/>
              <w:rPr>
                <w:rFonts w:cs="Arial"/>
                <w:b/>
              </w:rPr>
            </w:pPr>
            <w:r>
              <w:rPr>
                <w:rFonts w:cs="Arial"/>
                <w:b/>
              </w:rPr>
              <w:t>ESPECIFICAÇÕES</w:t>
            </w:r>
          </w:p>
        </w:tc>
        <w:tc>
          <w:tcPr>
            <w:tcW w:w="523" w:type="pct"/>
          </w:tcPr>
          <w:p w:rsidR="000A4803" w:rsidRPr="00E12AC5" w:rsidRDefault="000A4803" w:rsidP="000A4803">
            <w:pPr>
              <w:ind w:firstLine="10"/>
              <w:jc w:val="center"/>
              <w:rPr>
                <w:rFonts w:cs="Arial"/>
                <w:b/>
              </w:rPr>
            </w:pPr>
            <w:r>
              <w:rPr>
                <w:rFonts w:cs="Arial"/>
                <w:b/>
              </w:rPr>
              <w:t>MARCA / MODELO</w:t>
            </w:r>
          </w:p>
        </w:tc>
        <w:tc>
          <w:tcPr>
            <w:tcW w:w="495" w:type="pct"/>
          </w:tcPr>
          <w:p w:rsidR="000A4803" w:rsidRPr="00E12AC5" w:rsidRDefault="000A4803" w:rsidP="000A4803">
            <w:pPr>
              <w:ind w:left="-83" w:right="-32"/>
              <w:jc w:val="center"/>
              <w:rPr>
                <w:rFonts w:cs="Arial"/>
                <w:b/>
              </w:rPr>
            </w:pPr>
            <w:r>
              <w:rPr>
                <w:rFonts w:cs="Arial"/>
                <w:b/>
              </w:rPr>
              <w:t>VALOR UNIT. R$</w:t>
            </w:r>
          </w:p>
        </w:tc>
        <w:tc>
          <w:tcPr>
            <w:tcW w:w="546" w:type="pct"/>
          </w:tcPr>
          <w:p w:rsidR="000A4803" w:rsidRPr="00E12AC5" w:rsidRDefault="000A4803" w:rsidP="000A4803">
            <w:pPr>
              <w:ind w:left="-42"/>
              <w:jc w:val="center"/>
              <w:rPr>
                <w:rFonts w:cs="Arial"/>
                <w:b/>
              </w:rPr>
            </w:pPr>
            <w:r>
              <w:rPr>
                <w:rFonts w:cs="Arial"/>
                <w:b/>
              </w:rPr>
              <w:t>VALOR TOTAL R$</w:t>
            </w:r>
          </w:p>
        </w:tc>
      </w:tr>
      <w:tr w:rsidR="000A4803" w:rsidRPr="00E12AC5" w:rsidTr="003A3679">
        <w:trPr>
          <w:jc w:val="center"/>
        </w:trPr>
        <w:tc>
          <w:tcPr>
            <w:tcW w:w="336" w:type="pct"/>
            <w:vAlign w:val="center"/>
          </w:tcPr>
          <w:p w:rsidR="000A4803" w:rsidRPr="00A26134" w:rsidRDefault="000A4803" w:rsidP="000A4803">
            <w:pPr>
              <w:jc w:val="center"/>
              <w:rPr>
                <w:rFonts w:cs="Arial"/>
              </w:rPr>
            </w:pPr>
            <w:r w:rsidRPr="00A26134">
              <w:rPr>
                <w:rFonts w:cs="Arial"/>
              </w:rPr>
              <w:t>0</w:t>
            </w:r>
            <w:r>
              <w:rPr>
                <w:rFonts w:cs="Arial"/>
              </w:rPr>
              <w:t>1</w:t>
            </w:r>
          </w:p>
        </w:tc>
        <w:tc>
          <w:tcPr>
            <w:tcW w:w="471" w:type="pct"/>
            <w:vAlign w:val="center"/>
          </w:tcPr>
          <w:p w:rsidR="000A4803" w:rsidRPr="00A26134" w:rsidRDefault="000A4803" w:rsidP="000A4803">
            <w:pPr>
              <w:jc w:val="center"/>
              <w:rPr>
                <w:rFonts w:cs="Arial"/>
              </w:rPr>
            </w:pPr>
            <w:r w:rsidRPr="00A26134">
              <w:rPr>
                <w:rFonts w:cs="Arial"/>
              </w:rPr>
              <w:t>01</w:t>
            </w:r>
          </w:p>
        </w:tc>
        <w:tc>
          <w:tcPr>
            <w:tcW w:w="2629" w:type="pct"/>
            <w:vAlign w:val="center"/>
          </w:tcPr>
          <w:p w:rsidR="000A4803" w:rsidRPr="000A4803" w:rsidRDefault="000A4803" w:rsidP="000A4803">
            <w:pPr>
              <w:pStyle w:val="Default"/>
              <w:jc w:val="both"/>
              <w:rPr>
                <w:rFonts w:ascii="Arial Narrow" w:hAnsi="Arial Narrow"/>
                <w:b/>
                <w:sz w:val="22"/>
              </w:rPr>
            </w:pPr>
            <w:r w:rsidRPr="000A4803">
              <w:rPr>
                <w:rFonts w:ascii="Arial Narrow" w:hAnsi="Arial Narrow"/>
                <w:b/>
                <w:sz w:val="22"/>
              </w:rPr>
              <w:t>VEÍCULO TIPO VAN COM ACESSIBILIDADE ZERO QUILÔMETRO</w:t>
            </w:r>
          </w:p>
          <w:p w:rsidR="000A4803" w:rsidRDefault="000A4803" w:rsidP="000A4803">
            <w:pPr>
              <w:pStyle w:val="Default"/>
              <w:jc w:val="both"/>
              <w:rPr>
                <w:rFonts w:ascii="Arial Narrow" w:hAnsi="Arial Narrow"/>
                <w:sz w:val="22"/>
              </w:rPr>
            </w:pPr>
            <w:r>
              <w:rPr>
                <w:rFonts w:ascii="Arial Narrow" w:hAnsi="Arial Narrow"/>
                <w:sz w:val="22"/>
              </w:rPr>
              <w:t xml:space="preserve">- </w:t>
            </w:r>
            <w:r w:rsidRPr="003A3679">
              <w:rPr>
                <w:rFonts w:ascii="Arial Narrow" w:hAnsi="Arial Narrow"/>
                <w:sz w:val="22"/>
              </w:rPr>
              <w:t xml:space="preserve">Veículo para transporte de passageiros;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Tipo van, com acessibilidade, zero</w:t>
            </w:r>
            <w:r>
              <w:rPr>
                <w:rFonts w:ascii="Arial Narrow" w:hAnsi="Arial Narrow"/>
                <w:sz w:val="22"/>
              </w:rPr>
              <w:t xml:space="preserve"> </w:t>
            </w:r>
            <w:r w:rsidRPr="003A3679">
              <w:rPr>
                <w:rFonts w:ascii="Arial Narrow" w:hAnsi="Arial Narrow"/>
                <w:sz w:val="22"/>
              </w:rPr>
              <w:t xml:space="preserve">quilômetro; </w:t>
            </w:r>
          </w:p>
          <w:p w:rsidR="000A4803" w:rsidRDefault="000A4803" w:rsidP="000A4803">
            <w:pPr>
              <w:pStyle w:val="Default"/>
              <w:jc w:val="both"/>
              <w:rPr>
                <w:rFonts w:ascii="Arial Narrow" w:hAnsi="Arial Narrow"/>
                <w:sz w:val="22"/>
              </w:rPr>
            </w:pPr>
            <w:r w:rsidRPr="003A3679">
              <w:rPr>
                <w:rFonts w:ascii="Arial Narrow" w:hAnsi="Arial Narrow"/>
                <w:sz w:val="22"/>
              </w:rPr>
              <w:t xml:space="preserve">- Cor branca com layout definido;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Porta lateral corrediça;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Capacidade para no mínimo 15 lugares (1 motorista + 2 cadeirantes com fixação por meio de trilho +12 passageiros); </w:t>
            </w:r>
          </w:p>
          <w:p w:rsidR="000A4803" w:rsidRDefault="000A4803" w:rsidP="000A4803">
            <w:pPr>
              <w:pStyle w:val="Default"/>
              <w:jc w:val="both"/>
              <w:rPr>
                <w:rFonts w:ascii="Arial Narrow" w:hAnsi="Arial Narrow"/>
                <w:sz w:val="22"/>
              </w:rPr>
            </w:pPr>
            <w:r w:rsidRPr="003A3679">
              <w:rPr>
                <w:rFonts w:ascii="Arial Narrow" w:hAnsi="Arial Narrow"/>
                <w:sz w:val="22"/>
              </w:rPr>
              <w:t xml:space="preserve">- Com acessibilidade por meio de plataforma eletro-hidráulica com capacidade mínima para 250 kg; - Cintos de segurança dianteiros de três pontos e traseiros centrais abdominais;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Ano/ Modelo 2024/2024(em diante); </w:t>
            </w:r>
          </w:p>
          <w:p w:rsidR="000A4803" w:rsidRDefault="000A4803" w:rsidP="000A4803">
            <w:pPr>
              <w:pStyle w:val="Default"/>
              <w:jc w:val="both"/>
              <w:rPr>
                <w:rFonts w:ascii="Arial Narrow" w:hAnsi="Arial Narrow"/>
                <w:sz w:val="22"/>
              </w:rPr>
            </w:pPr>
            <w:r w:rsidRPr="003A3679">
              <w:rPr>
                <w:rFonts w:ascii="Arial Narrow" w:hAnsi="Arial Narrow"/>
                <w:sz w:val="22"/>
              </w:rPr>
              <w:t xml:space="preserve">- Motor diesel potência mínima de 115CV;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Sistema de freio ABS;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Airbag; </w:t>
            </w:r>
          </w:p>
          <w:p w:rsidR="000A4803" w:rsidRDefault="000A4803" w:rsidP="000A4803">
            <w:pPr>
              <w:pStyle w:val="Default"/>
              <w:jc w:val="both"/>
              <w:rPr>
                <w:rFonts w:ascii="Arial Narrow" w:hAnsi="Arial Narrow"/>
                <w:sz w:val="22"/>
              </w:rPr>
            </w:pPr>
            <w:r w:rsidRPr="003A3679">
              <w:rPr>
                <w:rFonts w:ascii="Arial Narrow" w:hAnsi="Arial Narrow"/>
                <w:sz w:val="22"/>
              </w:rPr>
              <w:t xml:space="preserve">- Direção hidráulica ou elétrica; </w:t>
            </w:r>
          </w:p>
          <w:p w:rsidR="000A4803" w:rsidRDefault="000A4803" w:rsidP="000A4803">
            <w:pPr>
              <w:pStyle w:val="Default"/>
              <w:jc w:val="both"/>
              <w:rPr>
                <w:rFonts w:ascii="Arial Narrow" w:hAnsi="Arial Narrow"/>
                <w:sz w:val="22"/>
              </w:rPr>
            </w:pPr>
            <w:r w:rsidRPr="003A3679">
              <w:rPr>
                <w:rFonts w:ascii="Arial Narrow" w:hAnsi="Arial Narrow"/>
                <w:sz w:val="22"/>
              </w:rPr>
              <w:t xml:space="preserve">- Caixas de mudanças: Transmissão mecânica 6 marchas sincronizadas à frente e 1 à ré;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Garantia de no mínimo 12(doze) meses, sem limite de quilometragem; </w:t>
            </w:r>
          </w:p>
          <w:p w:rsidR="000A4803" w:rsidRDefault="000A4803" w:rsidP="000A4803">
            <w:pPr>
              <w:pStyle w:val="Default"/>
              <w:jc w:val="both"/>
              <w:rPr>
                <w:rFonts w:ascii="Arial Narrow" w:hAnsi="Arial Narrow"/>
                <w:sz w:val="22"/>
              </w:rPr>
            </w:pPr>
            <w:r w:rsidRPr="003A3679">
              <w:rPr>
                <w:rFonts w:ascii="Arial Narrow" w:hAnsi="Arial Narrow"/>
                <w:sz w:val="22"/>
              </w:rPr>
              <w:t xml:space="preserve">- Rodas em aço aro16;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Pneus225/75/R16;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Tanque de combustível no mínimo 80 litros;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Vidro elétrico nas portas dianteiras; </w:t>
            </w:r>
          </w:p>
          <w:p w:rsidR="000A4803" w:rsidRDefault="000A4803" w:rsidP="000A4803">
            <w:pPr>
              <w:pStyle w:val="Default"/>
              <w:jc w:val="both"/>
              <w:rPr>
                <w:rFonts w:ascii="Arial Narrow" w:hAnsi="Arial Narrow"/>
                <w:sz w:val="22"/>
              </w:rPr>
            </w:pPr>
            <w:r w:rsidRPr="003A3679">
              <w:rPr>
                <w:rFonts w:ascii="Arial Narrow" w:hAnsi="Arial Narrow"/>
                <w:sz w:val="22"/>
              </w:rPr>
              <w:t xml:space="preserve">- Janelas com vidros padrão fumê com película de proteção solar;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Travas Elétricas; </w:t>
            </w:r>
          </w:p>
          <w:p w:rsidR="000A4803" w:rsidRDefault="000A4803" w:rsidP="000A4803">
            <w:pPr>
              <w:pStyle w:val="Default"/>
              <w:jc w:val="both"/>
              <w:rPr>
                <w:rFonts w:ascii="Arial Narrow" w:hAnsi="Arial Narrow"/>
                <w:sz w:val="22"/>
              </w:rPr>
            </w:pPr>
            <w:r>
              <w:rPr>
                <w:rFonts w:ascii="Arial Narrow" w:hAnsi="Arial Narrow"/>
                <w:sz w:val="22"/>
              </w:rPr>
              <w:t xml:space="preserve">- </w:t>
            </w:r>
            <w:r w:rsidRPr="003A3679">
              <w:rPr>
                <w:rFonts w:ascii="Arial Narrow" w:hAnsi="Arial Narrow"/>
                <w:sz w:val="22"/>
              </w:rPr>
              <w:t xml:space="preserve">Ar-condicionado original do fabricante;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Porta objetos nos painéis de porta e painel central; </w:t>
            </w:r>
          </w:p>
          <w:p w:rsidR="000A4803" w:rsidRDefault="000A4803" w:rsidP="000A4803">
            <w:pPr>
              <w:pStyle w:val="Default"/>
              <w:jc w:val="both"/>
              <w:rPr>
                <w:rFonts w:ascii="Arial Narrow" w:hAnsi="Arial Narrow"/>
                <w:sz w:val="22"/>
              </w:rPr>
            </w:pPr>
            <w:r w:rsidRPr="003A3679">
              <w:rPr>
                <w:rFonts w:ascii="Arial Narrow" w:hAnsi="Arial Narrow"/>
                <w:sz w:val="22"/>
              </w:rPr>
              <w:t xml:space="preserve">- Radio com CD-player + MP3, com conexão USB; </w:t>
            </w:r>
          </w:p>
          <w:p w:rsidR="000A4803" w:rsidRDefault="000A4803" w:rsidP="000A4803">
            <w:pPr>
              <w:pStyle w:val="Default"/>
              <w:jc w:val="both"/>
              <w:rPr>
                <w:rFonts w:ascii="Arial Narrow" w:hAnsi="Arial Narrow"/>
                <w:sz w:val="22"/>
              </w:rPr>
            </w:pPr>
            <w:r w:rsidRPr="003A3679">
              <w:rPr>
                <w:rFonts w:ascii="Arial Narrow" w:hAnsi="Arial Narrow"/>
                <w:sz w:val="22"/>
              </w:rPr>
              <w:t>- Poltronas almofadadas em soft reclináveis em todos os bancos</w:t>
            </w:r>
            <w:r>
              <w:rPr>
                <w:rFonts w:ascii="Arial Narrow" w:hAnsi="Arial Narrow"/>
                <w:sz w:val="22"/>
              </w:rPr>
              <w:t xml:space="preserve"> </w:t>
            </w:r>
            <w:r w:rsidRPr="003A3679">
              <w:rPr>
                <w:rFonts w:ascii="Arial Narrow" w:hAnsi="Arial Narrow"/>
                <w:sz w:val="22"/>
              </w:rPr>
              <w:t xml:space="preserve">(cores a definir) </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Porta pacote; </w:t>
            </w:r>
          </w:p>
          <w:p w:rsidR="000A4803" w:rsidRDefault="000A4803" w:rsidP="000A4803">
            <w:pPr>
              <w:pStyle w:val="Default"/>
              <w:jc w:val="both"/>
              <w:rPr>
                <w:rFonts w:ascii="Arial Narrow" w:hAnsi="Arial Narrow"/>
                <w:sz w:val="22"/>
              </w:rPr>
            </w:pPr>
            <w:r w:rsidRPr="003A3679">
              <w:rPr>
                <w:rFonts w:ascii="Arial Narrow" w:hAnsi="Arial Narrow"/>
                <w:sz w:val="22"/>
              </w:rPr>
              <w:t xml:space="preserve">- Cortinas de tecidos e cores a definir; </w:t>
            </w:r>
          </w:p>
          <w:p w:rsidR="000A4803" w:rsidRDefault="000A4803" w:rsidP="000A4803">
            <w:pPr>
              <w:pStyle w:val="Default"/>
              <w:jc w:val="both"/>
              <w:rPr>
                <w:rFonts w:ascii="Arial Narrow" w:hAnsi="Arial Narrow"/>
                <w:sz w:val="22"/>
              </w:rPr>
            </w:pPr>
            <w:r w:rsidRPr="003A3679">
              <w:rPr>
                <w:rFonts w:ascii="Arial Narrow" w:hAnsi="Arial Narrow"/>
                <w:sz w:val="22"/>
              </w:rPr>
              <w:t xml:space="preserve">- Altura do compartimento dos passageiros mínimo de 1.800mm; </w:t>
            </w:r>
          </w:p>
          <w:p w:rsidR="000A4803" w:rsidRDefault="000A4803" w:rsidP="000A4803">
            <w:pPr>
              <w:pStyle w:val="Default"/>
              <w:jc w:val="both"/>
              <w:rPr>
                <w:rFonts w:ascii="Arial Narrow" w:hAnsi="Arial Narrow"/>
                <w:sz w:val="22"/>
              </w:rPr>
            </w:pPr>
            <w:r w:rsidRPr="003A3679">
              <w:rPr>
                <w:rFonts w:ascii="Arial Narrow" w:hAnsi="Arial Narrow"/>
                <w:sz w:val="22"/>
              </w:rPr>
              <w:t xml:space="preserve">- </w:t>
            </w:r>
            <w:r>
              <w:rPr>
                <w:rFonts w:ascii="Arial Narrow" w:hAnsi="Arial Narrow"/>
                <w:sz w:val="22"/>
              </w:rPr>
              <w:t>D</w:t>
            </w:r>
            <w:r w:rsidRPr="003A3679">
              <w:rPr>
                <w:rFonts w:ascii="Arial Narrow" w:hAnsi="Arial Narrow"/>
                <w:sz w:val="22"/>
              </w:rPr>
              <w:t xml:space="preserve">istância </w:t>
            </w:r>
            <w:r>
              <w:rPr>
                <w:rFonts w:ascii="Arial Narrow" w:hAnsi="Arial Narrow"/>
                <w:sz w:val="22"/>
              </w:rPr>
              <w:t>entre eixos (EE) mínima 4.000mm;</w:t>
            </w:r>
          </w:p>
          <w:p w:rsidR="000A4803" w:rsidRDefault="000A4803" w:rsidP="000A4803">
            <w:pPr>
              <w:pStyle w:val="Default"/>
              <w:jc w:val="both"/>
              <w:rPr>
                <w:rFonts w:ascii="Arial Narrow" w:hAnsi="Arial Narrow"/>
                <w:sz w:val="22"/>
              </w:rPr>
            </w:pPr>
            <w:r w:rsidRPr="003A3679">
              <w:rPr>
                <w:rFonts w:ascii="Arial Narrow" w:hAnsi="Arial Narrow"/>
                <w:sz w:val="22"/>
              </w:rPr>
              <w:t>-</w:t>
            </w:r>
            <w:r>
              <w:rPr>
                <w:rFonts w:ascii="Arial Narrow" w:hAnsi="Arial Narrow"/>
                <w:sz w:val="22"/>
              </w:rPr>
              <w:t xml:space="preserve"> </w:t>
            </w:r>
            <w:r w:rsidRPr="003A3679">
              <w:rPr>
                <w:rFonts w:ascii="Arial Narrow" w:hAnsi="Arial Narrow"/>
                <w:sz w:val="22"/>
              </w:rPr>
              <w:t xml:space="preserve">Assistência Técnica Autorizada num raio não Superiora 70 km do Município de Pilar do Sul. </w:t>
            </w:r>
          </w:p>
          <w:p w:rsidR="000A4803" w:rsidRPr="003A3679" w:rsidRDefault="000A4803" w:rsidP="000A4803">
            <w:pPr>
              <w:pStyle w:val="Default"/>
              <w:jc w:val="both"/>
              <w:rPr>
                <w:rFonts w:ascii="Arial Narrow" w:hAnsi="Arial Narrow"/>
                <w:sz w:val="22"/>
              </w:rPr>
            </w:pPr>
            <w:r w:rsidRPr="003A3679">
              <w:rPr>
                <w:rFonts w:ascii="Arial Narrow" w:hAnsi="Arial Narrow"/>
                <w:sz w:val="22"/>
              </w:rPr>
              <w:t xml:space="preserve">- Garantia de no mínimo 01(um) ano. </w:t>
            </w:r>
          </w:p>
        </w:tc>
        <w:tc>
          <w:tcPr>
            <w:tcW w:w="523" w:type="pct"/>
          </w:tcPr>
          <w:p w:rsidR="000A4803" w:rsidRPr="001345BF" w:rsidRDefault="000A4803" w:rsidP="000A4803">
            <w:pPr>
              <w:rPr>
                <w:b/>
                <w:highlight w:val="yellow"/>
              </w:rPr>
            </w:pPr>
          </w:p>
        </w:tc>
        <w:tc>
          <w:tcPr>
            <w:tcW w:w="495" w:type="pct"/>
          </w:tcPr>
          <w:p w:rsidR="000A4803" w:rsidRPr="001345BF" w:rsidRDefault="000A4803" w:rsidP="000A4803">
            <w:pPr>
              <w:rPr>
                <w:b/>
                <w:highlight w:val="yellow"/>
              </w:rPr>
            </w:pPr>
          </w:p>
        </w:tc>
        <w:tc>
          <w:tcPr>
            <w:tcW w:w="546" w:type="pct"/>
          </w:tcPr>
          <w:p w:rsidR="000A4803" w:rsidRPr="001345BF" w:rsidRDefault="000A4803" w:rsidP="000A4803">
            <w:pPr>
              <w:rPr>
                <w:b/>
                <w:highlight w:val="yellow"/>
              </w:rPr>
            </w:pPr>
          </w:p>
        </w:tc>
      </w:tr>
    </w:tbl>
    <w:p w:rsidR="000A4803" w:rsidRDefault="000A4803" w:rsidP="000A4803">
      <w:pPr>
        <w:ind w:left="142"/>
        <w:rPr>
          <w:b/>
          <w:highlight w:val="yellow"/>
          <w:u w:val="single"/>
        </w:rPr>
      </w:pPr>
    </w:p>
    <w:p w:rsidR="003A3679" w:rsidRDefault="000A4803" w:rsidP="000A4803">
      <w:pPr>
        <w:ind w:left="142"/>
        <w:rPr>
          <w:b/>
          <w:u w:val="single"/>
        </w:rPr>
      </w:pPr>
      <w:r w:rsidRPr="000A4803">
        <w:rPr>
          <w:b/>
          <w:highlight w:val="yellow"/>
          <w:u w:val="single"/>
        </w:rPr>
        <w:t>- Deverão</w:t>
      </w:r>
      <w:r w:rsidRPr="000A4803">
        <w:rPr>
          <w:highlight w:val="yellow"/>
          <w:u w:val="single"/>
        </w:rPr>
        <w:t xml:space="preserve"> </w:t>
      </w:r>
      <w:r w:rsidRPr="000A4803">
        <w:rPr>
          <w:b/>
          <w:highlight w:val="yellow"/>
          <w:u w:val="single"/>
        </w:rPr>
        <w:t>constar na proposta, catálogos, folders, manuais, imagens ou afin</w:t>
      </w:r>
      <w:r w:rsidR="00B75EB5">
        <w:rPr>
          <w:b/>
          <w:highlight w:val="yellow"/>
          <w:u w:val="single"/>
        </w:rPr>
        <w:t xml:space="preserve">s para melhor identificação do veículo </w:t>
      </w:r>
      <w:r w:rsidRPr="000A4803">
        <w:rPr>
          <w:b/>
          <w:highlight w:val="yellow"/>
          <w:u w:val="single"/>
        </w:rPr>
        <w:t>ofertado.</w:t>
      </w:r>
    </w:p>
    <w:p w:rsidR="000A4803" w:rsidRDefault="000A4803" w:rsidP="00497516">
      <w:pPr>
        <w:ind w:left="142"/>
        <w:jc w:val="center"/>
        <w:rPr>
          <w:u w:val="single"/>
        </w:rPr>
      </w:pPr>
    </w:p>
    <w:p w:rsidR="00256794" w:rsidRDefault="00256794" w:rsidP="00497516">
      <w:pPr>
        <w:ind w:left="142"/>
        <w:jc w:val="center"/>
        <w:rPr>
          <w:u w:val="single"/>
        </w:rPr>
      </w:pPr>
      <w:r>
        <w:rPr>
          <w:u w:val="single"/>
        </w:rPr>
        <w:t>DECLARAÇÃO</w:t>
      </w:r>
    </w:p>
    <w:p w:rsidR="00A50C5A" w:rsidRDefault="00A50C5A" w:rsidP="00497516">
      <w:pPr>
        <w:ind w:left="142"/>
        <w:jc w:val="cente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rsidR="005E3B4D">
        <w:t xml:space="preserve">de </w:t>
      </w:r>
      <w:r w:rsidR="00A50C5A">
        <w:t>entrega.</w:t>
      </w:r>
    </w:p>
    <w:p w:rsidR="00A50C5A" w:rsidRDefault="00A50C5A" w:rsidP="00A50C5A">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s</w:t>
      </w:r>
      <w:r w:rsidR="00557B53">
        <w:t>erviços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A50C5A" w:rsidRDefault="00A50C5A" w:rsidP="00A50C5A">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A50C5A">
        <w:trPr>
          <w:trHeight w:val="454"/>
          <w:jc w:val="center"/>
        </w:trPr>
        <w:tc>
          <w:tcPr>
            <w:tcW w:w="9563" w:type="dxa"/>
            <w:gridSpan w:val="2"/>
          </w:tcPr>
          <w:p w:rsidR="00F01859" w:rsidRDefault="00F01859" w:rsidP="00F01859">
            <w:r>
              <w:t>Nome do representante que assinará o contrato:</w:t>
            </w:r>
          </w:p>
        </w:tc>
      </w:tr>
      <w:tr w:rsidR="00F01859" w:rsidTr="00A50C5A">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A50C5A">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4F5783" w:rsidTr="00A50C5A">
        <w:trPr>
          <w:trHeight w:val="454"/>
          <w:jc w:val="center"/>
        </w:trPr>
        <w:tc>
          <w:tcPr>
            <w:tcW w:w="4637" w:type="dxa"/>
          </w:tcPr>
          <w:p w:rsidR="004F5783" w:rsidRDefault="004F5783" w:rsidP="004F5783">
            <w:r>
              <w:t>E-mail profissional</w:t>
            </w:r>
          </w:p>
        </w:tc>
        <w:tc>
          <w:tcPr>
            <w:tcW w:w="4926" w:type="dxa"/>
          </w:tcPr>
          <w:p w:rsidR="004F5783" w:rsidRDefault="004F5783"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A50C5A">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A50C5A">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A50C5A">
        <w:trPr>
          <w:trHeight w:val="454"/>
          <w:jc w:val="center"/>
        </w:trPr>
        <w:tc>
          <w:tcPr>
            <w:tcW w:w="9559" w:type="dxa"/>
            <w:gridSpan w:val="2"/>
          </w:tcPr>
          <w:p w:rsidR="00256794" w:rsidRDefault="00256794" w:rsidP="00960E9B">
            <w:r>
              <w:t>Local e Data:</w:t>
            </w:r>
          </w:p>
        </w:tc>
      </w:tr>
      <w:tr w:rsidR="00256794" w:rsidTr="00A50C5A">
        <w:trPr>
          <w:trHeight w:val="454"/>
          <w:jc w:val="center"/>
        </w:trPr>
        <w:tc>
          <w:tcPr>
            <w:tcW w:w="9559" w:type="dxa"/>
            <w:gridSpan w:val="2"/>
          </w:tcPr>
          <w:p w:rsidR="00256794" w:rsidRDefault="00256794" w:rsidP="00960E9B">
            <w:r>
              <w:t>Assinatura:</w:t>
            </w:r>
          </w:p>
        </w:tc>
      </w:tr>
    </w:tbl>
    <w:p w:rsidR="00156519" w:rsidRDefault="00156519"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580D66" w:rsidRPr="00EB1C16" w:rsidRDefault="00F63070" w:rsidP="000866FD">
      <w:pPr>
        <w:jc w:val="center"/>
        <w:rPr>
          <w:b/>
          <w:u w:val="single"/>
        </w:rPr>
      </w:pPr>
      <w:r w:rsidRPr="00EB1C16">
        <w:rPr>
          <w:b/>
          <w:u w:val="single"/>
        </w:rPr>
        <w:t>ANEXO V</w:t>
      </w:r>
      <w:r w:rsidR="006011F0" w:rsidRPr="00EB1C16">
        <w:rPr>
          <w:b/>
          <w:u w:val="single"/>
        </w:rPr>
        <w:t>I</w:t>
      </w:r>
      <w:r w:rsidRPr="00EB1C16">
        <w:rPr>
          <w:b/>
          <w:u w:val="single"/>
        </w:rPr>
        <w:t xml:space="preserve"> </w:t>
      </w:r>
      <w:r w:rsidR="003E1E8C" w:rsidRPr="00EB1C16">
        <w:rPr>
          <w:b/>
          <w:u w:val="single"/>
        </w:rPr>
        <w:t>–</w:t>
      </w:r>
      <w:r w:rsidRPr="00EB1C16">
        <w:rPr>
          <w:b/>
          <w:u w:val="single"/>
        </w:rPr>
        <w:t xml:space="preserve"> </w:t>
      </w:r>
      <w:r w:rsidR="00460972" w:rsidRPr="00EB1C16">
        <w:rPr>
          <w:b/>
          <w:u w:val="single"/>
        </w:rPr>
        <w:t>DECLARAÇÃO DE</w:t>
      </w:r>
      <w:r w:rsidRPr="00EB1C16">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135745"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26126" w:rsidRDefault="00826126">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826126" w:rsidRDefault="00826126">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64505E">
        <w:t>202</w:t>
      </w:r>
      <w:r w:rsidR="00EF65E0">
        <w:t>4</w:t>
      </w:r>
      <w:r w:rsidR="00E848A5">
        <w:t>.</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135745" w:rsidP="003E1E8C">
      <w:pPr>
        <w:spacing w:before="1"/>
      </w:pPr>
      <w:r>
        <w:rPr>
          <w:noProof/>
          <w:lang w:val="pt-BR" w:eastAsia="pt-BR" w:bidi="ar-SA"/>
        </w:rPr>
        <mc:AlternateContent>
          <mc:Choice Requires="wps">
            <w:drawing>
              <wp:anchor distT="4294967293" distB="4294967293"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08D0" id="Line 4" o:spid="_x0000_s1026" style="position:absolute;z-index:-25170380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3" distB="4294967293"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78A4" id="Line 6" o:spid="_x0000_s1026" style="position:absolute;z-index:-25170278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826126">
        <w:t>58/2024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r w:rsidR="00E848A5">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35745" w:rsidP="006011F0">
      <w:pPr>
        <w:spacing w:before="1"/>
        <w:rPr>
          <w:sz w:val="20"/>
        </w:rPr>
      </w:pPr>
      <w:r>
        <w:rPr>
          <w:noProof/>
          <w:lang w:val="pt-BR" w:eastAsia="pt-BR" w:bidi="ar-SA"/>
        </w:rPr>
        <mc:AlternateContent>
          <mc:Choice Requires="wps">
            <w:drawing>
              <wp:anchor distT="4294967293" distB="4294967293"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09236" id="Line 6" o:spid="_x0000_s1026" style="position:absolute;z-index:-25168947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r w:rsidR="00E848A5">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35745" w:rsidP="006011F0">
      <w:pPr>
        <w:spacing w:before="1"/>
        <w:rPr>
          <w:sz w:val="20"/>
        </w:rPr>
      </w:pPr>
      <w:r>
        <w:rPr>
          <w:noProof/>
          <w:lang w:val="pt-BR" w:eastAsia="pt-BR" w:bidi="ar-SA"/>
        </w:rPr>
        <mc:AlternateContent>
          <mc:Choice Requires="wps">
            <w:drawing>
              <wp:anchor distT="4294967293" distB="4294967293"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F56A" id="Line 6" o:spid="_x0000_s1026" style="position:absolute;z-index:-25168844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C40613" w:rsidRDefault="00C40613" w:rsidP="00C40613">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C40613" w:rsidRDefault="00C40613" w:rsidP="00C40613">
      <w:pPr>
        <w:pStyle w:val="Ttulo1"/>
      </w:pPr>
    </w:p>
    <w:p w:rsidR="00C40613" w:rsidRPr="00982AE1" w:rsidRDefault="00C40613" w:rsidP="00C40613">
      <w:pPr>
        <w:pStyle w:val="Ttulo1"/>
      </w:pPr>
      <w:r w:rsidRPr="00982AE1">
        <w:t>DECLARAÇÃO</w:t>
      </w:r>
    </w:p>
    <w:p w:rsidR="00C40613" w:rsidRDefault="00C40613" w:rsidP="00C40613">
      <w:pPr>
        <w:rPr>
          <w:b/>
          <w:sz w:val="20"/>
        </w:rPr>
      </w:pPr>
    </w:p>
    <w:p w:rsidR="00C40613" w:rsidRDefault="00C40613" w:rsidP="00C40613">
      <w:pPr>
        <w:spacing w:before="6"/>
        <w:rPr>
          <w:b/>
          <w:sz w:val="23"/>
        </w:rPr>
      </w:pPr>
    </w:p>
    <w:p w:rsidR="00C40613" w:rsidRDefault="00C40613" w:rsidP="00C40613">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C40613" w:rsidRDefault="00C40613" w:rsidP="00C40613">
      <w:pPr>
        <w:rPr>
          <w:sz w:val="20"/>
        </w:rPr>
      </w:pPr>
    </w:p>
    <w:p w:rsidR="00C40613" w:rsidRDefault="00C40613" w:rsidP="00C40613">
      <w:pPr>
        <w:spacing w:before="5"/>
        <w:rPr>
          <w:sz w:val="17"/>
        </w:rPr>
      </w:pPr>
    </w:p>
    <w:p w:rsidR="00C40613" w:rsidRDefault="00C40613" w:rsidP="00C40613">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r w:rsidR="00E848A5">
        <w:t>.</w:t>
      </w:r>
    </w:p>
    <w:p w:rsidR="00C40613" w:rsidRDefault="00C40613" w:rsidP="00C40613">
      <w:pPr>
        <w:rPr>
          <w:sz w:val="20"/>
        </w:rPr>
      </w:pPr>
    </w:p>
    <w:p w:rsidR="00C40613" w:rsidRDefault="00C40613" w:rsidP="00C40613">
      <w:pPr>
        <w:spacing w:before="10"/>
        <w:rPr>
          <w:sz w:val="17"/>
        </w:rPr>
      </w:pPr>
    </w:p>
    <w:p w:rsidR="00C40613" w:rsidRDefault="00C40613" w:rsidP="00C40613">
      <w:pPr>
        <w:spacing w:before="1"/>
        <w:rPr>
          <w:sz w:val="20"/>
        </w:rPr>
      </w:pPr>
    </w:p>
    <w:p w:rsidR="00C40613" w:rsidRDefault="00C40613" w:rsidP="00C40613">
      <w:pPr>
        <w:spacing w:before="1"/>
        <w:rPr>
          <w:sz w:val="20"/>
        </w:rPr>
      </w:pPr>
    </w:p>
    <w:p w:rsidR="00C40613" w:rsidRDefault="00C40613" w:rsidP="00C40613">
      <w:pPr>
        <w:spacing w:before="1"/>
        <w:rPr>
          <w:sz w:val="20"/>
        </w:rPr>
      </w:pPr>
    </w:p>
    <w:p w:rsidR="00C40613" w:rsidRDefault="00135745" w:rsidP="00C40613">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5AB5"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C40613" w:rsidRDefault="00C40613" w:rsidP="00C40613"/>
    <w:p w:rsidR="00C40613" w:rsidRDefault="00C40613" w:rsidP="00C40613">
      <w:pPr>
        <w:jc w:val="center"/>
      </w:pPr>
      <w:r>
        <w:t>Nome e assinatura do representante</w:t>
      </w:r>
    </w:p>
    <w:p w:rsidR="00C40613" w:rsidRDefault="00C40613" w:rsidP="00C40613">
      <w:pPr>
        <w:jc w:val="center"/>
      </w:pPr>
      <w:r>
        <w:t>RG nº...............................................</w:t>
      </w:r>
    </w:p>
    <w:p w:rsidR="00580D66" w:rsidRDefault="00580D66" w:rsidP="00135745">
      <w:pPr>
        <w:pStyle w:val="Ttulo1"/>
        <w:spacing w:after="0"/>
        <w:jc w:val="left"/>
        <w:rPr>
          <w:b w:val="0"/>
        </w:rPr>
      </w:pPr>
      <w:bookmarkStart w:id="0" w:name="_GoBack"/>
      <w:bookmarkEnd w:id="0"/>
    </w:p>
    <w:sectPr w:rsidR="00580D66" w:rsidSect="00135745">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BB" w:rsidRDefault="00D550BB">
      <w:r>
        <w:separator/>
      </w:r>
    </w:p>
  </w:endnote>
  <w:endnote w:type="continuationSeparator" w:id="0">
    <w:p w:rsidR="00D550BB" w:rsidRDefault="00D5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BB" w:rsidRDefault="00D550BB">
      <w:r>
        <w:separator/>
      </w:r>
    </w:p>
  </w:footnote>
  <w:footnote w:type="continuationSeparator" w:id="0">
    <w:p w:rsidR="00D550BB" w:rsidRDefault="00D55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26" w:rsidRDefault="00826126">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26" w:rsidRDefault="00135745">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126" w:rsidRDefault="00826126">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826126" w:rsidRDefault="00826126">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26" w:rsidRDefault="00826126">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26" w:rsidRDefault="00826126">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26" w:rsidRDefault="00826126">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1677EE1"/>
    <w:multiLevelType w:val="multilevel"/>
    <w:tmpl w:val="0C660C48"/>
    <w:lvl w:ilvl="0">
      <w:start w:val="1"/>
      <w:numFmt w:val="decimal"/>
      <w:lvlText w:val="%1."/>
      <w:lvlJc w:val="left"/>
      <w:pPr>
        <w:ind w:left="361"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44"/>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22" w:hanging="627"/>
      </w:pPr>
      <w:rPr>
        <w:rFonts w:ascii="Calibri" w:eastAsia="Calibri" w:hAnsi="Calibri" w:cs="Calibri" w:hint="default"/>
        <w:spacing w:val="-1"/>
        <w:w w:val="100"/>
        <w:sz w:val="24"/>
        <w:szCs w:val="24"/>
        <w:lang w:val="pt-PT" w:eastAsia="en-US" w:bidi="ar-SA"/>
      </w:rPr>
    </w:lvl>
    <w:lvl w:ilvl="3">
      <w:numFmt w:val="bullet"/>
      <w:lvlText w:val="•"/>
      <w:lvlJc w:val="left"/>
      <w:pPr>
        <w:ind w:left="1720" w:hanging="627"/>
      </w:pPr>
      <w:rPr>
        <w:rFonts w:hint="default"/>
        <w:lang w:val="pt-PT" w:eastAsia="en-US" w:bidi="ar-SA"/>
      </w:rPr>
    </w:lvl>
    <w:lvl w:ilvl="4">
      <w:numFmt w:val="bullet"/>
      <w:lvlText w:val="•"/>
      <w:lvlJc w:val="left"/>
      <w:pPr>
        <w:ind w:left="2901" w:hanging="627"/>
      </w:pPr>
      <w:rPr>
        <w:rFonts w:hint="default"/>
        <w:lang w:val="pt-PT" w:eastAsia="en-US" w:bidi="ar-SA"/>
      </w:rPr>
    </w:lvl>
    <w:lvl w:ilvl="5">
      <w:numFmt w:val="bullet"/>
      <w:lvlText w:val="•"/>
      <w:lvlJc w:val="left"/>
      <w:pPr>
        <w:ind w:left="4082" w:hanging="627"/>
      </w:pPr>
      <w:rPr>
        <w:rFonts w:hint="default"/>
        <w:lang w:val="pt-PT" w:eastAsia="en-US" w:bidi="ar-SA"/>
      </w:rPr>
    </w:lvl>
    <w:lvl w:ilvl="6">
      <w:numFmt w:val="bullet"/>
      <w:lvlText w:val="•"/>
      <w:lvlJc w:val="left"/>
      <w:pPr>
        <w:ind w:left="5262" w:hanging="627"/>
      </w:pPr>
      <w:rPr>
        <w:rFonts w:hint="default"/>
        <w:lang w:val="pt-PT" w:eastAsia="en-US" w:bidi="ar-SA"/>
      </w:rPr>
    </w:lvl>
    <w:lvl w:ilvl="7">
      <w:numFmt w:val="bullet"/>
      <w:lvlText w:val="•"/>
      <w:lvlJc w:val="left"/>
      <w:pPr>
        <w:ind w:left="6443" w:hanging="627"/>
      </w:pPr>
      <w:rPr>
        <w:rFonts w:hint="default"/>
        <w:lang w:val="pt-PT" w:eastAsia="en-US" w:bidi="ar-SA"/>
      </w:rPr>
    </w:lvl>
    <w:lvl w:ilvl="8">
      <w:numFmt w:val="bullet"/>
      <w:lvlText w:val="•"/>
      <w:lvlJc w:val="left"/>
      <w:pPr>
        <w:ind w:left="7624" w:hanging="627"/>
      </w:pPr>
      <w:rPr>
        <w:rFonts w:hint="default"/>
        <w:lang w:val="pt-PT" w:eastAsia="en-US" w:bidi="ar-SA"/>
      </w:rPr>
    </w:lvl>
  </w:abstractNum>
  <w:abstractNum w:abstractNumId="2">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3">
    <w:nsid w:val="0C0E1985"/>
    <w:multiLevelType w:val="hybridMultilevel"/>
    <w:tmpl w:val="87788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6">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A02928"/>
    <w:multiLevelType w:val="hybridMultilevel"/>
    <w:tmpl w:val="223A5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DA6B5D"/>
    <w:multiLevelType w:val="hybridMultilevel"/>
    <w:tmpl w:val="27CE9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274382"/>
    <w:multiLevelType w:val="hybridMultilevel"/>
    <w:tmpl w:val="1988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1">
    <w:nsid w:val="237D1910"/>
    <w:multiLevelType w:val="multilevel"/>
    <w:tmpl w:val="A1EEB81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2">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13">
    <w:nsid w:val="2EBB7EB0"/>
    <w:multiLevelType w:val="hybridMultilevel"/>
    <w:tmpl w:val="00EA6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37848EF"/>
    <w:multiLevelType w:val="hybridMultilevel"/>
    <w:tmpl w:val="1D0EE5BE"/>
    <w:lvl w:ilvl="0" w:tplc="477E044C">
      <w:start w:val="1"/>
      <w:numFmt w:val="lowerLetter"/>
      <w:lvlText w:val="%1)"/>
      <w:lvlJc w:val="left"/>
      <w:pPr>
        <w:ind w:left="582" w:hanging="708"/>
      </w:pPr>
      <w:rPr>
        <w:rFonts w:ascii="Arial" w:eastAsia="Calibri" w:hAnsi="Arial" w:cs="Arial" w:hint="default"/>
        <w:b/>
        <w:bCs/>
        <w:w w:val="99"/>
        <w:sz w:val="24"/>
        <w:szCs w:val="24"/>
        <w:lang w:val="pt-PT" w:eastAsia="pt-PT" w:bidi="pt-PT"/>
      </w:rPr>
    </w:lvl>
    <w:lvl w:ilvl="1" w:tplc="91E2FF18">
      <w:numFmt w:val="bullet"/>
      <w:lvlText w:val="•"/>
      <w:lvlJc w:val="left"/>
      <w:pPr>
        <w:ind w:left="1578" w:hanging="708"/>
      </w:pPr>
      <w:rPr>
        <w:rFonts w:hint="default"/>
        <w:lang w:val="pt-PT" w:eastAsia="pt-PT" w:bidi="pt-PT"/>
      </w:rPr>
    </w:lvl>
    <w:lvl w:ilvl="2" w:tplc="E2B25BCC">
      <w:numFmt w:val="bullet"/>
      <w:lvlText w:val="•"/>
      <w:lvlJc w:val="left"/>
      <w:pPr>
        <w:ind w:left="2577" w:hanging="708"/>
      </w:pPr>
      <w:rPr>
        <w:rFonts w:hint="default"/>
        <w:lang w:val="pt-PT" w:eastAsia="pt-PT" w:bidi="pt-PT"/>
      </w:rPr>
    </w:lvl>
    <w:lvl w:ilvl="3" w:tplc="F77296CE">
      <w:numFmt w:val="bullet"/>
      <w:lvlText w:val="•"/>
      <w:lvlJc w:val="left"/>
      <w:pPr>
        <w:ind w:left="3575" w:hanging="708"/>
      </w:pPr>
      <w:rPr>
        <w:rFonts w:hint="default"/>
        <w:lang w:val="pt-PT" w:eastAsia="pt-PT" w:bidi="pt-PT"/>
      </w:rPr>
    </w:lvl>
    <w:lvl w:ilvl="4" w:tplc="FF1EE98C">
      <w:numFmt w:val="bullet"/>
      <w:lvlText w:val="•"/>
      <w:lvlJc w:val="left"/>
      <w:pPr>
        <w:ind w:left="4574" w:hanging="708"/>
      </w:pPr>
      <w:rPr>
        <w:rFonts w:hint="default"/>
        <w:lang w:val="pt-PT" w:eastAsia="pt-PT" w:bidi="pt-PT"/>
      </w:rPr>
    </w:lvl>
    <w:lvl w:ilvl="5" w:tplc="479ECC54">
      <w:numFmt w:val="bullet"/>
      <w:lvlText w:val="•"/>
      <w:lvlJc w:val="left"/>
      <w:pPr>
        <w:ind w:left="5573" w:hanging="708"/>
      </w:pPr>
      <w:rPr>
        <w:rFonts w:hint="default"/>
        <w:lang w:val="pt-PT" w:eastAsia="pt-PT" w:bidi="pt-PT"/>
      </w:rPr>
    </w:lvl>
    <w:lvl w:ilvl="6" w:tplc="68225B0C">
      <w:numFmt w:val="bullet"/>
      <w:lvlText w:val="•"/>
      <w:lvlJc w:val="left"/>
      <w:pPr>
        <w:ind w:left="6571" w:hanging="708"/>
      </w:pPr>
      <w:rPr>
        <w:rFonts w:hint="default"/>
        <w:lang w:val="pt-PT" w:eastAsia="pt-PT" w:bidi="pt-PT"/>
      </w:rPr>
    </w:lvl>
    <w:lvl w:ilvl="7" w:tplc="5E1EF9A4">
      <w:numFmt w:val="bullet"/>
      <w:lvlText w:val="•"/>
      <w:lvlJc w:val="left"/>
      <w:pPr>
        <w:ind w:left="7570" w:hanging="708"/>
      </w:pPr>
      <w:rPr>
        <w:rFonts w:hint="default"/>
        <w:lang w:val="pt-PT" w:eastAsia="pt-PT" w:bidi="pt-PT"/>
      </w:rPr>
    </w:lvl>
    <w:lvl w:ilvl="8" w:tplc="CB4006DE">
      <w:numFmt w:val="bullet"/>
      <w:lvlText w:val="•"/>
      <w:lvlJc w:val="left"/>
      <w:pPr>
        <w:ind w:left="8569" w:hanging="708"/>
      </w:pPr>
      <w:rPr>
        <w:rFonts w:hint="default"/>
        <w:lang w:val="pt-PT" w:eastAsia="pt-PT" w:bidi="pt-PT"/>
      </w:rPr>
    </w:lvl>
  </w:abstractNum>
  <w:abstractNum w:abstractNumId="15">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6">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7">
    <w:nsid w:val="3B533145"/>
    <w:multiLevelType w:val="hybridMultilevel"/>
    <w:tmpl w:val="E63C2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9">
    <w:nsid w:val="3BD51410"/>
    <w:multiLevelType w:val="hybridMultilevel"/>
    <w:tmpl w:val="A29E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C56761B"/>
    <w:multiLevelType w:val="hybridMultilevel"/>
    <w:tmpl w:val="863E5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FC95603"/>
    <w:multiLevelType w:val="hybridMultilevel"/>
    <w:tmpl w:val="FEC0B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4E5334"/>
    <w:multiLevelType w:val="hybridMultilevel"/>
    <w:tmpl w:val="4A2E2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7093522"/>
    <w:multiLevelType w:val="hybridMultilevel"/>
    <w:tmpl w:val="61FEEB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6">
    <w:nsid w:val="63D23509"/>
    <w:multiLevelType w:val="hybridMultilevel"/>
    <w:tmpl w:val="ADE84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8">
    <w:nsid w:val="6AAA4A1D"/>
    <w:multiLevelType w:val="hybridMultilevel"/>
    <w:tmpl w:val="9E9E9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3E0659"/>
    <w:multiLevelType w:val="hybridMultilevel"/>
    <w:tmpl w:val="6A943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AD105B"/>
    <w:multiLevelType w:val="hybridMultilevel"/>
    <w:tmpl w:val="EF067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nsid w:val="7D766662"/>
    <w:multiLevelType w:val="hybridMultilevel"/>
    <w:tmpl w:val="C7A8F9BC"/>
    <w:lvl w:ilvl="0" w:tplc="AFFE227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nsid w:val="7DB312A9"/>
    <w:multiLevelType w:val="hybridMultilevel"/>
    <w:tmpl w:val="1E6C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0"/>
  </w:num>
  <w:num w:numId="4">
    <w:abstractNumId w:val="16"/>
  </w:num>
  <w:num w:numId="5">
    <w:abstractNumId w:val="0"/>
  </w:num>
  <w:num w:numId="6">
    <w:abstractNumId w:val="2"/>
  </w:num>
  <w:num w:numId="7">
    <w:abstractNumId w:val="11"/>
  </w:num>
  <w:num w:numId="8">
    <w:abstractNumId w:val="4"/>
  </w:num>
  <w:num w:numId="9">
    <w:abstractNumId w:val="2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6"/>
  </w:num>
  <w:num w:numId="12">
    <w:abstractNumId w:val="13"/>
  </w:num>
  <w:num w:numId="13">
    <w:abstractNumId w:val="19"/>
  </w:num>
  <w:num w:numId="14">
    <w:abstractNumId w:val="3"/>
  </w:num>
  <w:num w:numId="15">
    <w:abstractNumId w:val="7"/>
  </w:num>
  <w:num w:numId="16">
    <w:abstractNumId w:val="17"/>
  </w:num>
  <w:num w:numId="17">
    <w:abstractNumId w:val="20"/>
  </w:num>
  <w:num w:numId="18">
    <w:abstractNumId w:val="21"/>
  </w:num>
  <w:num w:numId="19">
    <w:abstractNumId w:val="9"/>
  </w:num>
  <w:num w:numId="20">
    <w:abstractNumId w:val="8"/>
  </w:num>
  <w:num w:numId="21">
    <w:abstractNumId w:val="33"/>
  </w:num>
  <w:num w:numId="22">
    <w:abstractNumId w:val="26"/>
  </w:num>
  <w:num w:numId="23">
    <w:abstractNumId w:val="30"/>
  </w:num>
  <w:num w:numId="24">
    <w:abstractNumId w:val="24"/>
  </w:num>
  <w:num w:numId="25">
    <w:abstractNumId w:val="29"/>
  </w:num>
  <w:num w:numId="26">
    <w:abstractNumId w:val="28"/>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1"/>
  </w:num>
  <w:num w:numId="30">
    <w:abstractNumId w:val="22"/>
  </w:num>
  <w:num w:numId="31">
    <w:abstractNumId w:val="2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15"/>
  </w:num>
  <w:num w:numId="34">
    <w:abstractNumId w:val="18"/>
  </w:num>
  <w:num w:numId="35">
    <w:abstractNumId w:val="31"/>
  </w:num>
  <w:num w:numId="36">
    <w:abstractNumId w:val="12"/>
  </w:num>
  <w:num w:numId="37">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3B0F"/>
    <w:rsid w:val="000170DF"/>
    <w:rsid w:val="0002628D"/>
    <w:rsid w:val="0002760A"/>
    <w:rsid w:val="000334C1"/>
    <w:rsid w:val="00034B37"/>
    <w:rsid w:val="00042216"/>
    <w:rsid w:val="00050C1D"/>
    <w:rsid w:val="00052663"/>
    <w:rsid w:val="000530B7"/>
    <w:rsid w:val="00053935"/>
    <w:rsid w:val="00056DFE"/>
    <w:rsid w:val="000652E7"/>
    <w:rsid w:val="00065CD6"/>
    <w:rsid w:val="00072787"/>
    <w:rsid w:val="0007619F"/>
    <w:rsid w:val="00077774"/>
    <w:rsid w:val="000866FD"/>
    <w:rsid w:val="0008682F"/>
    <w:rsid w:val="0008725B"/>
    <w:rsid w:val="000A08ED"/>
    <w:rsid w:val="000A2285"/>
    <w:rsid w:val="000A4803"/>
    <w:rsid w:val="000A4FB3"/>
    <w:rsid w:val="000A618F"/>
    <w:rsid w:val="000B1985"/>
    <w:rsid w:val="000B7ED7"/>
    <w:rsid w:val="000C026A"/>
    <w:rsid w:val="000C05C6"/>
    <w:rsid w:val="000C0DA3"/>
    <w:rsid w:val="000E0296"/>
    <w:rsid w:val="000E2217"/>
    <w:rsid w:val="000E439F"/>
    <w:rsid w:val="000F12A6"/>
    <w:rsid w:val="000F5E8A"/>
    <w:rsid w:val="00100D4C"/>
    <w:rsid w:val="00103325"/>
    <w:rsid w:val="00105AD6"/>
    <w:rsid w:val="00110044"/>
    <w:rsid w:val="00112B62"/>
    <w:rsid w:val="00116D20"/>
    <w:rsid w:val="00117217"/>
    <w:rsid w:val="00132FD2"/>
    <w:rsid w:val="00135745"/>
    <w:rsid w:val="00137F8F"/>
    <w:rsid w:val="00143B9C"/>
    <w:rsid w:val="00144C1E"/>
    <w:rsid w:val="0014540E"/>
    <w:rsid w:val="00152B1D"/>
    <w:rsid w:val="0015364B"/>
    <w:rsid w:val="00156519"/>
    <w:rsid w:val="00164010"/>
    <w:rsid w:val="001717D2"/>
    <w:rsid w:val="001769A3"/>
    <w:rsid w:val="00176A8D"/>
    <w:rsid w:val="00183C64"/>
    <w:rsid w:val="00187D66"/>
    <w:rsid w:val="001929A1"/>
    <w:rsid w:val="001A53DD"/>
    <w:rsid w:val="001A6C7B"/>
    <w:rsid w:val="001A7F40"/>
    <w:rsid w:val="001B0EB8"/>
    <w:rsid w:val="001C1CB5"/>
    <w:rsid w:val="001C38FE"/>
    <w:rsid w:val="001C46B5"/>
    <w:rsid w:val="001C5F2C"/>
    <w:rsid w:val="001C64A9"/>
    <w:rsid w:val="001E1135"/>
    <w:rsid w:val="001E300A"/>
    <w:rsid w:val="001E6579"/>
    <w:rsid w:val="001E7866"/>
    <w:rsid w:val="001F0E4A"/>
    <w:rsid w:val="001F67CC"/>
    <w:rsid w:val="001F7134"/>
    <w:rsid w:val="002001AD"/>
    <w:rsid w:val="00202207"/>
    <w:rsid w:val="00203E30"/>
    <w:rsid w:val="00223B6A"/>
    <w:rsid w:val="0022436A"/>
    <w:rsid w:val="002345BE"/>
    <w:rsid w:val="00235971"/>
    <w:rsid w:val="00235E24"/>
    <w:rsid w:val="0023642F"/>
    <w:rsid w:val="00237D0C"/>
    <w:rsid w:val="002462D3"/>
    <w:rsid w:val="002474C2"/>
    <w:rsid w:val="00256794"/>
    <w:rsid w:val="00261AF7"/>
    <w:rsid w:val="00263FFA"/>
    <w:rsid w:val="002800BC"/>
    <w:rsid w:val="00285D9D"/>
    <w:rsid w:val="0028748A"/>
    <w:rsid w:val="0029198F"/>
    <w:rsid w:val="002938BB"/>
    <w:rsid w:val="0029562E"/>
    <w:rsid w:val="00296040"/>
    <w:rsid w:val="002964F1"/>
    <w:rsid w:val="002971E2"/>
    <w:rsid w:val="002A0A58"/>
    <w:rsid w:val="002A3790"/>
    <w:rsid w:val="002A5E4A"/>
    <w:rsid w:val="002A766F"/>
    <w:rsid w:val="002B21C1"/>
    <w:rsid w:val="002C173B"/>
    <w:rsid w:val="002C1835"/>
    <w:rsid w:val="002C32D2"/>
    <w:rsid w:val="002C4950"/>
    <w:rsid w:val="002C4D93"/>
    <w:rsid w:val="002C5F8A"/>
    <w:rsid w:val="002D2774"/>
    <w:rsid w:val="002F324D"/>
    <w:rsid w:val="002F7C73"/>
    <w:rsid w:val="00302D83"/>
    <w:rsid w:val="003045B2"/>
    <w:rsid w:val="003073E2"/>
    <w:rsid w:val="00315EDE"/>
    <w:rsid w:val="003166EE"/>
    <w:rsid w:val="003225CA"/>
    <w:rsid w:val="00322A51"/>
    <w:rsid w:val="003236CA"/>
    <w:rsid w:val="00323EDF"/>
    <w:rsid w:val="00334AA6"/>
    <w:rsid w:val="0033739C"/>
    <w:rsid w:val="003454DB"/>
    <w:rsid w:val="003510DE"/>
    <w:rsid w:val="00353E87"/>
    <w:rsid w:val="00355519"/>
    <w:rsid w:val="00356DFD"/>
    <w:rsid w:val="00357089"/>
    <w:rsid w:val="00361CBD"/>
    <w:rsid w:val="00367777"/>
    <w:rsid w:val="003705C7"/>
    <w:rsid w:val="00370626"/>
    <w:rsid w:val="00373D4C"/>
    <w:rsid w:val="00374E21"/>
    <w:rsid w:val="00377020"/>
    <w:rsid w:val="00385EC8"/>
    <w:rsid w:val="0038795C"/>
    <w:rsid w:val="003933B5"/>
    <w:rsid w:val="003A3679"/>
    <w:rsid w:val="003A3910"/>
    <w:rsid w:val="003A5F1B"/>
    <w:rsid w:val="003C45B7"/>
    <w:rsid w:val="003C5F1E"/>
    <w:rsid w:val="003D1EC6"/>
    <w:rsid w:val="003D2B75"/>
    <w:rsid w:val="003D6DA8"/>
    <w:rsid w:val="003E1E8C"/>
    <w:rsid w:val="003E3B0E"/>
    <w:rsid w:val="003F0987"/>
    <w:rsid w:val="003F0D91"/>
    <w:rsid w:val="00402FD4"/>
    <w:rsid w:val="00412F8E"/>
    <w:rsid w:val="0041737C"/>
    <w:rsid w:val="004179CF"/>
    <w:rsid w:val="00423C05"/>
    <w:rsid w:val="004249B3"/>
    <w:rsid w:val="00430A6F"/>
    <w:rsid w:val="0043121C"/>
    <w:rsid w:val="00446BBC"/>
    <w:rsid w:val="004500B2"/>
    <w:rsid w:val="00453C40"/>
    <w:rsid w:val="00460972"/>
    <w:rsid w:val="004629C4"/>
    <w:rsid w:val="00470B4B"/>
    <w:rsid w:val="00470D7C"/>
    <w:rsid w:val="00473B9B"/>
    <w:rsid w:val="00473DDC"/>
    <w:rsid w:val="00480FF3"/>
    <w:rsid w:val="004853B3"/>
    <w:rsid w:val="004863B2"/>
    <w:rsid w:val="00486C9B"/>
    <w:rsid w:val="00486E81"/>
    <w:rsid w:val="00492758"/>
    <w:rsid w:val="00493930"/>
    <w:rsid w:val="00496B8A"/>
    <w:rsid w:val="00497516"/>
    <w:rsid w:val="004A0098"/>
    <w:rsid w:val="004A1405"/>
    <w:rsid w:val="004B1170"/>
    <w:rsid w:val="004C765B"/>
    <w:rsid w:val="004D3AB1"/>
    <w:rsid w:val="004D7C88"/>
    <w:rsid w:val="004E011F"/>
    <w:rsid w:val="004E368A"/>
    <w:rsid w:val="004E3B92"/>
    <w:rsid w:val="004E460F"/>
    <w:rsid w:val="004F0B2E"/>
    <w:rsid w:val="004F2A20"/>
    <w:rsid w:val="004F315F"/>
    <w:rsid w:val="004F5783"/>
    <w:rsid w:val="004F6D36"/>
    <w:rsid w:val="00507B87"/>
    <w:rsid w:val="005145DD"/>
    <w:rsid w:val="0052335F"/>
    <w:rsid w:val="005264C0"/>
    <w:rsid w:val="00535DE3"/>
    <w:rsid w:val="00540F98"/>
    <w:rsid w:val="00552D6F"/>
    <w:rsid w:val="00556C0B"/>
    <w:rsid w:val="00557072"/>
    <w:rsid w:val="00557B53"/>
    <w:rsid w:val="005611EE"/>
    <w:rsid w:val="0056430A"/>
    <w:rsid w:val="00565659"/>
    <w:rsid w:val="00565886"/>
    <w:rsid w:val="00570398"/>
    <w:rsid w:val="00570ABB"/>
    <w:rsid w:val="00575490"/>
    <w:rsid w:val="00580809"/>
    <w:rsid w:val="00580D66"/>
    <w:rsid w:val="00583C1B"/>
    <w:rsid w:val="00584809"/>
    <w:rsid w:val="00594FB5"/>
    <w:rsid w:val="00595AB8"/>
    <w:rsid w:val="005A0CD0"/>
    <w:rsid w:val="005A4255"/>
    <w:rsid w:val="005A5C2E"/>
    <w:rsid w:val="005C1EA7"/>
    <w:rsid w:val="005C1F18"/>
    <w:rsid w:val="005C23BD"/>
    <w:rsid w:val="005C3981"/>
    <w:rsid w:val="005C6476"/>
    <w:rsid w:val="005D1C0F"/>
    <w:rsid w:val="005D4B9A"/>
    <w:rsid w:val="005D4EC1"/>
    <w:rsid w:val="005E3B4D"/>
    <w:rsid w:val="005F1404"/>
    <w:rsid w:val="005F7550"/>
    <w:rsid w:val="005F7A2F"/>
    <w:rsid w:val="006011F0"/>
    <w:rsid w:val="0060382E"/>
    <w:rsid w:val="00624762"/>
    <w:rsid w:val="00631D6F"/>
    <w:rsid w:val="00633716"/>
    <w:rsid w:val="0063644F"/>
    <w:rsid w:val="0064505E"/>
    <w:rsid w:val="006506E1"/>
    <w:rsid w:val="00650AB9"/>
    <w:rsid w:val="00660C41"/>
    <w:rsid w:val="0066120D"/>
    <w:rsid w:val="00663190"/>
    <w:rsid w:val="00670B1C"/>
    <w:rsid w:val="006744B8"/>
    <w:rsid w:val="0067597D"/>
    <w:rsid w:val="0068005D"/>
    <w:rsid w:val="00684438"/>
    <w:rsid w:val="00684BD3"/>
    <w:rsid w:val="0068522C"/>
    <w:rsid w:val="0069612E"/>
    <w:rsid w:val="00697D63"/>
    <w:rsid w:val="006A03CA"/>
    <w:rsid w:val="006A2CEC"/>
    <w:rsid w:val="006A654D"/>
    <w:rsid w:val="006B1016"/>
    <w:rsid w:val="006B1CD6"/>
    <w:rsid w:val="006B48B0"/>
    <w:rsid w:val="006B6D40"/>
    <w:rsid w:val="006C0108"/>
    <w:rsid w:val="006C17C8"/>
    <w:rsid w:val="006C1EF1"/>
    <w:rsid w:val="006C76CB"/>
    <w:rsid w:val="006D185C"/>
    <w:rsid w:val="006D23EB"/>
    <w:rsid w:val="006E0D85"/>
    <w:rsid w:val="006E2040"/>
    <w:rsid w:val="006E396F"/>
    <w:rsid w:val="006E4934"/>
    <w:rsid w:val="006E4BE8"/>
    <w:rsid w:val="006E5872"/>
    <w:rsid w:val="006F1050"/>
    <w:rsid w:val="006F164A"/>
    <w:rsid w:val="006F2400"/>
    <w:rsid w:val="00700C9B"/>
    <w:rsid w:val="00712C9C"/>
    <w:rsid w:val="00715602"/>
    <w:rsid w:val="00715B83"/>
    <w:rsid w:val="00720410"/>
    <w:rsid w:val="00725811"/>
    <w:rsid w:val="00740A6A"/>
    <w:rsid w:val="00741DC4"/>
    <w:rsid w:val="0074443B"/>
    <w:rsid w:val="0074558F"/>
    <w:rsid w:val="00752495"/>
    <w:rsid w:val="00752B2F"/>
    <w:rsid w:val="00764870"/>
    <w:rsid w:val="007679EE"/>
    <w:rsid w:val="00770034"/>
    <w:rsid w:val="007704C5"/>
    <w:rsid w:val="007721FA"/>
    <w:rsid w:val="00772540"/>
    <w:rsid w:val="00774C3D"/>
    <w:rsid w:val="00780F6F"/>
    <w:rsid w:val="007867C7"/>
    <w:rsid w:val="00794185"/>
    <w:rsid w:val="007976B1"/>
    <w:rsid w:val="007A3457"/>
    <w:rsid w:val="007A3809"/>
    <w:rsid w:val="007A3A0F"/>
    <w:rsid w:val="007A6DD0"/>
    <w:rsid w:val="007B02D6"/>
    <w:rsid w:val="007B5798"/>
    <w:rsid w:val="007B7D40"/>
    <w:rsid w:val="007C4664"/>
    <w:rsid w:val="007D07DF"/>
    <w:rsid w:val="007D0A05"/>
    <w:rsid w:val="007D1171"/>
    <w:rsid w:val="007D156C"/>
    <w:rsid w:val="007D1ABE"/>
    <w:rsid w:val="007D210E"/>
    <w:rsid w:val="007D755B"/>
    <w:rsid w:val="007E23E1"/>
    <w:rsid w:val="007F1245"/>
    <w:rsid w:val="007F3302"/>
    <w:rsid w:val="007F414F"/>
    <w:rsid w:val="007F4E0E"/>
    <w:rsid w:val="007F680E"/>
    <w:rsid w:val="007F6B75"/>
    <w:rsid w:val="00807913"/>
    <w:rsid w:val="008120AD"/>
    <w:rsid w:val="00815E3A"/>
    <w:rsid w:val="00817A83"/>
    <w:rsid w:val="0082279B"/>
    <w:rsid w:val="00826126"/>
    <w:rsid w:val="0082724B"/>
    <w:rsid w:val="008303FB"/>
    <w:rsid w:val="008429AB"/>
    <w:rsid w:val="00844F01"/>
    <w:rsid w:val="00845665"/>
    <w:rsid w:val="008457B8"/>
    <w:rsid w:val="00845E90"/>
    <w:rsid w:val="00847B54"/>
    <w:rsid w:val="0085263E"/>
    <w:rsid w:val="00855900"/>
    <w:rsid w:val="008567B9"/>
    <w:rsid w:val="00865A9D"/>
    <w:rsid w:val="00874B78"/>
    <w:rsid w:val="0088176B"/>
    <w:rsid w:val="008934F4"/>
    <w:rsid w:val="008B4292"/>
    <w:rsid w:val="008B4818"/>
    <w:rsid w:val="008C4C03"/>
    <w:rsid w:val="008D0067"/>
    <w:rsid w:val="008F2E9B"/>
    <w:rsid w:val="008F351C"/>
    <w:rsid w:val="00903195"/>
    <w:rsid w:val="00911F70"/>
    <w:rsid w:val="00922E5A"/>
    <w:rsid w:val="00925A2E"/>
    <w:rsid w:val="009278BE"/>
    <w:rsid w:val="00930FE4"/>
    <w:rsid w:val="00931B13"/>
    <w:rsid w:val="00936215"/>
    <w:rsid w:val="00936EA1"/>
    <w:rsid w:val="00943204"/>
    <w:rsid w:val="00954FF6"/>
    <w:rsid w:val="009558D2"/>
    <w:rsid w:val="00955BAF"/>
    <w:rsid w:val="00960E9B"/>
    <w:rsid w:val="00963896"/>
    <w:rsid w:val="00964CB4"/>
    <w:rsid w:val="0096543B"/>
    <w:rsid w:val="00972244"/>
    <w:rsid w:val="00976298"/>
    <w:rsid w:val="00977997"/>
    <w:rsid w:val="00982AE1"/>
    <w:rsid w:val="00994500"/>
    <w:rsid w:val="009A00ED"/>
    <w:rsid w:val="009A68BF"/>
    <w:rsid w:val="009B21A5"/>
    <w:rsid w:val="009B34DE"/>
    <w:rsid w:val="009C4CE8"/>
    <w:rsid w:val="009D6987"/>
    <w:rsid w:val="009E0DA3"/>
    <w:rsid w:val="009E10CF"/>
    <w:rsid w:val="009E15F4"/>
    <w:rsid w:val="009E3BC8"/>
    <w:rsid w:val="009E7968"/>
    <w:rsid w:val="009F228F"/>
    <w:rsid w:val="009F608B"/>
    <w:rsid w:val="00A01C25"/>
    <w:rsid w:val="00A0202D"/>
    <w:rsid w:val="00A0353A"/>
    <w:rsid w:val="00A03565"/>
    <w:rsid w:val="00A06ACB"/>
    <w:rsid w:val="00A0740F"/>
    <w:rsid w:val="00A07C51"/>
    <w:rsid w:val="00A165C6"/>
    <w:rsid w:val="00A16E81"/>
    <w:rsid w:val="00A17874"/>
    <w:rsid w:val="00A250B6"/>
    <w:rsid w:val="00A26134"/>
    <w:rsid w:val="00A30BBF"/>
    <w:rsid w:val="00A3661D"/>
    <w:rsid w:val="00A42B25"/>
    <w:rsid w:val="00A50C5A"/>
    <w:rsid w:val="00A607BE"/>
    <w:rsid w:val="00A620CD"/>
    <w:rsid w:val="00A62AD0"/>
    <w:rsid w:val="00A643C1"/>
    <w:rsid w:val="00A67A0C"/>
    <w:rsid w:val="00A753C8"/>
    <w:rsid w:val="00A77DB8"/>
    <w:rsid w:val="00A86544"/>
    <w:rsid w:val="00A90151"/>
    <w:rsid w:val="00A9602F"/>
    <w:rsid w:val="00AA00F2"/>
    <w:rsid w:val="00AA2BAB"/>
    <w:rsid w:val="00AB385F"/>
    <w:rsid w:val="00AB475C"/>
    <w:rsid w:val="00AB6AA3"/>
    <w:rsid w:val="00AB6DA5"/>
    <w:rsid w:val="00AC317E"/>
    <w:rsid w:val="00AC5EE7"/>
    <w:rsid w:val="00AC742C"/>
    <w:rsid w:val="00AD642D"/>
    <w:rsid w:val="00AE20B8"/>
    <w:rsid w:val="00AE26D8"/>
    <w:rsid w:val="00AE6D0C"/>
    <w:rsid w:val="00B02822"/>
    <w:rsid w:val="00B05E57"/>
    <w:rsid w:val="00B10F1D"/>
    <w:rsid w:val="00B22350"/>
    <w:rsid w:val="00B22CB7"/>
    <w:rsid w:val="00B234CF"/>
    <w:rsid w:val="00B366A3"/>
    <w:rsid w:val="00B422FC"/>
    <w:rsid w:val="00B43497"/>
    <w:rsid w:val="00B47837"/>
    <w:rsid w:val="00B51B16"/>
    <w:rsid w:val="00B52DE5"/>
    <w:rsid w:val="00B56BA7"/>
    <w:rsid w:val="00B66608"/>
    <w:rsid w:val="00B7572D"/>
    <w:rsid w:val="00B75EB5"/>
    <w:rsid w:val="00B91420"/>
    <w:rsid w:val="00B93184"/>
    <w:rsid w:val="00B973E0"/>
    <w:rsid w:val="00B9758F"/>
    <w:rsid w:val="00BA25BD"/>
    <w:rsid w:val="00BA476C"/>
    <w:rsid w:val="00BB48D3"/>
    <w:rsid w:val="00BC0672"/>
    <w:rsid w:val="00BC27EA"/>
    <w:rsid w:val="00BC4096"/>
    <w:rsid w:val="00BC7C6D"/>
    <w:rsid w:val="00BD15E7"/>
    <w:rsid w:val="00BE092A"/>
    <w:rsid w:val="00BE3841"/>
    <w:rsid w:val="00BE7EB9"/>
    <w:rsid w:val="00BF03F3"/>
    <w:rsid w:val="00BF1317"/>
    <w:rsid w:val="00BF5F85"/>
    <w:rsid w:val="00BF651E"/>
    <w:rsid w:val="00BF6B46"/>
    <w:rsid w:val="00BF6F3B"/>
    <w:rsid w:val="00C03D52"/>
    <w:rsid w:val="00C048E5"/>
    <w:rsid w:val="00C06A9F"/>
    <w:rsid w:val="00C1350B"/>
    <w:rsid w:val="00C266F8"/>
    <w:rsid w:val="00C276FB"/>
    <w:rsid w:val="00C30A21"/>
    <w:rsid w:val="00C31A24"/>
    <w:rsid w:val="00C364A2"/>
    <w:rsid w:val="00C40613"/>
    <w:rsid w:val="00C460DA"/>
    <w:rsid w:val="00C4732D"/>
    <w:rsid w:val="00C47FD3"/>
    <w:rsid w:val="00C54A8A"/>
    <w:rsid w:val="00C56069"/>
    <w:rsid w:val="00C638F0"/>
    <w:rsid w:val="00C730CD"/>
    <w:rsid w:val="00C8101D"/>
    <w:rsid w:val="00C8322E"/>
    <w:rsid w:val="00C85492"/>
    <w:rsid w:val="00C8741F"/>
    <w:rsid w:val="00C95FF8"/>
    <w:rsid w:val="00CA2431"/>
    <w:rsid w:val="00CA2803"/>
    <w:rsid w:val="00CA35A2"/>
    <w:rsid w:val="00CA38B8"/>
    <w:rsid w:val="00CA4C20"/>
    <w:rsid w:val="00CA66E6"/>
    <w:rsid w:val="00CA692A"/>
    <w:rsid w:val="00CA70A1"/>
    <w:rsid w:val="00CB0D6F"/>
    <w:rsid w:val="00CC3189"/>
    <w:rsid w:val="00CE70E2"/>
    <w:rsid w:val="00CF2202"/>
    <w:rsid w:val="00CF3362"/>
    <w:rsid w:val="00D00597"/>
    <w:rsid w:val="00D0499B"/>
    <w:rsid w:val="00D05913"/>
    <w:rsid w:val="00D219F8"/>
    <w:rsid w:val="00D27776"/>
    <w:rsid w:val="00D31664"/>
    <w:rsid w:val="00D334FB"/>
    <w:rsid w:val="00D34ED1"/>
    <w:rsid w:val="00D36F96"/>
    <w:rsid w:val="00D37D0F"/>
    <w:rsid w:val="00D4021B"/>
    <w:rsid w:val="00D44180"/>
    <w:rsid w:val="00D45478"/>
    <w:rsid w:val="00D454E2"/>
    <w:rsid w:val="00D5030A"/>
    <w:rsid w:val="00D550BB"/>
    <w:rsid w:val="00D636B6"/>
    <w:rsid w:val="00D6395A"/>
    <w:rsid w:val="00D64410"/>
    <w:rsid w:val="00D75A8C"/>
    <w:rsid w:val="00D81040"/>
    <w:rsid w:val="00D82D16"/>
    <w:rsid w:val="00D8619B"/>
    <w:rsid w:val="00D87105"/>
    <w:rsid w:val="00D90EDE"/>
    <w:rsid w:val="00D9118A"/>
    <w:rsid w:val="00D97262"/>
    <w:rsid w:val="00DA472F"/>
    <w:rsid w:val="00DA7078"/>
    <w:rsid w:val="00DB1B7A"/>
    <w:rsid w:val="00DB5B22"/>
    <w:rsid w:val="00DB7D6C"/>
    <w:rsid w:val="00DC225D"/>
    <w:rsid w:val="00DC26CD"/>
    <w:rsid w:val="00DC2B54"/>
    <w:rsid w:val="00DD619B"/>
    <w:rsid w:val="00DD6DFF"/>
    <w:rsid w:val="00DD78F4"/>
    <w:rsid w:val="00DE05F0"/>
    <w:rsid w:val="00DE091A"/>
    <w:rsid w:val="00DE27A5"/>
    <w:rsid w:val="00DE4601"/>
    <w:rsid w:val="00DE463D"/>
    <w:rsid w:val="00DF5282"/>
    <w:rsid w:val="00E0446E"/>
    <w:rsid w:val="00E05197"/>
    <w:rsid w:val="00E05779"/>
    <w:rsid w:val="00E05E45"/>
    <w:rsid w:val="00E10732"/>
    <w:rsid w:val="00E41C6C"/>
    <w:rsid w:val="00E41EE0"/>
    <w:rsid w:val="00E50B1B"/>
    <w:rsid w:val="00E51B78"/>
    <w:rsid w:val="00E53FFD"/>
    <w:rsid w:val="00E742C6"/>
    <w:rsid w:val="00E82340"/>
    <w:rsid w:val="00E8326B"/>
    <w:rsid w:val="00E8402C"/>
    <w:rsid w:val="00E848A5"/>
    <w:rsid w:val="00E852E4"/>
    <w:rsid w:val="00E90C23"/>
    <w:rsid w:val="00E913A6"/>
    <w:rsid w:val="00E91860"/>
    <w:rsid w:val="00E92C91"/>
    <w:rsid w:val="00E94F1E"/>
    <w:rsid w:val="00E95D16"/>
    <w:rsid w:val="00EA1142"/>
    <w:rsid w:val="00EA2394"/>
    <w:rsid w:val="00EB1C16"/>
    <w:rsid w:val="00EB5832"/>
    <w:rsid w:val="00EB6CD8"/>
    <w:rsid w:val="00ED679D"/>
    <w:rsid w:val="00EE0EF5"/>
    <w:rsid w:val="00EF0305"/>
    <w:rsid w:val="00EF1902"/>
    <w:rsid w:val="00EF523F"/>
    <w:rsid w:val="00EF65E0"/>
    <w:rsid w:val="00EF723D"/>
    <w:rsid w:val="00F00EEE"/>
    <w:rsid w:val="00F01859"/>
    <w:rsid w:val="00F034B7"/>
    <w:rsid w:val="00F0398A"/>
    <w:rsid w:val="00F05D3E"/>
    <w:rsid w:val="00F076B3"/>
    <w:rsid w:val="00F15C6D"/>
    <w:rsid w:val="00F15FFA"/>
    <w:rsid w:val="00F179B1"/>
    <w:rsid w:val="00F22CC7"/>
    <w:rsid w:val="00F238D6"/>
    <w:rsid w:val="00F258D0"/>
    <w:rsid w:val="00F30C92"/>
    <w:rsid w:val="00F341C1"/>
    <w:rsid w:val="00F37B64"/>
    <w:rsid w:val="00F43606"/>
    <w:rsid w:val="00F5571A"/>
    <w:rsid w:val="00F557C2"/>
    <w:rsid w:val="00F564FD"/>
    <w:rsid w:val="00F56C30"/>
    <w:rsid w:val="00F63070"/>
    <w:rsid w:val="00F6320C"/>
    <w:rsid w:val="00F63BD1"/>
    <w:rsid w:val="00F64DCD"/>
    <w:rsid w:val="00F664E0"/>
    <w:rsid w:val="00F823B3"/>
    <w:rsid w:val="00F82F8E"/>
    <w:rsid w:val="00F838FD"/>
    <w:rsid w:val="00F83F91"/>
    <w:rsid w:val="00F9166A"/>
    <w:rsid w:val="00FB5364"/>
    <w:rsid w:val="00FD100A"/>
    <w:rsid w:val="00FD26A2"/>
    <w:rsid w:val="00FD3B5B"/>
    <w:rsid w:val="00FE2931"/>
    <w:rsid w:val="00FE38CC"/>
    <w:rsid w:val="00FE4051"/>
    <w:rsid w:val="00FE48B5"/>
    <w:rsid w:val="00FE52A8"/>
    <w:rsid w:val="00FF2355"/>
    <w:rsid w:val="00FF27A6"/>
    <w:rsid w:val="00FF71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FE143-D9D0-450D-A7BB-899AEBA3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134"/>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7"/>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Default">
    <w:name w:val="Default"/>
    <w:rsid w:val="007867C7"/>
    <w:pPr>
      <w:widowControl/>
      <w:adjustRightInd w:val="0"/>
    </w:pPr>
    <w:rPr>
      <w:rFonts w:ascii="Calibri" w:hAnsi="Calibri" w:cs="Calibri"/>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5FEE0-C801-4A30-BF77-1E67422C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1561</Words>
  <Characters>8431</Characters>
  <Application>Microsoft Office Word</Application>
  <DocSecurity>0</DocSecurity>
  <Lines>70</Lines>
  <Paragraphs>19</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ANEXO III – MODELO DE  DECLARAÇÃO DE CUMPRIMENTO DOS REQUISITOS DE HABILITAÇÃO</vt:lpstr>
      <vt:lpstr>ANEXO IV – DECLARAÇÃO DE ENQUADRAMENTO COMO ME OU EPP </vt:lpstr>
      <vt:lpstr>DECLARAÇÃO</vt:lpstr>
      <vt:lpstr>PREGÃO ELETRÔNICO Nº 58/2024</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
    </vt:vector>
  </TitlesOfParts>
  <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2024-09-13T18:24:00Z</cp:lastPrinted>
  <dcterms:created xsi:type="dcterms:W3CDTF">2024-09-16T12:05:00Z</dcterms:created>
  <dcterms:modified xsi:type="dcterms:W3CDTF">2024-09-16T12:05:00Z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