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628D" w:rsidRDefault="0002628D" w:rsidP="00EB5832">
      <w:pPr>
        <w:spacing w:before="208"/>
        <w:jc w:val="center"/>
        <w:rPr>
          <w:b/>
          <w:u w:val="single"/>
        </w:rPr>
      </w:pPr>
      <w:r w:rsidRPr="00EB5832">
        <w:rPr>
          <w:b/>
          <w:u w:val="single"/>
        </w:rPr>
        <w:t>ANEXO II - MODELO DE PROCURAÇÃO</w:t>
      </w:r>
    </w:p>
    <w:p w:rsidR="004658DB" w:rsidRDefault="004658DB" w:rsidP="00EB5832">
      <w:pPr>
        <w:spacing w:before="208"/>
        <w:jc w:val="center"/>
      </w:pPr>
    </w:p>
    <w:p w:rsidR="00FC48E0" w:rsidRDefault="00FC48E0" w:rsidP="00EB5832">
      <w:pPr>
        <w:spacing w:before="208"/>
        <w:jc w:val="center"/>
        <w:sectPr w:rsidR="00FC48E0" w:rsidSect="00FC48E0">
          <w:headerReference w:type="default" r:id="rId8"/>
          <w:type w:val="continuous"/>
          <w:pgSz w:w="11910" w:h="16840"/>
          <w:pgMar w:top="1418" w:right="1134" w:bottom="851" w:left="1134" w:header="125" w:footer="0" w:gutter="0"/>
          <w:cols w:space="720"/>
        </w:sectPr>
      </w:pPr>
    </w:p>
    <w:p w:rsidR="006F77BD" w:rsidRPr="000B7ED7" w:rsidRDefault="006F77BD" w:rsidP="00EB5832">
      <w:pPr>
        <w:spacing w:before="208"/>
        <w:jc w:val="center"/>
      </w:pPr>
    </w:p>
    <w:p w:rsidR="0002628D" w:rsidRDefault="0002628D" w:rsidP="0002628D">
      <w:pPr>
        <w:spacing w:before="208"/>
        <w:jc w:val="center"/>
        <w:rPr>
          <w:b/>
        </w:rPr>
      </w:pPr>
      <w:r>
        <w:rPr>
          <w:rFonts w:ascii="Times New Roman" w:hAnsi="Times New Roman"/>
          <w:spacing w:val="-56"/>
          <w:u w:val="single"/>
        </w:rPr>
        <w:t xml:space="preserve"> </w:t>
      </w:r>
      <w:r>
        <w:rPr>
          <w:b/>
          <w:u w:val="single"/>
        </w:rPr>
        <w:t>PROCURAÇÃO  “EXTRA JUDICIA”</w:t>
      </w:r>
    </w:p>
    <w:p w:rsidR="0002628D" w:rsidRDefault="0002628D" w:rsidP="0002628D">
      <w:pPr>
        <w:rPr>
          <w:b/>
          <w:sz w:val="20"/>
        </w:rPr>
      </w:pPr>
    </w:p>
    <w:p w:rsidR="0002628D" w:rsidRDefault="0002628D" w:rsidP="0002628D">
      <w:pPr>
        <w:rPr>
          <w:b/>
          <w:sz w:val="20"/>
        </w:rPr>
      </w:pPr>
    </w:p>
    <w:p w:rsidR="0002628D" w:rsidRDefault="0002628D" w:rsidP="0002628D">
      <w:pPr>
        <w:spacing w:before="3"/>
        <w:rPr>
          <w:b/>
          <w:sz w:val="17"/>
        </w:rPr>
      </w:pPr>
    </w:p>
    <w:p w:rsidR="0002628D" w:rsidRDefault="0002628D" w:rsidP="0002628D">
      <w:pPr>
        <w:spacing w:before="100" w:line="360" w:lineRule="auto"/>
        <w:jc w:val="both"/>
      </w:pPr>
      <w:r w:rsidRPr="002800BC">
        <w:rPr>
          <w:b/>
        </w:rPr>
        <w:t>OUTORGANTE</w:t>
      </w:r>
      <w:r>
        <w:t xml:space="preserve">: </w:t>
      </w:r>
      <w:r>
        <w:rPr>
          <w:spacing w:val="10"/>
        </w:rPr>
        <w:t xml:space="preserve"> </w:t>
      </w:r>
      <w:r>
        <w:t>...................................................,</w:t>
      </w:r>
      <w:r>
        <w:rPr>
          <w:spacing w:val="48"/>
        </w:rPr>
        <w:t xml:space="preserve"> </w:t>
      </w:r>
      <w:r>
        <w:t xml:space="preserve">(pessoa </w:t>
      </w:r>
      <w:r>
        <w:rPr>
          <w:spacing w:val="9"/>
        </w:rPr>
        <w:t xml:space="preserve"> </w:t>
      </w:r>
      <w:r>
        <w:t xml:space="preserve">jurídica </w:t>
      </w:r>
      <w:r>
        <w:rPr>
          <w:spacing w:val="10"/>
        </w:rPr>
        <w:t xml:space="preserve"> </w:t>
      </w:r>
      <w:r>
        <w:t xml:space="preserve">de </w:t>
      </w:r>
      <w:r>
        <w:rPr>
          <w:spacing w:val="10"/>
        </w:rPr>
        <w:t xml:space="preserve"> </w:t>
      </w:r>
      <w:r>
        <w:t xml:space="preserve">direito </w:t>
      </w:r>
      <w:r>
        <w:rPr>
          <w:spacing w:val="10"/>
        </w:rPr>
        <w:t xml:space="preserve"> </w:t>
      </w:r>
      <w:r>
        <w:t xml:space="preserve">privado, </w:t>
      </w:r>
      <w:r>
        <w:rPr>
          <w:spacing w:val="9"/>
        </w:rPr>
        <w:t xml:space="preserve"> </w:t>
      </w:r>
      <w:r>
        <w:t xml:space="preserve">inscrita </w:t>
      </w:r>
      <w:r>
        <w:rPr>
          <w:spacing w:val="10"/>
        </w:rPr>
        <w:t xml:space="preserve"> </w:t>
      </w:r>
      <w:r>
        <w:t xml:space="preserve">no </w:t>
      </w:r>
      <w:r>
        <w:rPr>
          <w:spacing w:val="10"/>
        </w:rPr>
        <w:t xml:space="preserve"> </w:t>
      </w:r>
      <w:r>
        <w:t xml:space="preserve">CNPJ </w:t>
      </w:r>
      <w:r>
        <w:rPr>
          <w:spacing w:val="10"/>
        </w:rPr>
        <w:t xml:space="preserve"> </w:t>
      </w:r>
      <w:r>
        <w:t xml:space="preserve">sob </w:t>
      </w:r>
      <w:r>
        <w:rPr>
          <w:spacing w:val="11"/>
        </w:rPr>
        <w:t xml:space="preserve"> </w:t>
      </w:r>
      <w:r>
        <w:t xml:space="preserve">o </w:t>
      </w:r>
      <w:r>
        <w:rPr>
          <w:spacing w:val="10"/>
        </w:rPr>
        <w:t xml:space="preserve"> </w:t>
      </w:r>
      <w:r>
        <w:t xml:space="preserve">nº ..............................)   ou   (pessoa   física,   inscrita   no   CPF   sob   o   nº  </w:t>
      </w:r>
      <w:r>
        <w:rPr>
          <w:spacing w:val="46"/>
        </w:rPr>
        <w:t xml:space="preserve"> </w:t>
      </w:r>
      <w:r>
        <w:t>..............................),   com   sede   na   Rua ............................................................,</w:t>
      </w:r>
      <w:r>
        <w:rPr>
          <w:spacing w:val="-9"/>
        </w:rPr>
        <w:t xml:space="preserve"> </w:t>
      </w:r>
      <w:r>
        <w:t>nº</w:t>
      </w:r>
      <w:r>
        <w:rPr>
          <w:spacing w:val="-9"/>
        </w:rPr>
        <w:t xml:space="preserve"> </w:t>
      </w:r>
      <w:r>
        <w:t>.............,</w:t>
      </w:r>
      <w:r>
        <w:rPr>
          <w:spacing w:val="-8"/>
        </w:rPr>
        <w:t xml:space="preserve"> </w:t>
      </w:r>
      <w:r>
        <w:t>bairro</w:t>
      </w:r>
      <w:r>
        <w:rPr>
          <w:spacing w:val="-10"/>
        </w:rPr>
        <w:t xml:space="preserve"> </w:t>
      </w:r>
      <w:r>
        <w:t>....................................,</w:t>
      </w:r>
      <w:r>
        <w:rPr>
          <w:spacing w:val="-6"/>
        </w:rPr>
        <w:t xml:space="preserve"> </w:t>
      </w:r>
      <w:r>
        <w:t>na</w:t>
      </w:r>
      <w:r>
        <w:rPr>
          <w:spacing w:val="-12"/>
        </w:rPr>
        <w:t xml:space="preserve"> </w:t>
      </w:r>
      <w:r>
        <w:t>cidade</w:t>
      </w:r>
      <w:r>
        <w:rPr>
          <w:spacing w:val="-11"/>
        </w:rPr>
        <w:t xml:space="preserve"> </w:t>
      </w:r>
      <w:r>
        <w:t>de,</w:t>
      </w:r>
      <w:r>
        <w:rPr>
          <w:spacing w:val="-9"/>
        </w:rPr>
        <w:t xml:space="preserve"> </w:t>
      </w:r>
      <w:r>
        <w:t>Estado de...........................................,(neste ato representado) pelo(a)</w:t>
      </w:r>
      <w:r>
        <w:tab/>
        <w:t xml:space="preserve">(sócio/diretor/procurador), Sr.(a) ...................................., ....................... (nacionalidade), .............................. (estado civil), ............................  (profissão), portador(a) do  RG  nº  ............................  e  do  CPF nº  .............................,  residente </w:t>
      </w:r>
      <w:r>
        <w:rPr>
          <w:spacing w:val="11"/>
        </w:rPr>
        <w:t xml:space="preserve"> </w:t>
      </w:r>
      <w:r>
        <w:t xml:space="preserve">e domiciliado  na  Rua  ........................................................,  nº  ..........,  na  cidade  de  ...............................,  Estado </w:t>
      </w:r>
      <w:r>
        <w:rPr>
          <w:spacing w:val="42"/>
        </w:rPr>
        <w:t xml:space="preserve"> </w:t>
      </w:r>
      <w:r>
        <w:t xml:space="preserve">de ..................................., </w:t>
      </w:r>
    </w:p>
    <w:p w:rsidR="0002628D" w:rsidRDefault="0002628D" w:rsidP="0002628D">
      <w:pPr>
        <w:spacing w:line="360" w:lineRule="auto"/>
        <w:rPr>
          <w:b/>
        </w:rPr>
      </w:pPr>
    </w:p>
    <w:p w:rsidR="0002628D" w:rsidRDefault="0002628D" w:rsidP="0002628D">
      <w:pPr>
        <w:spacing w:line="360" w:lineRule="auto"/>
      </w:pPr>
      <w:r w:rsidRPr="002800BC">
        <w:rPr>
          <w:b/>
        </w:rPr>
        <w:t>OUTORGADO</w:t>
      </w:r>
      <w:r>
        <w:t xml:space="preserve">: </w:t>
      </w:r>
      <w:r>
        <w:rPr>
          <w:spacing w:val="26"/>
        </w:rPr>
        <w:t xml:space="preserve"> </w:t>
      </w:r>
      <w:r>
        <w:t xml:space="preserve">Sr. </w:t>
      </w:r>
      <w:r>
        <w:rPr>
          <w:spacing w:val="26"/>
        </w:rPr>
        <w:t xml:space="preserve"> </w:t>
      </w:r>
      <w:r>
        <w:t xml:space="preserve">(a) </w:t>
      </w:r>
      <w:r>
        <w:rPr>
          <w:spacing w:val="26"/>
        </w:rPr>
        <w:t xml:space="preserve"> </w:t>
      </w:r>
      <w:r>
        <w:t xml:space="preserve">....................................., </w:t>
      </w:r>
      <w:r>
        <w:rPr>
          <w:spacing w:val="27"/>
        </w:rPr>
        <w:t xml:space="preserve"> </w:t>
      </w:r>
      <w:r>
        <w:t xml:space="preserve">........................... </w:t>
      </w:r>
      <w:r>
        <w:rPr>
          <w:spacing w:val="27"/>
        </w:rPr>
        <w:t xml:space="preserve"> </w:t>
      </w:r>
      <w:r>
        <w:t xml:space="preserve">(nacionalidade), </w:t>
      </w:r>
      <w:r>
        <w:rPr>
          <w:spacing w:val="26"/>
        </w:rPr>
        <w:t xml:space="preserve"> </w:t>
      </w:r>
      <w:r>
        <w:t xml:space="preserve">........................... </w:t>
      </w:r>
      <w:r>
        <w:rPr>
          <w:spacing w:val="27"/>
        </w:rPr>
        <w:t xml:space="preserve"> </w:t>
      </w:r>
      <w:r>
        <w:t xml:space="preserve">(estado </w:t>
      </w:r>
      <w:r>
        <w:rPr>
          <w:spacing w:val="27"/>
        </w:rPr>
        <w:t xml:space="preserve"> </w:t>
      </w:r>
      <w:r>
        <w:t>civil),</w:t>
      </w:r>
    </w:p>
    <w:p w:rsidR="0002628D" w:rsidRDefault="0002628D" w:rsidP="0002628D">
      <w:pPr>
        <w:tabs>
          <w:tab w:val="left" w:leader="dot" w:pos="8289"/>
        </w:tabs>
        <w:spacing w:line="360" w:lineRule="auto"/>
      </w:pPr>
      <w:r>
        <w:t>...................... (profissão), portador(a) do RG nº ...................... e do</w:t>
      </w:r>
      <w:r>
        <w:rPr>
          <w:spacing w:val="26"/>
        </w:rPr>
        <w:t xml:space="preserve"> </w:t>
      </w:r>
      <w:r>
        <w:t>CPF</w:t>
      </w:r>
      <w:r>
        <w:rPr>
          <w:spacing w:val="2"/>
        </w:rPr>
        <w:t xml:space="preserve"> </w:t>
      </w:r>
      <w:r>
        <w:t>nº</w:t>
      </w:r>
      <w:r>
        <w:tab/>
        <w:t>, residente e</w:t>
      </w:r>
      <w:r>
        <w:rPr>
          <w:spacing w:val="1"/>
        </w:rPr>
        <w:t xml:space="preserve"> </w:t>
      </w:r>
      <w:r>
        <w:t>domiciliado</w:t>
      </w:r>
    </w:p>
    <w:p w:rsidR="0002628D" w:rsidRDefault="0002628D" w:rsidP="0002628D">
      <w:pPr>
        <w:spacing w:line="360" w:lineRule="auto"/>
      </w:pPr>
      <w:r>
        <w:t>na   Rua   .................................,   nº   .......,   bairro   ............................,   na   cidade   de   .............................,  Estado</w:t>
      </w:r>
      <w:r>
        <w:rPr>
          <w:spacing w:val="39"/>
        </w:rPr>
        <w:t xml:space="preserve"> </w:t>
      </w:r>
      <w:r>
        <w:t>de</w:t>
      </w:r>
    </w:p>
    <w:p w:rsidR="0002628D" w:rsidRDefault="0002628D" w:rsidP="0002628D">
      <w:pPr>
        <w:spacing w:line="360" w:lineRule="auto"/>
      </w:pPr>
      <w:r>
        <w:t xml:space="preserve">..........................; </w:t>
      </w:r>
    </w:p>
    <w:p w:rsidR="0002628D" w:rsidRDefault="0002628D" w:rsidP="0002628D">
      <w:pPr>
        <w:spacing w:line="360" w:lineRule="auto"/>
      </w:pPr>
    </w:p>
    <w:p w:rsidR="0002628D" w:rsidRDefault="0002628D" w:rsidP="0002628D">
      <w:pPr>
        <w:spacing w:line="360" w:lineRule="auto"/>
        <w:jc w:val="both"/>
      </w:pPr>
      <w:r w:rsidRPr="002800BC">
        <w:rPr>
          <w:b/>
        </w:rPr>
        <w:t>PODERES</w:t>
      </w:r>
      <w:r>
        <w:t>: ao(s) qual(ais) confere amplos poderes para representá-lo(a) no procedimento licitatório, especificamente na</w:t>
      </w:r>
      <w:r>
        <w:rPr>
          <w:spacing w:val="-3"/>
        </w:rPr>
        <w:t xml:space="preserve"> </w:t>
      </w:r>
      <w:r>
        <w:t>licitação</w:t>
      </w:r>
      <w:r>
        <w:rPr>
          <w:spacing w:val="-6"/>
        </w:rPr>
        <w:t xml:space="preserve"> </w:t>
      </w:r>
      <w:r>
        <w:t>modalidade</w:t>
      </w:r>
      <w:r>
        <w:rPr>
          <w:spacing w:val="-5"/>
        </w:rPr>
        <w:t xml:space="preserve"> </w:t>
      </w:r>
      <w:r>
        <w:t>PREGÃO</w:t>
      </w:r>
      <w:r>
        <w:rPr>
          <w:spacing w:val="-3"/>
        </w:rPr>
        <w:t xml:space="preserve"> </w:t>
      </w:r>
      <w:r w:rsidR="000866FD">
        <w:t>ELETRÔNICO</w:t>
      </w:r>
      <w:r>
        <w:rPr>
          <w:spacing w:val="-3"/>
        </w:rPr>
        <w:t xml:space="preserve"> </w:t>
      </w:r>
      <w:r w:rsidR="000C026A">
        <w:rPr>
          <w:spacing w:val="-3"/>
        </w:rPr>
        <w:t xml:space="preserve"> </w:t>
      </w:r>
      <w:r>
        <w:t>nº</w:t>
      </w:r>
      <w:r>
        <w:rPr>
          <w:spacing w:val="-1"/>
        </w:rPr>
        <w:t xml:space="preserve"> </w:t>
      </w:r>
      <w:r w:rsidR="00591EDD">
        <w:rPr>
          <w:spacing w:val="-1"/>
        </w:rPr>
        <w:t>48/2026</w:t>
      </w:r>
      <w:r>
        <w:t>,</w:t>
      </w:r>
      <w:r>
        <w:rPr>
          <w:spacing w:val="-6"/>
        </w:rPr>
        <w:t xml:space="preserve"> </w:t>
      </w:r>
      <w:r>
        <w:t>da</w:t>
      </w:r>
      <w:r>
        <w:rPr>
          <w:spacing w:val="-3"/>
        </w:rPr>
        <w:t xml:space="preserve"> </w:t>
      </w:r>
      <w:r>
        <w:t>Prefeitura</w:t>
      </w:r>
      <w:r>
        <w:rPr>
          <w:spacing w:val="-6"/>
        </w:rPr>
        <w:t xml:space="preserve"> </w:t>
      </w:r>
      <w:r>
        <w:t>Municipal</w:t>
      </w:r>
      <w:r>
        <w:rPr>
          <w:spacing w:val="-5"/>
        </w:rPr>
        <w:t xml:space="preserve"> </w:t>
      </w:r>
      <w:r>
        <w:t>de</w:t>
      </w:r>
      <w:r>
        <w:rPr>
          <w:spacing w:val="-4"/>
        </w:rPr>
        <w:t xml:space="preserve"> </w:t>
      </w:r>
      <w:r>
        <w:t>Pilar</w:t>
      </w:r>
      <w:r>
        <w:rPr>
          <w:spacing w:val="-3"/>
        </w:rPr>
        <w:t xml:space="preserve"> </w:t>
      </w:r>
      <w:r>
        <w:t>do</w:t>
      </w:r>
      <w:r>
        <w:rPr>
          <w:spacing w:val="-6"/>
        </w:rPr>
        <w:t xml:space="preserve"> </w:t>
      </w:r>
      <w:r>
        <w:t>Sul,</w:t>
      </w:r>
      <w:r>
        <w:rPr>
          <w:spacing w:val="-5"/>
        </w:rPr>
        <w:t xml:space="preserve"> </w:t>
      </w:r>
      <w:r>
        <w:t>podendo</w:t>
      </w:r>
      <w:r>
        <w:rPr>
          <w:spacing w:val="-6"/>
        </w:rPr>
        <w:t xml:space="preserve"> </w:t>
      </w:r>
      <w:r>
        <w:t>para</w:t>
      </w:r>
      <w:r>
        <w:rPr>
          <w:spacing w:val="-3"/>
        </w:rPr>
        <w:t xml:space="preserve"> </w:t>
      </w:r>
      <w:r>
        <w:t>tanto prestar esclarecimentos, formular ofertas e demais negociações, assinar atas e declarações, assinar contratos e análogos, visar documentos, receber notificações, interpor recurso, manifestar-se quanto à desistência deste e praticar todos os demais atos inerentes ao referido</w:t>
      </w:r>
      <w:r>
        <w:rPr>
          <w:spacing w:val="-4"/>
        </w:rPr>
        <w:t xml:space="preserve"> </w:t>
      </w:r>
      <w:r>
        <w:t>certame.</w:t>
      </w:r>
    </w:p>
    <w:p w:rsidR="0002628D" w:rsidRDefault="0002628D" w:rsidP="0002628D">
      <w:pPr>
        <w:spacing w:before="5"/>
        <w:rPr>
          <w:sz w:val="13"/>
        </w:rPr>
      </w:pPr>
    </w:p>
    <w:p w:rsidR="0002628D" w:rsidRDefault="0002628D" w:rsidP="0002628D">
      <w:pPr>
        <w:tabs>
          <w:tab w:val="left" w:leader="dot" w:pos="3662"/>
        </w:tabs>
        <w:spacing w:before="100"/>
        <w:jc w:val="right"/>
      </w:pPr>
      <w:r>
        <w:t>..............................,</w:t>
      </w:r>
      <w:r>
        <w:rPr>
          <w:spacing w:val="-1"/>
        </w:rPr>
        <w:t xml:space="preserve"> </w:t>
      </w:r>
      <w:r w:rsidR="002A5A06">
        <w:t>........  de</w:t>
      </w:r>
      <w:r w:rsidR="002A5A06">
        <w:tab/>
        <w:t>de 2</w:t>
      </w:r>
      <w:r w:rsidR="008D442C">
        <w:t>02</w:t>
      </w:r>
      <w:r w:rsidR="00CD7613">
        <w:t>6</w:t>
      </w:r>
      <w:r w:rsidR="000135C4">
        <w:t>.</w:t>
      </w:r>
    </w:p>
    <w:p w:rsidR="0002628D" w:rsidRDefault="0002628D" w:rsidP="0002628D">
      <w:pPr>
        <w:rPr>
          <w:sz w:val="24"/>
        </w:rPr>
      </w:pPr>
    </w:p>
    <w:p w:rsidR="0002628D" w:rsidRDefault="0002628D" w:rsidP="0002628D">
      <w:pPr>
        <w:rPr>
          <w:sz w:val="24"/>
        </w:rPr>
      </w:pPr>
    </w:p>
    <w:p w:rsidR="0002628D" w:rsidRDefault="0002628D" w:rsidP="0002628D">
      <w:pPr>
        <w:spacing w:before="205"/>
        <w:jc w:val="center"/>
      </w:pPr>
    </w:p>
    <w:p w:rsidR="0002628D" w:rsidRDefault="0002628D" w:rsidP="0002628D">
      <w:pPr>
        <w:spacing w:before="205"/>
        <w:jc w:val="center"/>
      </w:pPr>
      <w:r>
        <w:t>______________________________________________</w:t>
      </w:r>
    </w:p>
    <w:p w:rsidR="0002628D" w:rsidRDefault="0002628D" w:rsidP="0002628D">
      <w:pPr>
        <w:spacing w:before="205"/>
        <w:jc w:val="center"/>
      </w:pPr>
      <w:r>
        <w:t>Outorgante</w:t>
      </w:r>
    </w:p>
    <w:p w:rsidR="0002628D" w:rsidRDefault="0002628D" w:rsidP="0002628D">
      <w:pPr>
        <w:jc w:val="center"/>
        <w:sectPr w:rsidR="0002628D" w:rsidSect="00A04F85">
          <w:type w:val="continuous"/>
          <w:pgSz w:w="11910" w:h="16840"/>
          <w:pgMar w:top="1418" w:right="1134" w:bottom="851" w:left="1134" w:header="125" w:footer="0" w:gutter="0"/>
          <w:cols w:space="720"/>
        </w:sectPr>
      </w:pPr>
    </w:p>
    <w:p w:rsidR="0002628D" w:rsidRPr="00D31664" w:rsidRDefault="0002628D" w:rsidP="0002628D">
      <w:pPr>
        <w:pStyle w:val="Ttulo1"/>
      </w:pPr>
      <w:r w:rsidRPr="00D31664">
        <w:lastRenderedPageBreak/>
        <w:t xml:space="preserve">ANEXO </w:t>
      </w:r>
      <w:r>
        <w:t>III</w:t>
      </w:r>
      <w:r w:rsidRPr="00D31664">
        <w:t xml:space="preserve"> –</w:t>
      </w:r>
      <w:r>
        <w:t xml:space="preserve"> </w:t>
      </w:r>
      <w:r w:rsidRPr="00D31664">
        <w:t>MODELO DE</w:t>
      </w:r>
      <w:r>
        <w:t xml:space="preserve"> </w:t>
      </w:r>
      <w:r w:rsidRPr="00D31664">
        <w:t xml:space="preserve"> DECLARAÇÃO DE CUMPRIMENTO DOS REQUISITOS DE HABILITAÇÃO</w:t>
      </w:r>
    </w:p>
    <w:p w:rsidR="0002628D" w:rsidRDefault="0002628D" w:rsidP="0002628D">
      <w:pPr>
        <w:rPr>
          <w:b/>
          <w:sz w:val="24"/>
        </w:rPr>
      </w:pPr>
    </w:p>
    <w:p w:rsidR="0002628D" w:rsidRDefault="0002628D" w:rsidP="0002628D">
      <w:pPr>
        <w:rPr>
          <w:b/>
          <w:sz w:val="24"/>
        </w:rPr>
      </w:pPr>
    </w:p>
    <w:p w:rsidR="0002628D" w:rsidRDefault="0002628D" w:rsidP="0002628D">
      <w:pPr>
        <w:rPr>
          <w:b/>
          <w:sz w:val="24"/>
        </w:rPr>
      </w:pPr>
    </w:p>
    <w:p w:rsidR="0002628D" w:rsidRDefault="0002628D" w:rsidP="0002628D">
      <w:pPr>
        <w:rPr>
          <w:b/>
          <w:sz w:val="24"/>
        </w:rPr>
      </w:pPr>
    </w:p>
    <w:p w:rsidR="0002628D" w:rsidRDefault="0002628D" w:rsidP="0002628D">
      <w:pPr>
        <w:rPr>
          <w:b/>
          <w:sz w:val="24"/>
        </w:rPr>
      </w:pPr>
    </w:p>
    <w:p w:rsidR="0002628D" w:rsidRDefault="0002628D" w:rsidP="0002628D">
      <w:pPr>
        <w:tabs>
          <w:tab w:val="left" w:leader="dot" w:pos="8661"/>
        </w:tabs>
        <w:spacing w:before="140" w:line="360" w:lineRule="auto"/>
        <w:jc w:val="both"/>
      </w:pPr>
      <w:r>
        <w:t>Eu ........................................................................ (nome completo),</w:t>
      </w:r>
      <w:r>
        <w:rPr>
          <w:spacing w:val="35"/>
        </w:rPr>
        <w:t xml:space="preserve"> </w:t>
      </w:r>
      <w:r>
        <w:t>RG</w:t>
      </w:r>
      <w:r>
        <w:rPr>
          <w:spacing w:val="9"/>
        </w:rPr>
        <w:t xml:space="preserve"> </w:t>
      </w:r>
      <w:r>
        <w:t>nº</w:t>
      </w:r>
      <w:r>
        <w:tab/>
        <w:t>, resentante</w:t>
      </w:r>
      <w:r>
        <w:rPr>
          <w:spacing w:val="11"/>
        </w:rPr>
        <w:t xml:space="preserve"> </w:t>
      </w:r>
      <w:r>
        <w:t>legal da ...................................................................................... (denominação da pessoa jurídica),</w:t>
      </w:r>
      <w:r>
        <w:rPr>
          <w:spacing w:val="7"/>
        </w:rPr>
        <w:t xml:space="preserve"> </w:t>
      </w:r>
      <w:r>
        <w:t>CNPJ</w:t>
      </w:r>
      <w:r>
        <w:rPr>
          <w:spacing w:val="2"/>
        </w:rPr>
        <w:t xml:space="preserve"> </w:t>
      </w:r>
      <w:r>
        <w:t>nº</w:t>
      </w:r>
      <w:r>
        <w:tab/>
        <w:t>DECLARO,</w:t>
      </w:r>
      <w:r>
        <w:rPr>
          <w:spacing w:val="-7"/>
        </w:rPr>
        <w:t xml:space="preserve"> </w:t>
      </w:r>
      <w:r>
        <w:t>sob</w:t>
      </w:r>
      <w:r>
        <w:rPr>
          <w:spacing w:val="-4"/>
        </w:rPr>
        <w:t xml:space="preserve"> </w:t>
      </w:r>
      <w:r>
        <w:t>as</w:t>
      </w:r>
      <w:r>
        <w:rPr>
          <w:spacing w:val="-5"/>
        </w:rPr>
        <w:t xml:space="preserve"> </w:t>
      </w:r>
      <w:r>
        <w:t>penas</w:t>
      </w:r>
      <w:r>
        <w:rPr>
          <w:spacing w:val="-7"/>
        </w:rPr>
        <w:t xml:space="preserve"> </w:t>
      </w:r>
      <w:r>
        <w:t>da</w:t>
      </w:r>
      <w:r>
        <w:rPr>
          <w:spacing w:val="-8"/>
        </w:rPr>
        <w:t xml:space="preserve"> </w:t>
      </w:r>
      <w:r>
        <w:t>lei,</w:t>
      </w:r>
      <w:r>
        <w:rPr>
          <w:spacing w:val="-6"/>
        </w:rPr>
        <w:t xml:space="preserve"> </w:t>
      </w:r>
      <w:r>
        <w:t>que</w:t>
      </w:r>
      <w:r>
        <w:rPr>
          <w:spacing w:val="-8"/>
        </w:rPr>
        <w:t xml:space="preserve"> </w:t>
      </w:r>
      <w:r>
        <w:t>a</w:t>
      </w:r>
      <w:r>
        <w:rPr>
          <w:spacing w:val="-8"/>
        </w:rPr>
        <w:t xml:space="preserve"> </w:t>
      </w:r>
      <w:r>
        <w:t>empresa</w:t>
      </w:r>
      <w:r>
        <w:rPr>
          <w:spacing w:val="-8"/>
        </w:rPr>
        <w:t xml:space="preserve"> </w:t>
      </w:r>
      <w:r>
        <w:t>cumpre</w:t>
      </w:r>
      <w:r>
        <w:rPr>
          <w:spacing w:val="-6"/>
        </w:rPr>
        <w:t xml:space="preserve"> </w:t>
      </w:r>
      <w:r>
        <w:t>plenamente</w:t>
      </w:r>
      <w:r>
        <w:rPr>
          <w:spacing w:val="-8"/>
        </w:rPr>
        <w:t xml:space="preserve"> </w:t>
      </w:r>
      <w:r>
        <w:t>as</w:t>
      </w:r>
      <w:r>
        <w:rPr>
          <w:spacing w:val="-7"/>
        </w:rPr>
        <w:t xml:space="preserve"> </w:t>
      </w:r>
      <w:r>
        <w:t>exigências</w:t>
      </w:r>
      <w:r>
        <w:rPr>
          <w:spacing w:val="-8"/>
        </w:rPr>
        <w:t xml:space="preserve"> </w:t>
      </w:r>
      <w:r>
        <w:t>e</w:t>
      </w:r>
      <w:r>
        <w:rPr>
          <w:spacing w:val="-6"/>
        </w:rPr>
        <w:t xml:space="preserve"> </w:t>
      </w:r>
      <w:r>
        <w:t>os</w:t>
      </w:r>
      <w:r>
        <w:rPr>
          <w:spacing w:val="-6"/>
        </w:rPr>
        <w:t xml:space="preserve"> </w:t>
      </w:r>
      <w:r>
        <w:t>requisitos</w:t>
      </w:r>
      <w:r>
        <w:rPr>
          <w:spacing w:val="-7"/>
        </w:rPr>
        <w:t xml:space="preserve"> </w:t>
      </w:r>
      <w:r>
        <w:t>de</w:t>
      </w:r>
      <w:r>
        <w:rPr>
          <w:spacing w:val="-6"/>
        </w:rPr>
        <w:t xml:space="preserve"> </w:t>
      </w:r>
      <w:r>
        <w:t>habilitação</w:t>
      </w:r>
      <w:r>
        <w:rPr>
          <w:spacing w:val="-6"/>
        </w:rPr>
        <w:t xml:space="preserve"> </w:t>
      </w:r>
      <w:r>
        <w:t>previstos no</w:t>
      </w:r>
      <w:r>
        <w:rPr>
          <w:spacing w:val="-15"/>
        </w:rPr>
        <w:t xml:space="preserve"> </w:t>
      </w:r>
      <w:r>
        <w:t>instrumento</w:t>
      </w:r>
      <w:r>
        <w:rPr>
          <w:spacing w:val="-17"/>
        </w:rPr>
        <w:t xml:space="preserve"> </w:t>
      </w:r>
      <w:r>
        <w:t>convocatório</w:t>
      </w:r>
      <w:r>
        <w:rPr>
          <w:spacing w:val="-15"/>
        </w:rPr>
        <w:t xml:space="preserve"> </w:t>
      </w:r>
      <w:r>
        <w:t>do</w:t>
      </w:r>
      <w:r>
        <w:rPr>
          <w:spacing w:val="-15"/>
        </w:rPr>
        <w:t xml:space="preserve"> </w:t>
      </w:r>
      <w:r>
        <w:t>Pregão</w:t>
      </w:r>
      <w:r w:rsidR="000866FD">
        <w:t xml:space="preserve"> Eletrônico</w:t>
      </w:r>
      <w:r>
        <w:rPr>
          <w:spacing w:val="-17"/>
        </w:rPr>
        <w:t xml:space="preserve"> </w:t>
      </w:r>
      <w:r>
        <w:t>nº</w:t>
      </w:r>
      <w:r w:rsidR="00A01C25">
        <w:t xml:space="preserve"> </w:t>
      </w:r>
      <w:r w:rsidR="00591EDD">
        <w:t>48/2026</w:t>
      </w:r>
      <w:r w:rsidRPr="00445BCA">
        <w:rPr>
          <w:spacing w:val="-15"/>
        </w:rPr>
        <w:t xml:space="preserve"> </w:t>
      </w:r>
      <w:r>
        <w:t>,</w:t>
      </w:r>
      <w:r>
        <w:rPr>
          <w:spacing w:val="-15"/>
        </w:rPr>
        <w:t xml:space="preserve"> </w:t>
      </w:r>
      <w:r>
        <w:t>realizado</w:t>
      </w:r>
      <w:r>
        <w:rPr>
          <w:spacing w:val="-15"/>
        </w:rPr>
        <w:t xml:space="preserve"> </w:t>
      </w:r>
      <w:r>
        <w:t>pela</w:t>
      </w:r>
      <w:r>
        <w:rPr>
          <w:spacing w:val="-17"/>
        </w:rPr>
        <w:t xml:space="preserve"> </w:t>
      </w:r>
      <w:r>
        <w:t>Prefeitura</w:t>
      </w:r>
      <w:r>
        <w:rPr>
          <w:spacing w:val="-15"/>
        </w:rPr>
        <w:t xml:space="preserve"> </w:t>
      </w:r>
      <w:r>
        <w:t>Municipal</w:t>
      </w:r>
      <w:r>
        <w:rPr>
          <w:spacing w:val="-15"/>
        </w:rPr>
        <w:t xml:space="preserve"> </w:t>
      </w:r>
      <w:r>
        <w:t>de</w:t>
      </w:r>
      <w:r>
        <w:rPr>
          <w:spacing w:val="-17"/>
        </w:rPr>
        <w:t xml:space="preserve"> </w:t>
      </w:r>
      <w:r>
        <w:t>Pilar</w:t>
      </w:r>
      <w:r>
        <w:rPr>
          <w:spacing w:val="-15"/>
        </w:rPr>
        <w:t xml:space="preserve"> </w:t>
      </w:r>
      <w:r>
        <w:t>do</w:t>
      </w:r>
      <w:r>
        <w:rPr>
          <w:spacing w:val="-17"/>
        </w:rPr>
        <w:t xml:space="preserve"> </w:t>
      </w:r>
      <w:r>
        <w:t>Sul,</w:t>
      </w:r>
      <w:r>
        <w:rPr>
          <w:spacing w:val="-17"/>
        </w:rPr>
        <w:t xml:space="preserve"> </w:t>
      </w:r>
      <w:r>
        <w:t>inexistindo</w:t>
      </w:r>
      <w:r>
        <w:rPr>
          <w:spacing w:val="-17"/>
        </w:rPr>
        <w:t xml:space="preserve"> </w:t>
      </w:r>
      <w:r>
        <w:t>qualquer fato impeditivo de sua participação neste</w:t>
      </w:r>
      <w:r>
        <w:rPr>
          <w:spacing w:val="-8"/>
        </w:rPr>
        <w:t xml:space="preserve"> </w:t>
      </w:r>
      <w:r>
        <w:t>certame.</w:t>
      </w:r>
    </w:p>
    <w:p w:rsidR="0002628D" w:rsidRDefault="0002628D" w:rsidP="0002628D">
      <w:pPr>
        <w:rPr>
          <w:sz w:val="24"/>
        </w:rPr>
      </w:pPr>
    </w:p>
    <w:p w:rsidR="0002628D" w:rsidRDefault="0002628D" w:rsidP="0002628D">
      <w:pPr>
        <w:rPr>
          <w:sz w:val="24"/>
        </w:rPr>
      </w:pPr>
    </w:p>
    <w:p w:rsidR="0002628D" w:rsidRDefault="0002628D" w:rsidP="0002628D">
      <w:pPr>
        <w:tabs>
          <w:tab w:val="left" w:leader="dot" w:pos="2810"/>
        </w:tabs>
        <w:spacing w:before="206"/>
        <w:jc w:val="right"/>
      </w:pPr>
      <w:r>
        <w:t>...................,</w:t>
      </w:r>
      <w:r>
        <w:rPr>
          <w:spacing w:val="-1"/>
        </w:rPr>
        <w:t xml:space="preserve"> </w:t>
      </w:r>
      <w:r w:rsidR="008D442C">
        <w:t>....... de</w:t>
      </w:r>
      <w:r w:rsidR="008D442C">
        <w:tab/>
        <w:t>de 202</w:t>
      </w:r>
      <w:r w:rsidR="00CD7613">
        <w:t>6</w:t>
      </w:r>
      <w:r w:rsidR="000135C4">
        <w:t>.</w:t>
      </w:r>
    </w:p>
    <w:p w:rsidR="0002628D" w:rsidRDefault="0002628D" w:rsidP="0002628D">
      <w:pPr>
        <w:rPr>
          <w:sz w:val="20"/>
        </w:rPr>
      </w:pPr>
    </w:p>
    <w:p w:rsidR="0002628D" w:rsidRDefault="0002628D" w:rsidP="0002628D">
      <w:pPr>
        <w:rPr>
          <w:sz w:val="20"/>
        </w:rPr>
      </w:pPr>
    </w:p>
    <w:p w:rsidR="0002628D" w:rsidRDefault="0002628D" w:rsidP="0002628D">
      <w:pPr>
        <w:spacing w:before="1"/>
        <w:rPr>
          <w:sz w:val="20"/>
        </w:rPr>
      </w:pPr>
    </w:p>
    <w:p w:rsidR="0002628D" w:rsidRDefault="0002628D" w:rsidP="0002628D">
      <w:pPr>
        <w:spacing w:before="1"/>
        <w:rPr>
          <w:sz w:val="20"/>
        </w:rPr>
      </w:pPr>
    </w:p>
    <w:p w:rsidR="0002628D" w:rsidRDefault="00B13715" w:rsidP="0002628D">
      <w:pPr>
        <w:spacing w:before="1"/>
        <w:rPr>
          <w:sz w:val="20"/>
        </w:rPr>
      </w:pPr>
      <w:r>
        <w:rPr>
          <w:noProof/>
          <w:lang w:val="pt-BR" w:eastAsia="pt-BR" w:bidi="ar-SA"/>
        </w:rPr>
        <mc:AlternateContent>
          <mc:Choice Requires="wps">
            <w:drawing>
              <wp:anchor distT="4294967291" distB="4294967291" distL="0" distR="0" simplePos="0" relativeHeight="251624960"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179356" id="Line 6" o:spid="_x0000_s1026" style="position:absolute;z-index:-251691520;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" strokeweight=".19472mm">
                <w10:wrap type="topAndBottom" anchorx="page"/>
              </v:line>
            </w:pict>
          </mc:Fallback>
        </mc:AlternateContent>
      </w:r>
    </w:p>
    <w:p w:rsidR="0002628D" w:rsidRDefault="0002628D" w:rsidP="0002628D"/>
    <w:p w:rsidR="0002628D" w:rsidRDefault="0002628D" w:rsidP="0002628D">
      <w:pPr>
        <w:jc w:val="center"/>
      </w:pPr>
      <w:r>
        <w:t>Nome e assinatura do representante</w:t>
      </w:r>
    </w:p>
    <w:p w:rsidR="0002628D" w:rsidRDefault="0002628D" w:rsidP="0002628D">
      <w:pPr>
        <w:jc w:val="center"/>
      </w:pPr>
      <w:r>
        <w:t>RG nº...............................................</w:t>
      </w:r>
    </w:p>
    <w:p w:rsidR="0081519F" w:rsidRDefault="0002628D" w:rsidP="006011F0">
      <w:pPr>
        <w:pStyle w:val="Ttulo1"/>
      </w:pPr>
      <w:r>
        <w:br w:type="page"/>
      </w:r>
      <w:r w:rsidR="006011F0">
        <w:t>ANEXO IV</w:t>
      </w:r>
      <w:r w:rsidR="006011F0" w:rsidRPr="00BB48D3">
        <w:t xml:space="preserve"> – DECLARAÇÃO DE ENQUADRAMENTO COMO ME OU EPP</w:t>
      </w:r>
    </w:p>
    <w:p w:rsidR="006011F0" w:rsidRPr="00BB48D3" w:rsidRDefault="006011F0" w:rsidP="006011F0">
      <w:pPr>
        <w:pStyle w:val="Ttulo1"/>
      </w:pPr>
      <w:r w:rsidRPr="00BB48D3">
        <w:t>DECLARAÇÃO</w:t>
      </w:r>
    </w:p>
    <w:p w:rsidR="006011F0" w:rsidRDefault="006011F0" w:rsidP="006011F0">
      <w:pPr>
        <w:rPr>
          <w:b/>
          <w:sz w:val="20"/>
        </w:rPr>
      </w:pPr>
    </w:p>
    <w:p w:rsidR="006011F0" w:rsidRDefault="006011F0" w:rsidP="006011F0">
      <w:pPr>
        <w:rPr>
          <w:b/>
          <w:sz w:val="20"/>
        </w:rPr>
      </w:pPr>
    </w:p>
    <w:p w:rsidR="006011F0" w:rsidRDefault="006011F0" w:rsidP="006011F0">
      <w:pPr>
        <w:rPr>
          <w:b/>
          <w:sz w:val="20"/>
        </w:rPr>
      </w:pPr>
    </w:p>
    <w:p w:rsidR="006011F0" w:rsidRDefault="006011F0" w:rsidP="006011F0">
      <w:pPr>
        <w:rPr>
          <w:b/>
          <w:sz w:val="20"/>
        </w:rPr>
      </w:pPr>
    </w:p>
    <w:p w:rsidR="006011F0" w:rsidRDefault="006011F0" w:rsidP="006011F0">
      <w:pPr>
        <w:spacing w:before="10"/>
        <w:rPr>
          <w:b/>
          <w:sz w:val="20"/>
        </w:rPr>
      </w:pPr>
    </w:p>
    <w:p w:rsidR="006011F0" w:rsidRDefault="006011F0" w:rsidP="006011F0">
      <w:pPr>
        <w:spacing w:before="101" w:line="360" w:lineRule="auto"/>
        <w:jc w:val="both"/>
      </w:pPr>
      <w:r>
        <w:t xml:space="preserve">(nome/razão    social),.........................................................................................................................    inscrita    no </w:t>
      </w:r>
      <w:r>
        <w:rPr>
          <w:spacing w:val="16"/>
        </w:rPr>
        <w:t xml:space="preserve"> </w:t>
      </w:r>
      <w:r>
        <w:t>CNPJ</w:t>
      </w:r>
    </w:p>
    <w:p w:rsidR="006011F0" w:rsidRDefault="006011F0" w:rsidP="006011F0">
      <w:pPr>
        <w:tabs>
          <w:tab w:val="left" w:pos="3609"/>
          <w:tab w:val="left" w:pos="4408"/>
          <w:tab w:val="left" w:pos="5788"/>
          <w:tab w:val="left" w:pos="6527"/>
          <w:tab w:val="left" w:pos="7356"/>
          <w:tab w:val="left" w:pos="9007"/>
          <w:tab w:val="left" w:pos="9928"/>
        </w:tabs>
        <w:spacing w:line="360" w:lineRule="auto"/>
        <w:jc w:val="both"/>
      </w:pPr>
      <w:r>
        <w:t xml:space="preserve">................................................. por intermédio de seu representante legal o(a) Sr(a).............................................................................................,       portador(a)       da       Carteira       de     </w:t>
      </w:r>
      <w:r>
        <w:rPr>
          <w:spacing w:val="20"/>
        </w:rPr>
        <w:t xml:space="preserve"> </w:t>
      </w:r>
      <w:r>
        <w:t>Identidade nº................................... e do</w:t>
      </w:r>
      <w:r>
        <w:rPr>
          <w:spacing w:val="-26"/>
        </w:rPr>
        <w:t xml:space="preserve"> </w:t>
      </w:r>
      <w:r>
        <w:t>CPF</w:t>
      </w:r>
      <w:r>
        <w:rPr>
          <w:spacing w:val="-6"/>
        </w:rPr>
        <w:t xml:space="preserve"> </w:t>
      </w:r>
      <w:r>
        <w:t>nº..............................,</w:t>
      </w:r>
      <w:r>
        <w:rPr>
          <w:spacing w:val="-8"/>
        </w:rPr>
        <w:t xml:space="preserve"> </w:t>
      </w:r>
      <w:r>
        <w:t>para</w:t>
      </w:r>
      <w:r>
        <w:rPr>
          <w:spacing w:val="-9"/>
        </w:rPr>
        <w:t xml:space="preserve"> </w:t>
      </w:r>
      <w:r>
        <w:t>fins</w:t>
      </w:r>
      <w:r>
        <w:rPr>
          <w:spacing w:val="-8"/>
        </w:rPr>
        <w:t xml:space="preserve"> </w:t>
      </w:r>
      <w:r>
        <w:t>do</w:t>
      </w:r>
      <w:r>
        <w:rPr>
          <w:spacing w:val="-10"/>
        </w:rPr>
        <w:t xml:space="preserve"> </w:t>
      </w:r>
      <w:r>
        <w:t>disposto</w:t>
      </w:r>
      <w:r>
        <w:rPr>
          <w:spacing w:val="-9"/>
        </w:rPr>
        <w:t xml:space="preserve"> </w:t>
      </w:r>
      <w:r>
        <w:t>na</w:t>
      </w:r>
      <w:r>
        <w:rPr>
          <w:spacing w:val="-10"/>
        </w:rPr>
        <w:t xml:space="preserve"> </w:t>
      </w:r>
      <w:r>
        <w:t>Lei</w:t>
      </w:r>
      <w:r>
        <w:rPr>
          <w:spacing w:val="-5"/>
        </w:rPr>
        <w:t xml:space="preserve"> </w:t>
      </w:r>
      <w:r>
        <w:t>Complementar</w:t>
      </w:r>
      <w:r>
        <w:rPr>
          <w:spacing w:val="-9"/>
        </w:rPr>
        <w:t xml:space="preserve"> </w:t>
      </w:r>
      <w:r>
        <w:t>nº</w:t>
      </w:r>
      <w:r>
        <w:rPr>
          <w:spacing w:val="-7"/>
        </w:rPr>
        <w:t xml:space="preserve"> </w:t>
      </w:r>
      <w:r>
        <w:t>123/06</w:t>
      </w:r>
      <w:r>
        <w:rPr>
          <w:spacing w:val="-10"/>
        </w:rPr>
        <w:t xml:space="preserve"> </w:t>
      </w:r>
      <w:r>
        <w:t xml:space="preserve">notocante ao direito de preferência e critérios de desempate no </w:t>
      </w:r>
      <w:r w:rsidR="0064505E">
        <w:t xml:space="preserve">Pregão Eletrônico n.º </w:t>
      </w:r>
      <w:r w:rsidR="00591EDD">
        <w:t>48/2026</w:t>
      </w:r>
      <w:r>
        <w:t>, sob as sanções administrativas cabíveis e sob as penas da lei, DECLARA ser MICROEMPRESA ou EMPRESA DE PEQUENO PORTE nos</w:t>
      </w:r>
      <w:r>
        <w:rPr>
          <w:spacing w:val="-5"/>
        </w:rPr>
        <w:t xml:space="preserve"> </w:t>
      </w:r>
      <w:r>
        <w:t>termos</w:t>
      </w:r>
      <w:r>
        <w:rPr>
          <w:spacing w:val="-5"/>
        </w:rPr>
        <w:t xml:space="preserve"> </w:t>
      </w:r>
      <w:r>
        <w:t>da</w:t>
      </w:r>
      <w:r>
        <w:rPr>
          <w:spacing w:val="-7"/>
        </w:rPr>
        <w:t xml:space="preserve"> </w:t>
      </w:r>
      <w:r>
        <w:t>legislação</w:t>
      </w:r>
      <w:r>
        <w:rPr>
          <w:spacing w:val="-7"/>
        </w:rPr>
        <w:t xml:space="preserve"> </w:t>
      </w:r>
      <w:r>
        <w:t>vigente,</w:t>
      </w:r>
      <w:r>
        <w:rPr>
          <w:spacing w:val="-5"/>
        </w:rPr>
        <w:t xml:space="preserve"> </w:t>
      </w:r>
      <w:r>
        <w:t>não</w:t>
      </w:r>
      <w:r>
        <w:rPr>
          <w:spacing w:val="-4"/>
        </w:rPr>
        <w:t xml:space="preserve"> </w:t>
      </w:r>
      <w:r>
        <w:t>possuindo</w:t>
      </w:r>
      <w:r>
        <w:rPr>
          <w:spacing w:val="-8"/>
        </w:rPr>
        <w:t xml:space="preserve"> </w:t>
      </w:r>
      <w:r>
        <w:t>nenhum</w:t>
      </w:r>
      <w:r>
        <w:rPr>
          <w:spacing w:val="-4"/>
        </w:rPr>
        <w:t xml:space="preserve"> </w:t>
      </w:r>
      <w:r>
        <w:t>dos</w:t>
      </w:r>
      <w:r>
        <w:rPr>
          <w:spacing w:val="-5"/>
        </w:rPr>
        <w:t xml:space="preserve"> </w:t>
      </w:r>
      <w:r>
        <w:t>impedimentos</w:t>
      </w:r>
      <w:r>
        <w:rPr>
          <w:spacing w:val="-4"/>
        </w:rPr>
        <w:t xml:space="preserve"> </w:t>
      </w:r>
      <w:r>
        <w:t>previstos</w:t>
      </w:r>
      <w:r>
        <w:rPr>
          <w:spacing w:val="-5"/>
        </w:rPr>
        <w:t xml:space="preserve"> </w:t>
      </w:r>
      <w:r>
        <w:t>no</w:t>
      </w:r>
      <w:r>
        <w:rPr>
          <w:spacing w:val="-7"/>
        </w:rPr>
        <w:t xml:space="preserve"> </w:t>
      </w:r>
      <w:r>
        <w:t>§</w:t>
      </w:r>
      <w:r>
        <w:rPr>
          <w:spacing w:val="-6"/>
        </w:rPr>
        <w:t xml:space="preserve"> </w:t>
      </w:r>
      <w:r>
        <w:t>4º</w:t>
      </w:r>
      <w:r>
        <w:rPr>
          <w:spacing w:val="-4"/>
        </w:rPr>
        <w:t xml:space="preserve"> </w:t>
      </w:r>
      <w:r>
        <w:t>do</w:t>
      </w:r>
      <w:r>
        <w:rPr>
          <w:spacing w:val="-8"/>
        </w:rPr>
        <w:t xml:space="preserve"> </w:t>
      </w:r>
      <w:r>
        <w:t>artigo</w:t>
      </w:r>
      <w:r>
        <w:rPr>
          <w:spacing w:val="-7"/>
        </w:rPr>
        <w:t xml:space="preserve"> </w:t>
      </w:r>
      <w:r>
        <w:t>3º</w:t>
      </w:r>
      <w:r>
        <w:rPr>
          <w:spacing w:val="-5"/>
        </w:rPr>
        <w:t xml:space="preserve"> </w:t>
      </w:r>
      <w:r>
        <w:t>da</w:t>
      </w:r>
      <w:r>
        <w:rPr>
          <w:spacing w:val="-5"/>
        </w:rPr>
        <w:t xml:space="preserve"> </w:t>
      </w:r>
      <w:r>
        <w:t>referida</w:t>
      </w:r>
      <w:r>
        <w:rPr>
          <w:spacing w:val="-6"/>
        </w:rPr>
        <w:t xml:space="preserve"> </w:t>
      </w:r>
      <w:r>
        <w:t>Lei Complementar.</w:t>
      </w:r>
    </w:p>
    <w:p w:rsidR="006011F0" w:rsidRDefault="006011F0" w:rsidP="006011F0">
      <w:pPr>
        <w:spacing w:before="2"/>
        <w:rPr>
          <w:sz w:val="13"/>
        </w:rPr>
      </w:pPr>
    </w:p>
    <w:p w:rsidR="006011F0" w:rsidRDefault="006011F0" w:rsidP="006011F0">
      <w:pPr>
        <w:tabs>
          <w:tab w:val="left" w:pos="1653"/>
          <w:tab w:val="left" w:pos="2404"/>
          <w:tab w:val="left" w:pos="4009"/>
        </w:tabs>
        <w:spacing w:before="101"/>
        <w:jc w:val="right"/>
      </w:pPr>
      <w:r>
        <w:rPr>
          <w:u w:val="single"/>
        </w:rPr>
        <w:tab/>
      </w:r>
      <w:r>
        <w:t>,</w:t>
      </w:r>
      <w:r>
        <w:rPr>
          <w:u w:val="single"/>
        </w:rPr>
        <w:t xml:space="preserve"> </w:t>
      </w:r>
      <w:r>
        <w:rPr>
          <w:u w:val="single"/>
        </w:rPr>
        <w:tab/>
      </w:r>
      <w:r>
        <w:t>de</w:t>
      </w:r>
      <w:r>
        <w:rPr>
          <w:u w:val="single"/>
        </w:rPr>
        <w:t xml:space="preserve"> </w:t>
      </w:r>
      <w:r>
        <w:rPr>
          <w:u w:val="single"/>
        </w:rPr>
        <w:tab/>
      </w:r>
      <w:r>
        <w:t>de</w:t>
      </w:r>
      <w:r>
        <w:rPr>
          <w:spacing w:val="-3"/>
        </w:rPr>
        <w:t xml:space="preserve"> </w:t>
      </w:r>
      <w:r w:rsidR="008D442C">
        <w:t>202</w:t>
      </w:r>
      <w:r w:rsidR="00CD7613">
        <w:t>6</w:t>
      </w:r>
      <w:r w:rsidR="000135C4">
        <w:t>.</w:t>
      </w:r>
    </w:p>
    <w:p w:rsidR="006011F0" w:rsidRDefault="006011F0" w:rsidP="006011F0">
      <w:pPr>
        <w:rPr>
          <w:sz w:val="20"/>
        </w:rPr>
      </w:pPr>
    </w:p>
    <w:p w:rsidR="006011F0" w:rsidRDefault="006011F0" w:rsidP="006011F0">
      <w:pPr>
        <w:spacing w:before="10"/>
        <w:rPr>
          <w:sz w:val="17"/>
        </w:rPr>
      </w:pPr>
    </w:p>
    <w:p w:rsidR="006011F0" w:rsidRDefault="006011F0" w:rsidP="006011F0">
      <w:pPr>
        <w:spacing w:before="1"/>
        <w:rPr>
          <w:sz w:val="20"/>
        </w:rPr>
      </w:pPr>
    </w:p>
    <w:p w:rsidR="006011F0" w:rsidRDefault="006011F0" w:rsidP="006011F0">
      <w:pPr>
        <w:spacing w:before="1"/>
        <w:rPr>
          <w:sz w:val="20"/>
        </w:rPr>
      </w:pPr>
    </w:p>
    <w:p w:rsidR="006011F0" w:rsidRDefault="006011F0" w:rsidP="006011F0">
      <w:pPr>
        <w:spacing w:before="1"/>
        <w:rPr>
          <w:sz w:val="20"/>
        </w:rPr>
      </w:pPr>
    </w:p>
    <w:p w:rsidR="006011F0" w:rsidRDefault="00B13715" w:rsidP="006011F0">
      <w:pPr>
        <w:spacing w:before="1"/>
        <w:rPr>
          <w:sz w:val="20"/>
        </w:rPr>
      </w:pPr>
      <w:r>
        <w:rPr>
          <w:noProof/>
          <w:lang w:val="pt-BR" w:eastAsia="pt-BR" w:bidi="ar-SA"/>
        </w:rPr>
        <mc:AlternateContent>
          <mc:Choice Requires="wps">
            <w:drawing>
              <wp:anchor distT="4294967291" distB="4294967291" distL="0" distR="0" simplePos="0" relativeHeight="251625984"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375A6B" id="Line 6" o:spid="_x0000_s1026" style="position:absolute;z-index:-251690496;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" strokeweight=".19472mm">
                <w10:wrap type="topAndBottom" anchorx="page"/>
              </v:line>
            </w:pict>
          </mc:Fallback>
        </mc:AlternateContent>
      </w:r>
    </w:p>
    <w:p w:rsidR="006011F0" w:rsidRDefault="006011F0" w:rsidP="006011F0"/>
    <w:p w:rsidR="006011F0" w:rsidRDefault="006011F0" w:rsidP="006011F0">
      <w:pPr>
        <w:jc w:val="center"/>
      </w:pPr>
      <w:r>
        <w:t>Nome e assinatura do representante</w:t>
      </w:r>
    </w:p>
    <w:p w:rsidR="0002628D" w:rsidRDefault="006011F0" w:rsidP="006011F0">
      <w:pPr>
        <w:jc w:val="center"/>
        <w:rPr>
          <w:b/>
        </w:rPr>
      </w:pPr>
      <w:r>
        <w:t>RG nº...............................................</w:t>
      </w:r>
    </w:p>
    <w:p w:rsidR="0002628D" w:rsidRPr="0002628D" w:rsidRDefault="0002628D">
      <w:pPr>
        <w:rPr>
          <w:b/>
        </w:rPr>
      </w:pPr>
    </w:p>
    <w:p w:rsidR="0002628D" w:rsidRDefault="0002628D">
      <w:pPr>
        <w:rPr>
          <w:b/>
          <w:u w:val="single"/>
        </w:rPr>
      </w:pPr>
    </w:p>
    <w:p w:rsidR="006011F0" w:rsidRDefault="006011F0">
      <w:pPr>
        <w:rPr>
          <w:b/>
          <w:u w:val="single"/>
        </w:rPr>
      </w:pPr>
      <w:r>
        <w:br w:type="page"/>
      </w:r>
    </w:p>
    <w:p w:rsidR="00F258D0" w:rsidRPr="0002628D" w:rsidRDefault="0064505E" w:rsidP="0002628D">
      <w:pPr>
        <w:pStyle w:val="Ttulo1"/>
        <w:rPr>
          <w:bCs/>
        </w:rPr>
      </w:pPr>
      <w:r>
        <w:t xml:space="preserve">PREGÃO ELETRÔNICO Nº </w:t>
      </w:r>
      <w:r w:rsidR="00591EDD">
        <w:t>48/2026</w:t>
      </w:r>
    </w:p>
    <w:p w:rsidR="00256794" w:rsidRDefault="00256794" w:rsidP="00922E5A">
      <w:pPr>
        <w:pStyle w:val="Ttulo1"/>
      </w:pPr>
      <w:r>
        <w:t>A</w:t>
      </w:r>
      <w:r w:rsidR="0002628D">
        <w:t>NEXO V</w:t>
      </w:r>
      <w:r w:rsidR="002A5E4A">
        <w:t xml:space="preserve"> – MODELO DE PROPOSTA COMERCIAL</w:t>
      </w:r>
    </w:p>
    <w:tbl>
      <w:tblPr>
        <w:tblStyle w:val="TableNormal"/>
        <w:tblW w:w="97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2981"/>
        <w:gridCol w:w="3768"/>
      </w:tblGrid>
      <w:tr w:rsidR="00256794" w:rsidRPr="0081519F" w:rsidTr="00942EAA">
        <w:trPr>
          <w:trHeight w:val="454"/>
          <w:jc w:val="center"/>
        </w:trPr>
        <w:tc>
          <w:tcPr>
            <w:tcW w:w="9728" w:type="dxa"/>
            <w:gridSpan w:val="3"/>
          </w:tcPr>
          <w:p w:rsidR="00256794" w:rsidRPr="0081519F" w:rsidRDefault="00A62AD0" w:rsidP="00960E9B">
            <w:pPr>
              <w:rPr>
                <w:b/>
              </w:rPr>
            </w:pPr>
            <w:r w:rsidRPr="0081519F">
              <w:rPr>
                <w:b/>
              </w:rPr>
              <w:t>RAZÃO SOCIAL:</w:t>
            </w:r>
          </w:p>
        </w:tc>
      </w:tr>
      <w:tr w:rsidR="00256794" w:rsidRPr="0081519F" w:rsidTr="00942EAA">
        <w:trPr>
          <w:trHeight w:val="454"/>
          <w:jc w:val="center"/>
        </w:trPr>
        <w:tc>
          <w:tcPr>
            <w:tcW w:w="9728" w:type="dxa"/>
            <w:gridSpan w:val="3"/>
          </w:tcPr>
          <w:p w:rsidR="00256794" w:rsidRPr="0081519F" w:rsidRDefault="00A62AD0" w:rsidP="00960E9B">
            <w:pPr>
              <w:rPr>
                <w:b/>
              </w:rPr>
            </w:pPr>
            <w:r w:rsidRPr="0081519F">
              <w:rPr>
                <w:b/>
              </w:rPr>
              <w:t>ENDEREÇO:</w:t>
            </w:r>
          </w:p>
        </w:tc>
      </w:tr>
      <w:tr w:rsidR="00256794" w:rsidRPr="0081519F" w:rsidTr="00942EAA">
        <w:trPr>
          <w:trHeight w:val="454"/>
          <w:jc w:val="center"/>
        </w:trPr>
        <w:tc>
          <w:tcPr>
            <w:tcW w:w="2979" w:type="dxa"/>
          </w:tcPr>
          <w:p w:rsidR="00256794" w:rsidRPr="0081519F" w:rsidRDefault="00A62AD0" w:rsidP="00960E9B">
            <w:pPr>
              <w:rPr>
                <w:b/>
              </w:rPr>
            </w:pPr>
            <w:r w:rsidRPr="0081519F">
              <w:rPr>
                <w:b/>
              </w:rPr>
              <w:t>CIDADE:</w:t>
            </w:r>
          </w:p>
        </w:tc>
        <w:tc>
          <w:tcPr>
            <w:tcW w:w="2981" w:type="dxa"/>
          </w:tcPr>
          <w:p w:rsidR="00256794" w:rsidRPr="0081519F" w:rsidRDefault="00A62AD0" w:rsidP="00960E9B">
            <w:pPr>
              <w:rPr>
                <w:b/>
              </w:rPr>
            </w:pPr>
            <w:r w:rsidRPr="0081519F">
              <w:rPr>
                <w:b/>
              </w:rPr>
              <w:t>CEP:</w:t>
            </w:r>
          </w:p>
        </w:tc>
        <w:tc>
          <w:tcPr>
            <w:tcW w:w="3768" w:type="dxa"/>
          </w:tcPr>
          <w:p w:rsidR="00256794" w:rsidRPr="0081519F" w:rsidRDefault="00A62AD0" w:rsidP="00960E9B">
            <w:pPr>
              <w:rPr>
                <w:b/>
              </w:rPr>
            </w:pPr>
            <w:r w:rsidRPr="0081519F">
              <w:rPr>
                <w:b/>
              </w:rPr>
              <w:t>FONE/FAX:</w:t>
            </w:r>
          </w:p>
        </w:tc>
      </w:tr>
      <w:tr w:rsidR="00256794" w:rsidRPr="0081519F" w:rsidTr="00942EAA">
        <w:trPr>
          <w:trHeight w:val="454"/>
          <w:jc w:val="center"/>
        </w:trPr>
        <w:tc>
          <w:tcPr>
            <w:tcW w:w="5960" w:type="dxa"/>
            <w:gridSpan w:val="2"/>
          </w:tcPr>
          <w:p w:rsidR="00256794" w:rsidRPr="0081519F" w:rsidRDefault="00A62AD0" w:rsidP="00960E9B">
            <w:pPr>
              <w:rPr>
                <w:b/>
              </w:rPr>
            </w:pPr>
            <w:r w:rsidRPr="0081519F">
              <w:rPr>
                <w:b/>
              </w:rPr>
              <w:t>E-MAIL:</w:t>
            </w:r>
          </w:p>
        </w:tc>
        <w:tc>
          <w:tcPr>
            <w:tcW w:w="3768" w:type="dxa"/>
          </w:tcPr>
          <w:p w:rsidR="00256794" w:rsidRPr="0081519F" w:rsidRDefault="00A62AD0" w:rsidP="00960E9B">
            <w:pPr>
              <w:rPr>
                <w:b/>
              </w:rPr>
            </w:pPr>
            <w:r w:rsidRPr="0081519F">
              <w:rPr>
                <w:b/>
              </w:rPr>
              <w:t>CNPJ Nº</w:t>
            </w:r>
          </w:p>
        </w:tc>
      </w:tr>
    </w:tbl>
    <w:p w:rsidR="00256794" w:rsidRDefault="00256794" w:rsidP="00256794">
      <w:pPr>
        <w:spacing w:before="8"/>
        <w:rPr>
          <w:b/>
          <w:sz w:val="21"/>
        </w:rPr>
      </w:pPr>
    </w:p>
    <w:p w:rsidR="00256794" w:rsidRPr="00E90C23" w:rsidRDefault="00256794" w:rsidP="00256794">
      <w:pPr>
        <w:spacing w:before="1"/>
        <w:ind w:left="612"/>
        <w:jc w:val="center"/>
        <w:rPr>
          <w:b/>
        </w:rPr>
      </w:pPr>
      <w:r w:rsidRPr="00E90C23">
        <w:rPr>
          <w:b/>
          <w:u w:val="single"/>
        </w:rPr>
        <w:t>PROPOSTA FINANCEIRA</w:t>
      </w:r>
    </w:p>
    <w:p w:rsidR="00256794" w:rsidRDefault="00256794" w:rsidP="00256794">
      <w:pPr>
        <w:spacing w:before="10"/>
        <w:rPr>
          <w:sz w:val="21"/>
        </w:rPr>
      </w:pPr>
    </w:p>
    <w:p w:rsidR="00E76699" w:rsidRDefault="00256794" w:rsidP="00F326FF">
      <w:pPr>
        <w:jc w:val="both"/>
        <w:rPr>
          <w:color w:val="000000" w:themeColor="text1"/>
        </w:rPr>
      </w:pPr>
      <w:r w:rsidRPr="00E76699">
        <w:rPr>
          <w:color w:val="000000" w:themeColor="text1"/>
        </w:rPr>
        <w:t>Objeto:</w:t>
      </w:r>
      <w:r w:rsidR="009F419F">
        <w:rPr>
          <w:color w:val="000000" w:themeColor="text1"/>
        </w:rPr>
        <w:t xml:space="preserve"> </w:t>
      </w:r>
      <w:r w:rsidR="001604C4" w:rsidRPr="001604C4">
        <w:rPr>
          <w:b/>
          <w:bCs/>
        </w:rPr>
        <w:t xml:space="preserve">REGISTRO DE PREÇOS PARA O FORNECIMENTO DE </w:t>
      </w:r>
      <w:r w:rsidR="00664DB9" w:rsidRPr="00EE556B">
        <w:rPr>
          <w:b/>
          <w:bCs/>
          <w:lang w:val="pt-BR"/>
        </w:rPr>
        <w:t>ELETRÔNICOS, ELETRODOMÉSTICOS E EQUIPAMENTOS DIVERSOS</w:t>
      </w:r>
      <w:r w:rsidR="002A5E4A" w:rsidRPr="00E76699">
        <w:rPr>
          <w:color w:val="000000" w:themeColor="text1"/>
        </w:rPr>
        <w:t xml:space="preserve">, </w:t>
      </w:r>
      <w:r w:rsidR="008334A5">
        <w:rPr>
          <w:color w:val="000000" w:themeColor="text1"/>
        </w:rPr>
        <w:t xml:space="preserve">em atendimento a Prefeitura de Pilar do Sul, </w:t>
      </w:r>
      <w:r w:rsidR="002A5E4A" w:rsidRPr="00E76699">
        <w:rPr>
          <w:color w:val="000000" w:themeColor="text1"/>
        </w:rPr>
        <w:t>conforme especificações constantes no ANEXO I – TERMO DE REFERÊNCIA</w:t>
      </w:r>
      <w:r w:rsidR="00EF723D" w:rsidRPr="00E76699">
        <w:rPr>
          <w:color w:val="000000" w:themeColor="text1"/>
        </w:rPr>
        <w:t>.</w:t>
      </w:r>
    </w:p>
    <w:p w:rsidR="000B0474" w:rsidRDefault="000B0474" w:rsidP="00F326FF">
      <w:pPr>
        <w:jc w:val="both"/>
        <w:rPr>
          <w:color w:val="000000" w:themeColor="text1"/>
        </w:rPr>
      </w:pPr>
    </w:p>
    <w:tbl>
      <w:tblPr>
        <w:tblStyle w:val="Tabelacomgrade3"/>
        <w:tblW w:w="5000" w:type="pct"/>
        <w:tblLayout w:type="fixed"/>
        <w:tblCellMar>
          <w:top w:w="57" w:type="dxa"/>
          <w:bottom w:w="57" w:type="dxa"/>
        </w:tblCellMar>
        <w:tblLook w:val="04A0" w:firstRow="1" w:lastRow="0" w:firstColumn="1" w:lastColumn="0" w:noHBand="0" w:noVBand="1"/>
      </w:tblPr>
      <w:tblGrid>
        <w:gridCol w:w="634"/>
        <w:gridCol w:w="4749"/>
        <w:gridCol w:w="851"/>
        <w:gridCol w:w="851"/>
        <w:gridCol w:w="850"/>
        <w:gridCol w:w="851"/>
        <w:gridCol w:w="846"/>
      </w:tblGrid>
      <w:tr w:rsidR="004F1892" w:rsidRPr="009605FA" w:rsidTr="004F1892">
        <w:trPr>
          <w:trHeight w:val="20"/>
        </w:trPr>
        <w:tc>
          <w:tcPr>
            <w:tcW w:w="329" w:type="pct"/>
            <w:shd w:val="clear" w:color="auto" w:fill="D1D1D1"/>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ITEM</w:t>
            </w:r>
          </w:p>
        </w:tc>
        <w:tc>
          <w:tcPr>
            <w:tcW w:w="2465" w:type="pct"/>
            <w:shd w:val="clear" w:color="auto" w:fill="D1D1D1"/>
            <w:vAlign w:val="center"/>
          </w:tcPr>
          <w:p w:rsidR="004F1892" w:rsidRPr="004F1892" w:rsidRDefault="004F1892" w:rsidP="004F1892">
            <w:pPr>
              <w:jc w:val="both"/>
              <w:rPr>
                <w:rFonts w:eastAsia="Aptos" w:cs="Arial"/>
                <w:b/>
                <w:bCs/>
                <w:sz w:val="20"/>
                <w:szCs w:val="20"/>
                <w:lang w:val="en-US" w:eastAsia="en-US" w:bidi="ar-SA"/>
              </w:rPr>
            </w:pPr>
            <w:r w:rsidRPr="004F1892">
              <w:rPr>
                <w:rFonts w:eastAsia="Aptos" w:cs="Arial"/>
                <w:b/>
                <w:bCs/>
                <w:sz w:val="20"/>
                <w:szCs w:val="20"/>
                <w:lang w:val="en-US" w:eastAsia="en-US" w:bidi="ar-SA"/>
              </w:rPr>
              <w:t>ESPECIFICAÇÃO</w:t>
            </w:r>
          </w:p>
        </w:tc>
        <w:tc>
          <w:tcPr>
            <w:tcW w:w="442" w:type="pct"/>
            <w:shd w:val="clear" w:color="auto" w:fill="D1D1D1"/>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QUANT.</w:t>
            </w:r>
          </w:p>
        </w:tc>
        <w:tc>
          <w:tcPr>
            <w:tcW w:w="442" w:type="pct"/>
            <w:shd w:val="clear" w:color="auto" w:fill="D1D1D1"/>
            <w:vAlign w:val="center"/>
          </w:tcPr>
          <w:p w:rsidR="004F1892" w:rsidRPr="009605FA" w:rsidRDefault="004F1892" w:rsidP="004F1892">
            <w:pPr>
              <w:ind w:left="-72" w:right="-32"/>
              <w:jc w:val="center"/>
              <w:rPr>
                <w:rFonts w:eastAsia="Aptos" w:cs="Arial"/>
                <w:b/>
                <w:bCs/>
                <w:sz w:val="20"/>
                <w:szCs w:val="20"/>
                <w:lang w:val="en-US" w:eastAsia="en-US" w:bidi="ar-SA"/>
              </w:rPr>
            </w:pPr>
            <w:r w:rsidRPr="009605FA">
              <w:rPr>
                <w:rFonts w:eastAsia="Aptos" w:cs="Arial"/>
                <w:b/>
                <w:bCs/>
                <w:sz w:val="20"/>
                <w:szCs w:val="20"/>
                <w:lang w:val="en-US" w:eastAsia="en-US" w:bidi="ar-SA"/>
              </w:rPr>
              <w:t>UNID.</w:t>
            </w:r>
          </w:p>
        </w:tc>
        <w:tc>
          <w:tcPr>
            <w:tcW w:w="441" w:type="pct"/>
            <w:shd w:val="clear" w:color="auto" w:fill="D1D1D1"/>
          </w:tcPr>
          <w:p w:rsidR="004F1892" w:rsidRPr="009605FA" w:rsidRDefault="004F1892" w:rsidP="004F1892">
            <w:pPr>
              <w:ind w:left="-72" w:right="-32"/>
              <w:jc w:val="center"/>
              <w:rPr>
                <w:rFonts w:eastAsia="Aptos" w:cs="Arial"/>
                <w:b/>
                <w:bCs/>
                <w:sz w:val="20"/>
                <w:szCs w:val="20"/>
                <w:lang w:val="en-US" w:eastAsia="en-US" w:bidi="ar-SA"/>
              </w:rPr>
            </w:pPr>
            <w:r>
              <w:rPr>
                <w:rFonts w:eastAsia="Aptos" w:cs="Arial"/>
                <w:b/>
                <w:bCs/>
                <w:sz w:val="20"/>
                <w:szCs w:val="20"/>
                <w:lang w:val="en-US" w:eastAsia="en-US" w:bidi="ar-SA"/>
              </w:rPr>
              <w:t>MARCA / MODELO</w:t>
            </w:r>
          </w:p>
        </w:tc>
        <w:tc>
          <w:tcPr>
            <w:tcW w:w="442" w:type="pct"/>
            <w:shd w:val="clear" w:color="auto" w:fill="D1D1D1"/>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VALOR UNT.</w:t>
            </w:r>
          </w:p>
        </w:tc>
        <w:tc>
          <w:tcPr>
            <w:tcW w:w="439" w:type="pct"/>
            <w:shd w:val="clear" w:color="auto" w:fill="D1D1D1"/>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VALOR TOTAL</w:t>
            </w: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1</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ALICATE DE CRIMPAGEM PROFISSIONAL DE PASSAGEM (EZ CRIMP / VAZADO)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ALICATE DE CRIMPAGEM MULTIFUNCIONAL PROFISSIONAL PARA MONTAGEM, CORTE E CONECTORIZAÇÃO DE CABOS DE REDE DE DADOS E TELEFONIA, COM MATRIZ PARA CONECTORES DE PASSAGEM (VAZADOS) E PADRÃO.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CORPO EM AÇO CARBONO GALVANIZADO OU LIGA METÁLICA TRATADA TERMICAMENTE. EMPUNHADURA EMBORRACHADA ANTIDERRAPANTE. MECANISMO DE CATRACA INTEGRADO E TRAVA DE BLOQUEIO PARA ARMAZENAMENTO. LÂMINAS DE CORTE E DECAPAGEM INTEGRADAS DE ALTA PRECISÃO. DIMENSÕES: 18-22CM (C) X 6-11CM (L) X 2-4CM (E). PESO: 300-450G.</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COMPATÍVEL COM CONECTORES RJ45 (PADRÃO E PASSAGEM/EZ CRIMP), RJ12 E RJ11. SUPORTE A CABOS CAT5, CAT5E, CAT6, CAT6E E CAT7. MATRIZ PARA CONECTORES DE 4, 6 OU 8 VIAS. CRIMPAGEM COM CORTE SIMULTÂNEO DO EXCESSO DE FIOS EM CONECTORES DE PASSAGEM. DECAPAGEM SEGURA SEM DANIFICAR AS VIAS INTERNAS.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NÃO SE APLICA (FERRAMENTA MANUAL).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COMPROVAÇÃO DE QUALIDADE POR CATÁLOGO TÉCNICO, LAUDO OU ATESTADO DE CONFORMIDADE.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LACRADA, EM MATERIAIS RECICLÁVEIS, COM MANUAL DE INSTRUÇÕES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MANUAL DE INSTRUÇÕES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OU TÊMPERA DAS LÂMINAS.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EXBOM ACEZRJ45CAT7/FRM-ACN702, FLUKE NETWORKS, FURUKAWA, PRO'SKIT, HIKARI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2</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APARELHO DE AR-CONDICIONADO SPLIT 12.000 BTU/H INVERTER (QUENTE/FRIO)</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IDENTIFICAÇÃO DO ITEM:</w:t>
            </w:r>
            <w:r w:rsidRPr="004F1892">
              <w:rPr>
                <w:rFonts w:eastAsia="Times New Roman" w:cs="Arial"/>
                <w:color w:val="000000"/>
                <w:sz w:val="20"/>
                <w:szCs w:val="20"/>
                <w:lang w:val="pt-BR" w:eastAsia="pt-BR" w:bidi="ar-SA"/>
              </w:rPr>
              <w:t> APARELHO DE AR-CONDICIONADO TIPO SPLIT HI-WALL (UNIDADE EVAPORADORA INTERNA E CONDENSADORA EXTERNA), COM COMPRESSOR INVERTER, CICLO REVERSO (QUENTE/FRIO), CAPACIDADE MÍNIMA DE 12.000 BTU/H, NOVO E SEM USO ANTERIOR.</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CARACTERÍSTICAS FÍSICAS E MATERIAIS:</w:t>
            </w:r>
            <w:r w:rsidRPr="004F1892">
              <w:rPr>
                <w:rFonts w:eastAsia="Times New Roman" w:cs="Arial"/>
                <w:color w:val="000000"/>
                <w:sz w:val="20"/>
                <w:szCs w:val="20"/>
                <w:lang w:val="pt-BR" w:eastAsia="pt-BR" w:bidi="ar-SA"/>
              </w:rPr>
              <w:t>  UNIDADE INTERNA EM TERMOPLÁSTICO DE ALTA RESISTÊNCIA, COR BRANCA, COM VISOR DIGITAL LED. FILTROS MÚLTIPLOS (LAVÁVEL + ANTIPOEIRA/ANTIBACTÉRIA). UNIDADE EXTERNA EM AÇO GALVANIZADO COM PROTEÇÃO ANTICORROSIVA NAS ALETAS (SERPENTINA EM COBRE). GABINETE COMPACTO ADEQUADO PARA INTEMPÉRIES. KIT COM TUBULAÇÃO DE COBRE ISOLADA E SUPORTES DE FIXAÇÃO EM AÇO GALVANIZADO.</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 xml:space="preserve">REQUISITOS FUNCIONAIS E DESEMPENHO: </w:t>
            </w:r>
            <w:r w:rsidRPr="004F1892">
              <w:rPr>
                <w:rFonts w:eastAsia="Times New Roman" w:cs="Arial"/>
                <w:color w:val="000000"/>
                <w:sz w:val="20"/>
                <w:szCs w:val="20"/>
                <w:lang w:val="pt-BR" w:eastAsia="pt-BR" w:bidi="ar-SA"/>
              </w:rPr>
              <w:t> CAPACIDADE DE REFRIGERAÇÃO/AQUECIMENTO ≥ 12.000 BTU/H. COMPRESSOR INVERTER (ROTAÇÃO VARIÁVEL). GÁS REFRIGERANTE ECOLÓGICO R-410A OU R-32 (ODP ZERO). CLASSE "A" DE EFICIÊNCIA ENERGÉTICA (SELO PROCEL/INMETRO). CONTROLE REMOTO LCD COM AJUSTE DE TEMPERATURA, VELOCIDADE, SWING, TIMER E MODO ECONÔMICO.</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ALIMENTAÇÃO ELÉTRICA:</w:t>
            </w:r>
            <w:r w:rsidRPr="004F1892">
              <w:rPr>
                <w:rFonts w:eastAsia="Times New Roman" w:cs="Arial"/>
                <w:color w:val="000000"/>
                <w:sz w:val="20"/>
                <w:szCs w:val="20"/>
                <w:lang w:val="pt-BR" w:eastAsia="pt-BR" w:bidi="ar-SA"/>
              </w:rPr>
              <w:t> 220V.</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NORMAS TÉCNICAS:</w:t>
            </w:r>
            <w:r w:rsidRPr="004F1892">
              <w:rPr>
                <w:rFonts w:eastAsia="Times New Roman" w:cs="Arial"/>
                <w:color w:val="000000"/>
                <w:sz w:val="20"/>
                <w:szCs w:val="20"/>
                <w:lang w:val="pt-BR" w:eastAsia="pt-BR" w:bidi="ar-SA"/>
              </w:rPr>
              <w:t> CERTIFICAÇÃO INMETRO/ CONMETRO COM ETIQUETA DE EFICIÊNCIA ENERGÉTICA. SELO PROCEL CLASSE "A".</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EMBALAGEM E ACONDICIONAMENTO:</w:t>
            </w:r>
            <w:r w:rsidRPr="004F1892">
              <w:rPr>
                <w:rFonts w:eastAsia="Times New Roman" w:cs="Arial"/>
                <w:color w:val="000000"/>
                <w:sz w:val="20"/>
                <w:szCs w:val="20"/>
                <w:lang w:val="pt-BR" w:eastAsia="pt-BR" w:bidi="ar-SA"/>
              </w:rPr>
              <w:t>  EMBALAGEM ORIGINAL DE FÁBRICA COM PROTEÇÃO PARA TRANSPORTE, EM MATERIAIS RECICLÁVEIS, COM MANUAL DE INSTRUÇÕES EM PORTUGUÊS.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ACESSÓRIOS OBRIGATÓRIOS:</w:t>
            </w:r>
            <w:r w:rsidRPr="004F1892">
              <w:rPr>
                <w:rFonts w:eastAsia="Times New Roman" w:cs="Arial"/>
                <w:color w:val="000000"/>
                <w:sz w:val="20"/>
                <w:szCs w:val="20"/>
                <w:lang w:val="pt-BR" w:eastAsia="pt-BR" w:bidi="ar-SA"/>
              </w:rPr>
              <w:t> 01 CONTROLE REMOTO COM LCD; SUPORTES DE FIXAÇÃO DA UNIDADE EXTERNA; KIT DE TUBULAÇÃO DE COBRE ISOLADA; CABO DE INTERLIGAÇÃO ELÉTRICA (SE FORNECIDO DE FÁBRICA); MANUAL EM PORTUGUÊS.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GARANTIA E ASSISTÊNCIA TÉCNICA:</w:t>
            </w:r>
            <w:r w:rsidRPr="004F1892">
              <w:rPr>
                <w:rFonts w:eastAsia="Times New Roman" w:cs="Arial"/>
                <w:color w:val="000000"/>
                <w:sz w:val="20"/>
                <w:szCs w:val="20"/>
                <w:lang w:val="pt-BR" w:eastAsia="pt-BR" w:bidi="ar-SA"/>
              </w:rPr>
              <w:t> 12 MESES CONTRA DEFEITOS DE FABRICAÇÃO (COMPRESSOR COM GARANTIA ESTENDIDA CONFORME PADRÃO DO FABRICANTE – USUALMENTE 5 A 10 ANOS), COM ASSISTÊNCIA TÉCNICA AUTORIZADA.</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REFERÊNCIA:</w:t>
            </w:r>
            <w:r w:rsidRPr="004F1892">
              <w:rPr>
                <w:rFonts w:eastAsia="Times New Roman" w:cs="Arial"/>
                <w:color w:val="000000"/>
                <w:sz w:val="20"/>
                <w:szCs w:val="20"/>
                <w:lang w:val="pt-BR" w:eastAsia="pt-BR" w:bidi="ar-SA"/>
              </w:rPr>
              <w:t> LG DUAL INVERTER, DAIKIN, FUJITSU, MIDEA, CARRIER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3</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APARELHO DE AR-CONDICIONADO SPLIT 24.000 BTU/H INVERTER (QUENTE/FRIO)</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IDENTIFICAÇÃO DO ITEM:</w:t>
            </w:r>
            <w:r w:rsidRPr="004F1892">
              <w:rPr>
                <w:rFonts w:eastAsia="Times New Roman" w:cs="Arial"/>
                <w:color w:val="000000"/>
                <w:sz w:val="20"/>
                <w:szCs w:val="20"/>
                <w:lang w:val="pt-BR" w:eastAsia="pt-BR" w:bidi="ar-SA"/>
              </w:rPr>
              <w:t> APARELHO CONDICIONADOR DE AR DE USO PROFISSIONAL, TIPO SPLIT HI-WALL (UNIDADE EVAPORADORA INTERNA E CONDENSADORA EXTERNA), COM COMPRESSOR INVERTER, CICLO REVERSO (QUENTE/FRIO), CAPACIDADE NOMINAL MÍNIMA DE 24.000 BTU/H.</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 xml:space="preserve">CARACTERÍSTICAS FÍSICAS E MATERIAIS: </w:t>
            </w:r>
            <w:r w:rsidRPr="004F1892">
              <w:rPr>
                <w:rFonts w:eastAsia="Times New Roman" w:cs="Arial"/>
                <w:color w:val="000000"/>
                <w:sz w:val="20"/>
                <w:szCs w:val="20"/>
                <w:lang w:val="pt-BR" w:eastAsia="pt-BR" w:bidi="ar-SA"/>
              </w:rPr>
              <w:t>EVAPORADORA EM TERMOPLÁSTICO DE ALTA RESISTÊNCIA, DE FÁCIL HIGIENIZAÇÃO. CONDENSADORA METÁLICA COM PINTURA ELETROSTÁTICA E TRATAMENTO ANTICORROSIVO. SERPENTINA EM COBRE COM ALETAS COM PROTEÇÃO ANTICORROSIVA. FILTROS LAVÁVEIS E DE FÁCIL REMOÇÃO. CONTROLE REMOTO LCD COM FUNÇÕES TIMER, MODO NOTURNO (SLEEP) E AJUSTE DE VELOCIDADE DO FLUXO DE AR.</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REQUISITOS FUNCIONAIS E DESEMPENHO:</w:t>
            </w:r>
            <w:r w:rsidRPr="004F1892">
              <w:rPr>
                <w:rFonts w:eastAsia="Times New Roman" w:cs="Arial"/>
                <w:color w:val="000000"/>
                <w:sz w:val="20"/>
                <w:szCs w:val="20"/>
                <w:lang w:val="pt-BR" w:eastAsia="pt-BR" w:bidi="ar-SA"/>
              </w:rPr>
              <w:t>  CAPACIDADE DE REFRIGERAÇÃO/AQUECIMENTO ≥ 24.000 BTU/H. COMPRESSOR INVERTER DE ROTAÇÃO VARIÁVEL. CICLO REVERSO: REFRIGERAÇÃO, AQUECIMENTO, DESUMIDIFICAÇÃO E VENTILAÇÃO. GÁS REFRIGERANTE ECOLÓGICO R-410A OU R-32 (ODP ZERO, BAIXO GWP). CLASSE "A" DE EFICIÊNCIA ENERGÉTICA (SELO PROCEL/INMETRO).</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ALIMENTAÇÃO ELÉTRICA:</w:t>
            </w:r>
            <w:r w:rsidRPr="004F1892">
              <w:rPr>
                <w:rFonts w:eastAsia="Times New Roman" w:cs="Arial"/>
                <w:color w:val="000000"/>
                <w:sz w:val="20"/>
                <w:szCs w:val="20"/>
                <w:lang w:val="pt-BR" w:eastAsia="pt-BR" w:bidi="ar-SA"/>
              </w:rPr>
              <w:t> 220V.</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NORMAS TÉCNICAS:</w:t>
            </w:r>
            <w:r w:rsidRPr="004F1892">
              <w:rPr>
                <w:rFonts w:eastAsia="Times New Roman" w:cs="Arial"/>
                <w:color w:val="000000"/>
                <w:sz w:val="20"/>
                <w:szCs w:val="20"/>
                <w:lang w:val="pt-BR" w:eastAsia="pt-BR" w:bidi="ar-SA"/>
              </w:rPr>
              <w:t> CERTIFICAÇÃO INMETRO COM ETIQUETA ENCE. SELO PROCEL CLASSE "A". CONFORMIDADE COM ABNT E NORMAS DE SEGURANÇA.</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EMBALAGEM E ACONDICIONAMENTO:</w:t>
            </w:r>
            <w:r w:rsidRPr="004F1892">
              <w:rPr>
                <w:rFonts w:eastAsia="Times New Roman" w:cs="Arial"/>
                <w:color w:val="000000"/>
                <w:sz w:val="20"/>
                <w:szCs w:val="20"/>
                <w:lang w:val="pt-BR" w:eastAsia="pt-BR" w:bidi="ar-SA"/>
              </w:rPr>
              <w:t>  EMBALAGEM ORIGINAL DE FÁBRICA COM PROTEÇÃO PARA TRANSPORTE, EM MATERIAIS RECICLÁVEIS, COM MANUAL DE INSTRUÇÕES EM PORTUGUÊS.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ACESSÓRIOS OBRIGATÓRIOS:</w:t>
            </w:r>
            <w:r w:rsidRPr="004F1892">
              <w:rPr>
                <w:rFonts w:eastAsia="Times New Roman" w:cs="Arial"/>
                <w:color w:val="000000"/>
                <w:sz w:val="20"/>
                <w:szCs w:val="20"/>
                <w:lang w:val="pt-BR" w:eastAsia="pt-BR" w:bidi="ar-SA"/>
              </w:rPr>
              <w:t> 01 CONTROLE REMOTO COM LCD EM PORTUGUÊS; SUPORTES DE FIXAÇÃO DA UNIDADE EXTERNA; KIT DE TUBULAÇÃO DE COBRE ISOLADA; CABO DE INTERLIGAÇÃO ELÉTRICA; MANUAL EM PORTUGUÊS.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GARANTIA E ASSISTÊNCIA TÉCNICA:</w:t>
            </w:r>
            <w:r w:rsidRPr="004F1892">
              <w:rPr>
                <w:rFonts w:eastAsia="Times New Roman" w:cs="Arial"/>
                <w:color w:val="000000"/>
                <w:sz w:val="20"/>
                <w:szCs w:val="20"/>
                <w:lang w:val="pt-BR" w:eastAsia="pt-BR" w:bidi="ar-SA"/>
              </w:rPr>
              <w:t> 12 MESES CONTRA DEFEITOS DE FABRICAÇÃO (COMPRESSOR COM GARANTIA ESTENDIDA CONFORME PADRÃO DO FABRICANTE), COM REPARO OU SUBSTITUIÇÃO SEM ÔNUS, E ASSISTÊNCIA TÉCNICA AUTORIZADA.</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REFERÊNCIA:</w:t>
            </w:r>
            <w:r w:rsidRPr="004F1892">
              <w:rPr>
                <w:rFonts w:eastAsia="Times New Roman" w:cs="Arial"/>
                <w:color w:val="000000"/>
                <w:sz w:val="20"/>
                <w:szCs w:val="20"/>
                <w:lang w:val="pt-BR" w:eastAsia="pt-BR" w:bidi="ar-SA"/>
              </w:rPr>
              <w:t> DAIKIN, LG DUAL INVERTER, FUJITSU, MIDEA, CARRIER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4</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APARELHO DE AR-CONDICIONADO SPLIT 9.000 BTU/H INVERTER (QUENTE/FRIO)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APARELHO DE AR-CONDICIONADO TIPO SPLIT HI-WALL (UNIDADE EVAPORADORA INTERNA E CONDENSADORA EXTERNA), COM COMPRESSOR INVERTER, CICLO REVERSO (QUENTE/FRIO), CAPACIDADE NOMINAL MÍNIMA DE 9.000 BTU/H, NOVO E SEM USO ANTERIOR.</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EVAPORADORA EM TERMOPLÁSTICO DE ALTA RESISTÊNCIA, COR BRANCA, COM VISOR DIGITAL LED. FILTROS MÚLTIPLOS (LAVÁVEL + ANTIPOEIRA/ANTIBACTÉRIA). CONDENSADORA EM AÇO GALVANIZADO COM PROTEÇÃO ANTICORROSIVA NAS ALETAS (SERPENTINA EM COBRE), ADEQUADA PARA INTEMPÉRIES. SUPORTES DE FIXAÇÃO EM AÇO GALVANIZADO E KIT DE TUBULAÇÃO DE COBRE ISOLADA.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CAPACIDADE DE REFRIGERAÇÃO/AQUECIMENTO ≥ 9.000 BTU/H. COMPRESSOR INVERTER (ROTAÇÃO VARIÁVEL). GÁS REFRIGERANTE ECOLÓGICO R-410A OU R-32 (ODP ZERO, BAIXO GWP). CLASSE "A" DE EFICIÊNCIA ENERGÉTICA (SELO PROCEL/INMETRO). CONTROLE REMOTO LCD COM AJUSTE DE TEMPERATURA, VELOCIDADE, SWING, TIMER E MODO ECONÔMICO.</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w:t>
            </w:r>
            <w:r w:rsidRPr="004F1892">
              <w:rPr>
                <w:rFonts w:eastAsia="Times New Roman" w:cs="Arial"/>
                <w:color w:val="000000"/>
                <w:sz w:val="20"/>
                <w:szCs w:val="20"/>
                <w:lang w:val="pt-BR" w:eastAsia="pt-BR" w:bidi="ar-SA"/>
              </w:rPr>
              <w:t>220V.</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INMETRO/ CONMETRO COM ETIQUETA ENCE. SELO PROCEL CLASSE "A".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DE FÁBRICA COM PROTEÇÃO PARA TRANSPORTE, EM MATERIAIS RECICLÁVEIS, COM MANUAL DE INSTRUÇÕES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01 CONTROLE REMOTO COM LCD; SUPORTES DE FIXAÇÃO DA UNIDADE EXTERNA; KIT DE TUBULAÇÃO DE COBRE ISOLADA; CABO DE INTERLIGAÇÃO ELÉTRICA;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(COMPRESSOR COM GARANTIA ESTENDIDA CONFORME PADRÃO DO FABRICANTE), COM REPARO OU SUBSTITUIÇÃO SEM ÔNUS, E ASSISTÊNCIA TÉCNICA AUTORIZADA.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LG DUAL INVERTER, DAIKIN, FUJITSU, MIDEA, CARRIER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70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5</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ASPIRADOR DE PÓ VERTICAL E PORTÁTIL (2000W)</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ASPIRADOR DE PÓ ELÉTRICO, TIPO VERTICAL E PORTÁTIL (2 EM 1), PARA USO DOMÉSTICO OU PROFISSIONAL LEVE.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GABINETE EM POLÍMERO DE ALTA RESISTÊNCIA; RESERVATÓRIO DE PÓ TRANSPARENTE, REMOVÍVEL E LAVÁVEL, COM CAPACIDADE MÍNIMA DE 1 LITRO (DISPENSA SACOS DESCARTÁVEIS). CABO ELÉTRICO COM COMPRIMENTO MÍNIMO DE 4,5 METROS.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POTÊNCIA ELÉTRICA MÍNIMA DE 2.000 W, COM TECNOLOGIA DE SUCÇÃO CICLÔNICA QUE EVITA OBSTRUÇÃO DO FLUXO DE AR. SISTEMA DE FILTRAGEM COM FILTRO HEPA DE ALTA EFICIÊNCIA (LAVÁVEL). NÍVEL DE RUÍDO COMPATÍVEL COM USO RESIDENCIAL. TENSÃO DE OPERAÇÃO: 127V.</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ATENDER ÀS NORMAS DE EFICIÊNCIA ENERGÉTICA E POSSUIR SELO PROCEL OU EQUIVALENTE.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 xml:space="preserve">EMBALAGEM E ACONDICIONAMENTO: </w:t>
            </w:r>
            <w:r w:rsidRPr="004F1892">
              <w:rPr>
                <w:rFonts w:eastAsia="Times New Roman" w:cs="Arial"/>
                <w:sz w:val="20"/>
                <w:szCs w:val="20"/>
                <w:lang w:val="pt-BR" w:eastAsia="pt-BR" w:bidi="ar-SA"/>
              </w:rPr>
              <w:t>EMBALAGEM ORIGINAL DE FÁBRICA, COM MANUAL DE INSTRUÇÕES EM LÍNGUA PORTUGUESA.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BOCAL COM CERDAS PARA PISOS E CARPETES; BOCAL PARA CANTOS E FRESTAS; BOCAL PARA ESTOFADOS.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 COM REDE DE ASSISTÊNCIA TÉCNICA AUTORIZADA.</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6</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pt-BR" w:bidi="ar-SA"/>
              </w:rPr>
            </w:pPr>
            <w:r w:rsidRPr="004F1892">
              <w:rPr>
                <w:rFonts w:eastAsia="Times New Roman" w:cs="Arial"/>
                <w:b/>
                <w:color w:val="000000"/>
                <w:sz w:val="20"/>
                <w:szCs w:val="20"/>
                <w:lang w:val="pt-BR" w:eastAsia="pt-BR" w:bidi="ar-SA"/>
              </w:rPr>
              <w:t>BALANÇA ANTROPOMÉTRICA DIGITAL DE PLATAFORMA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BALANÇA ANTROPOMÉTRICA DIGITAL DE PLATAFORMA, DE USO PROFISSIONAL EM SAÚDE.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PLATAFORMA EM CHAPA DE AÇO RESISTENTE, COM TAPETE ANTIDERRAPANTE. ESTADIÔMETRO INTEGRADO. VISOR LED DE ALTA VISIBILIDADE. DIMENSÕES DA PLATAFORMA: 38-42 CM (L) X 48-52 CM (C).</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CAPACIDADE MÁXIMA ≥ 300 KG. RESOLUÇÃO MÁXIMA DE 50 GRAMAS. RÉGUA DE ESTATURA DE 1,00 M A 2,00 M COM DIVISÃO CENTIMÉTRICA/MILIMÉTRICA. FUNÇÕES DE TARA E RETORNO AUTOMÁTICO A ZERO. TENSÃO BIVOLT AUTOMÁTICA, PREFERENCIALMENTE COM BATERIA RECARREGÁVEL INTERNA. HOMOLOGAÇÃO INMETRO ATIVA.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HOMOLOGAÇÃO INMETRO.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OPERAÇÃO.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w:t>
            </w:r>
          </w:p>
          <w:p w:rsidR="004F1892" w:rsidRPr="004F1892" w:rsidRDefault="004F1892" w:rsidP="004F1892">
            <w:pPr>
              <w:jc w:val="both"/>
              <w:rPr>
                <w:rFonts w:eastAsia="Aptos" w:cs="Arial"/>
                <w:sz w:val="20"/>
                <w:szCs w:val="20"/>
                <w:lang w:val="pt-BR" w:eastAsia="en-US" w:bidi="ar-SA"/>
              </w:rPr>
            </w:pPr>
            <w:r w:rsidRPr="004F1892">
              <w:rPr>
                <w:rFonts w:eastAsia="Times New Roman" w:cs="Arial"/>
                <w:b/>
                <w:bCs/>
                <w:sz w:val="20"/>
                <w:szCs w:val="20"/>
                <w:lang w:val="pt-BR" w:eastAsia="pt-BR" w:bidi="ar-SA"/>
              </w:rPr>
              <w:t>REFERÊNCIA DE MERCADO (PARÂMETRO):</w:t>
            </w:r>
            <w:r w:rsidRPr="004F1892">
              <w:rPr>
                <w:rFonts w:eastAsia="Times New Roman" w:cs="Arial"/>
                <w:sz w:val="20"/>
                <w:szCs w:val="20"/>
                <w:lang w:val="pt-BR" w:eastAsia="pt-BR" w:bidi="ar-SA"/>
              </w:rPr>
              <w:t> WELMY W300A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7</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pt-BR" w:bidi="ar-SA"/>
              </w:rPr>
            </w:pPr>
            <w:r w:rsidRPr="004F1892">
              <w:rPr>
                <w:rFonts w:eastAsia="Times New Roman" w:cs="Arial"/>
                <w:b/>
                <w:color w:val="000000"/>
                <w:sz w:val="20"/>
                <w:szCs w:val="20"/>
                <w:lang w:val="pt-BR" w:eastAsia="pt-BR" w:bidi="ar-SA"/>
              </w:rPr>
              <w:t>BALANÇA ANTROPOMÉTRICA PEDIÁTRICA DIGITAL (PESA-BEBÊ)</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BALANÇA ANTROPOMÉTRICA PEDIÁTRICA DIGITAL DE MESA (TIPO PESA-BEBÊ), PARA SERVIÇOS DE SAÚDE E ASSISTÊNCIA SOCIAL.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PLATAFORMA/CONCHA ANATÔMICA EM PLÁSTICO ABS ATÓXICO E DE FÁCIL HIGIENIZAÇÃO. CAPA DE PROTEÇÃO ALMOFADADA REMOVÍVEL.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CAPACIDADE MÁXIMA ≥ 30 KG. RESOLUÇÃO MÁXIMA DE 10 GRAMAS (DESEJÁVEL 5G ATÉ DETERMINADA FAIXA). FUNÇÕES DE TARA E ESTABILIZAÇÃO DE LEITURA. TENSÃO BIVOLT AUTOMÁTICA POR FONTE EXTERNA. DIMENSÕES: 35-40 CM (C) X 35-40 CM (L) X ≤ 15 CM (A). HOMOLOGAÇÃO INMETRO E CONFORMIDADE ANVISA.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HOMOLOGAÇÃO INMETRO E ANVISA.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OPERAÇÃO.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8</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BATEDEIRA PLANETÁRIA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BATEDEIRA PLANETÁRIA ELÉTRICA, PARA PREPARO DE MASSAS E MISTURAS EM COZINHAS INSTITUCIONAIS OU SERVIÇOS DE ALIMENTAÇÃO.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CORPO EM POLÍMERO DE ALTA RESISTÊNCIA OU LIGA METÁLICA, COM PÉS ANTIDERRAPANTES (VENTOSAS) PARA ESTABILIDADE. TIGELA EM AÇO INOXIDÁVEL COM CAPACIDADE ÚTIL MÍNIMA DE 5 LITROS.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MOVIMENTO PLANETÁRIO (ROTAÇÃO E TRANSLAÇÃO SIMULTÂNEOS). POTÊNCIA MÍNIMA DE 750 W. SELETOR DE VELOCIDADE VARIÁVEL COM NO MÍNIMO 10 NÍVEIS E FUNÇÃO DE PARTIDA SUAVE PARA EVITAR DISPERSÃO DE INGREDIENTES. TENSÃO DE OPERAÇÃO: 127V.</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ATENDER ÀS NORMAS DE SEGURANÇA ELÉTRICA E EFICIÊNCIA ENERGÉTICA (SELO PROCEL OU EQUIVALENTE).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INSTRUÇÕES E GUIA DE OPERAÇÃO EM LÍNGUA PORTUGUESA.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1 BATEDOR TIPO GLOBO (MASSAS LEVES); 1 BATEDOR TIPO PÁ/RAQUETE (MASSAS MÉDIAS); 1 BATEDOR TIPO GANCHO (MASSAS PESADAS).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 DE MERCADO (PARÂMETRO):</w:t>
            </w:r>
            <w:r w:rsidRPr="004F1892">
              <w:rPr>
                <w:rFonts w:eastAsia="Times New Roman" w:cs="Arial"/>
                <w:sz w:val="20"/>
                <w:szCs w:val="20"/>
                <w:lang w:val="pt-BR" w:eastAsia="pt-BR" w:bidi="ar-SA"/>
              </w:rPr>
              <w:t>  ELECTROLUX PLANETÁRIA 5L 750W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9</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BATERIA ACÚSTICA PROFISSIONAL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CONJUNTO DE BATERIA ACÚSTICA DE PADRÃO PROFISSIONAL, COM FERRAGENS REFORÇADAS E DUPLO APOIO, PARA USO EM APRESENTAÇÕES MUSICAIS, ENSAIOS E EVENTOS CULTURAIS.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GARMAS (SHELLS) EM MADEIRA NOBRE WALNUT (NOGUEIRA) OU SIMILAR, COM ACABAMENTO NATURAL TRANSLÚCIDO TEXTURIZADO. FERRAGENS REFORÇADAS COM ESTRUTURA DE DUPLO APOIO (DOUBLE BRACED) E DIÂMETRO EXTERNO MÍNIMO DE 25,6 MM. JUNTAS FUNDIDAS SOB PRESSÃO (CAST JOINTS) E TRAVAS DE MEMÓRIA (MEMORY LOCKS) EM TODAS AS JUNÇÕES AJUSTÁVEIS.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CONFIGURAÇÃO: BUMBO 20"X16" COM PÉS TELESCÓPICOS; CAIXA 14"X6,5"; TOM 12"X9" COM SUPORTE; SURDO DE CHÃO 1 (14"X14"); SURDO DE CHÃO 2 (16"X16"). ACOMPANHA: PEDAL DE BUMBO COM CORRENTE DUPLA/SIMPLES REFORÇADA E BATEDOR DUPLA FACE; MÁQUINA DE CHIMBAL COM REGULAGEM DE TENSÃO; ESTANTE DE PRATO GIRAFA; BANCO PROFISSIONAL COM DUPLO APOIO.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NÃO SE APLICA (EQUIPAMENTO ACÚSTICO).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PARA MADEIRA DE ORIGEM NATIVA: APRESENTAÇÃO DE DOF OU CERTIFICAÇÃO FSC DE MANEJO SUSTENTÁVEL.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DE FÁBRICA COM PROTEÇÃO PARA TRANSPORTE, CONTENDO TODOS OS COMPONENTES E ACESSÓRIOS.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01 PEDAL DE BUMBO; 01 MÁQUINA DE CHIMBAL; 01 ESTANTE DE PRATO GIRAFA; 01 BANCO PARA BATERISTA; CHAVE DE AFINAÇÃO (SE APLICÁVEL); MANUAL DE MONTAGEM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w:t>
            </w:r>
          </w:p>
          <w:p w:rsidR="004F1892" w:rsidRPr="004F1892" w:rsidRDefault="004F1892" w:rsidP="004F1892">
            <w:pPr>
              <w:jc w:val="both"/>
              <w:rPr>
                <w:rFonts w:eastAsia="Times New Roman" w:cs="Arial"/>
                <w:sz w:val="20"/>
                <w:szCs w:val="20"/>
                <w:lang w:val="en-US" w:eastAsia="pt-BR" w:bidi="ar-SA"/>
              </w:rPr>
            </w:pPr>
            <w:r w:rsidRPr="004F1892">
              <w:rPr>
                <w:rFonts w:eastAsia="Times New Roman" w:cs="Arial"/>
                <w:b/>
                <w:bCs/>
                <w:sz w:val="20"/>
                <w:szCs w:val="20"/>
                <w:lang w:val="en-US" w:eastAsia="pt-BR" w:bidi="ar-SA"/>
              </w:rPr>
              <w:t>REFERÊNCIA:</w:t>
            </w:r>
            <w:r w:rsidRPr="004F1892">
              <w:rPr>
                <w:rFonts w:eastAsia="Times New Roman" w:cs="Arial"/>
                <w:sz w:val="20"/>
                <w:szCs w:val="20"/>
                <w:lang w:val="en-US" w:eastAsia="pt-BR" w:bidi="ar-SA"/>
              </w:rPr>
              <w:t> LEGEND ONE SERIES 20 WALNUT OU SIMILAR SUPERIOR.</w:t>
            </w:r>
          </w:p>
        </w:tc>
        <w:tc>
          <w:tcPr>
            <w:tcW w:w="442"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1</w:t>
            </w:r>
          </w:p>
        </w:tc>
        <w:tc>
          <w:tcPr>
            <w:tcW w:w="442" w:type="pct"/>
            <w:vAlign w:val="center"/>
          </w:tcPr>
          <w:p w:rsidR="004F1892" w:rsidRPr="009605FA" w:rsidRDefault="004F1892" w:rsidP="004F1892">
            <w:pPr>
              <w:ind w:left="-72" w:right="-32"/>
              <w:jc w:val="center"/>
              <w:rPr>
                <w:rFonts w:eastAsia="Aptos" w:cs="Arial"/>
                <w:b/>
                <w:bCs/>
                <w:sz w:val="20"/>
                <w:szCs w:val="20"/>
                <w:lang w:val="en-US" w:eastAsia="en-US" w:bidi="ar-SA"/>
              </w:rPr>
            </w:pPr>
            <w:proofErr w:type="spellStart"/>
            <w:r w:rsidRPr="009605FA">
              <w:rPr>
                <w:rFonts w:eastAsia="Aptos" w:cs="Arial"/>
                <w:b/>
                <w:bCs/>
                <w:sz w:val="20"/>
                <w:szCs w:val="20"/>
                <w:lang w:val="en-US" w:eastAsia="en-US" w:bidi="ar-SA"/>
              </w:rPr>
              <w:t>Unidade</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10</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pt-BR" w:bidi="ar-SA"/>
              </w:rPr>
            </w:pPr>
            <w:r w:rsidRPr="004F1892">
              <w:rPr>
                <w:rFonts w:eastAsia="Times New Roman" w:cs="Arial"/>
                <w:b/>
                <w:color w:val="000000"/>
                <w:sz w:val="20"/>
                <w:szCs w:val="20"/>
                <w:lang w:val="pt-BR" w:eastAsia="pt-BR" w:bidi="ar-SA"/>
              </w:rPr>
              <w:t>BEBEDOURO DE ÁGUA REFRIGERADA ACESSÍVEL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BEBEDOURO DE ÁGUA REFRIGERADA, TIPO PRESSÃO, PARA FIXAÇÃO EM PAREDE, COM FOCO EM ACESSIBILIDADE E HIGIENE.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GABINETE E REVESTIMENTO EXTERNO EM CHAPA DE AÇO INOXIDÁVEL. DIMENSÕES MÁXIMAS APROXIMADAS: 95 CM (A) X 48 CM (L) X 46 CM (P). ESTRUTURA PRÓPRIA PARA FIXAÇÃO EM PAREDE.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ACIONAMENTO DUPLO: AUTOMÁTICO POR SENSOR INFRAVERMELHO (SEM CONTATO MANUAL) E MECÂNICO/HIDRÁULICO (GARANTINDO FUNCIONAMENTO MESMO SEM ENERGIA). CAPACIDADE MÍNIMA PARA ATENDER FLUXO DE 110 PESSOAS/DIA. SISTEMA DE REFRIGERAÇÃO COM MOTOR HERMÉTICO DE BAIXO CONSUMO E FLUIDO ECOLÓGICO R134A. DUPLO SISTEMA DE FILTRAGEM (RETENÇÃO DE PARTÍCULAS, REDUÇÃO DE CLORO E ODORES). ATENDE ÀS NORMAS DE ACESSIBILIDADE NBR 9050. TECLAS COM INSTRUÇÕES EM BRAILLE. TENSÃO DE OPERAÇÃO: 127V.</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CONFORMIDADE COM A NBR 9050 (ACESSIBILIDADE). REGISTRO NO INMETRO.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INSTALAÇÃO E OPERAÇÃO EM LÍNGUA PORTUGUESA.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 DE MERCADO (PARÂMETRO):</w:t>
            </w:r>
            <w:r w:rsidRPr="004F1892">
              <w:rPr>
                <w:rFonts w:eastAsia="Times New Roman" w:cs="Arial"/>
                <w:sz w:val="20"/>
                <w:szCs w:val="20"/>
                <w:lang w:val="pt-BR" w:eastAsia="pt-BR" w:bidi="ar-SA"/>
              </w:rPr>
              <w:t>  BEBEDOURO ACESSÍVEL LIFE INOX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10</w:t>
            </w:r>
          </w:p>
        </w:tc>
        <w:tc>
          <w:tcPr>
            <w:tcW w:w="442" w:type="pct"/>
            <w:vAlign w:val="center"/>
          </w:tcPr>
          <w:p w:rsidR="004F1892" w:rsidRPr="009605FA" w:rsidRDefault="004F1892" w:rsidP="004F1892">
            <w:pPr>
              <w:ind w:left="-72" w:right="-32"/>
              <w:jc w:val="center"/>
              <w:rPr>
                <w:rFonts w:eastAsia="Aptos" w:cs="Arial"/>
                <w:b/>
                <w:bCs/>
                <w:sz w:val="20"/>
                <w:szCs w:val="20"/>
                <w:lang w:val="en-US"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11</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BEBEDOURO ELÉTRICO DE COLUNA PARA GARRAFÃO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BEBEDOURO ELÉTRICO DE COLUNA (PISO/COLUNA) PARA ACOPLAMENTO SUPERIOR DE GARRAFÕES REUTILIZÁVEIS DE 5 A 20 LITROS, DESTINADO AO FORNECIMENTO DE ÁGUA POTÁVEL NAS TEMPERATURAS NATURAL E GELADA.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ACABAMENTO E REVESTIMENTO EXTERNO EM CHAPA DE AÇO INOXIDÁVEL DE ALTA RESISTÊNCIA À CORROSÃO. SERPENTINA INTERNA EM AÇO INOXIDÁVEL SANITÁRIO (PADRÃO AISI 304). TORNEIRAS DE ACIONAMENTO EMBUTIDAS DE ALTA DURABILIDADE. PINGADEIRA (COLETOR DE RESPINGOS) REMOVÍVEL PARA FACILITAÇÃO DA HIGIENIZAÇÃO.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REFRIGERAÇÃO POR COMPRESSOR HERMÉTICO, ISENTO DE VIBRAÇÕES, SILENCIOSO E COM RÁPIDA RECUPERAÇÃO DE TEMPERATURA. GÁS REFRIGERANTE ECOLÓGICO ISENTO DE CFC (R134A OU SIMILAR). SELETOR FRONTAL DE TEMPERATURA DO TERMOSTATO AJUSTÁVEL NA FAIXA DE 4°C A 15°C. FORNECIMENTO DE ÁGUA NATURAL E GELADA POR TORNEIRAS INDEPENDENTES.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127V / 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E HOMOLOGAÇÃO ATIVA JUNTO AO INMETRO, COM SELO DE SEGURANÇA METROLÓGICA DEVIDAMENTE AFIXADO AO EQUIPAMENTO.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DE FÁBRICA COM PROTEÇÃO ADEQUADA PARA TRANSPORTE, ACOMPANHADA DE MANUAL DE INSTALAÇÃO E OPERAÇÃO EM LÍNGUA PORTUGUESA.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NÃO ESPECIFICADOS.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12</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BEBEDOURO ELÉTRICO INDUSTRIAL DE BANCADA (20 LITROS)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BEBEDOURO ELÉTRICO DE PRESSÃO PARA MESA/BANCADA, CATEGORIA INDUSTRIAL, DESTINADO AO FORNECIMENTO DE ÁGUA POTÁVEL NATURAL E GELADA.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CARCAÇA CONFECCIONADA EM CHAPA DE AÇO INOXIDÁVEL (PADRÃO AISI 430 OU SUPERIOR). ISOLAMENTO TÉRMICO EM EPS (POLIESTIRENO EXPANDIDO) OU POLIURETANO INJETADO PARA ALTA EFICIÊNCIA DE CONSERVAÇÃO TÉRMICA. EQUIPADO COM NO MÍNIMO 2 TORNEIRAS ROBUSTAS DE JATO OU ACIONAMENTO MANUAL. DIMENSÕES: COMPRIMENTO ENTRE 42-48 CM, ALTURA ENTRE 47-53 CM, LARGURA ENTRE 32-38 CM. PESO SECO MÁXIMO DE 12,0 KG.</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RESERVATÓRIO COM VOLUME ÚTIL MÍNIMO DE 20 LITROS. VAZÃO MÍNIMA DE RESFRIAMENTO DE 2,7 LITROS/HORA DE ÁGUA GELADA (TEMPERATURA DE SAÍDA ≤ 10°C). PROJETADO PARA INSTALAÇÃO SOBREPOSTA (MESA, BANCADA OU SUPORTE FIRME). CONECTIVIDADE HIDRÁULICA DIRETA À REDE DE ABASTECIMENTO COM ALTURA MANOMÉTRICA DE ATÉ 3 METROS DE COLUNA D'ÁGUA (M.C.A.). CONSUMO ELÉTRICO MÁXIMO DE 15,0 KWH/MÊS.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127V / 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ATIVA E REGULAR JUNTO AO INMETRO PARA CONFORMIDADE METROLÓGICA, ELÉTRICA E SANITÁRIA. UTILIZAÇÃO DE GÁS REFRIGERANTE ECOLÓGICO ISENTO DE CFC (R134A OU SIMILAR).</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INSTALAÇÃO E OPERAÇÃO EM LÍNGUA PORTUGUESA, PRIORIZANDO MATERIAIS RECICLÁVEIS.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NÃO ESPECIFICADOS.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13</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BEBEDOURO ELÉTRICO INDUSTRIAL DE COLUNA (100 LITROS)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BEBEDOURO ELÉTRICO INDUSTRIAL DE COLUNA, COM RESERVATÓRIO DE CAPACIDADE MÍNIMA DE 100 LITROS, DESTINADO AO FORNECIMENTO DE ÁGUA GELADA EM LOCAIS DE INTENSO FLUXO DE PESSOAS.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GABINETE EXTERNO EM CHAPA DE AÇO INOXIDÁVEL (PADRÃO AISI 430 OU SUPERIOR), COM PÉS NIVELADORES. APARADOR DE ÁGUA (PINGADEIRA) EM CHAPA DE AÇO INOXIDÁVEL COM SISTEMA DE DRENO PARA ESCOAMENTO RÁPIDO. RESERVATÓRIO INTERNO EM POLIPROPILENO ATÓXICO, EQUIPADO COM BOIA CONTROLADORA DE NÍVEL DE ÁGUA. SERPENTINA EM AÇO INOXIDÁVEL SANITÁRIO (AISI 304). ISOLAMENTO TÉRMICO EM EPS OU POLIURETANO INJETADO. DIMENSÕES: ALTURA ENTRE 115-125 CM, LARGURA ENTRE 55-65 CM, PROFUNDIDADE ENTRE 65-75 CM. PESO SECO MÁXIMO DE 45 KG.</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CAPACIDADE ÚTIL MÍNIMA DE 100 LITROS. EQUIPADO COM NO MÍNIMO 3 SAÍDAS DE ÁGUA: 2 TORNEIRAS PARA COPOS/GARRAFAS E 1 BICO DE JATO PARA BOCA (OU CONFIGURAÇÃO EQUIVALENTE QUE GARANTA ATENDIMENTO SIMULTÂNEO). VAZÃO PARA ATENDIMENTO MÉDIO DE ATÉ 300 PESSOAS/HORA. REFRIGERAÇÃO POR COMPRESSOR HERMÉTICO DE ALTA EFICIÊNCIA, COM POTÊNCIA DE MOTOR MÍNIMA DE 1/4 HP (APROXIMADAMENTE 280W). TERMOSTATO REGULÁVEL PARA CONTROLE AUTOMÁTICO DA TEMPERATURA. GÁS REFRIGERANTE ECOLÓGICO ISENTO DE CFC (R134A). CONSUMO MÉDIO MÁXIMO DE 13,0 KWH/MÊS.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127V / 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ATIVA DE SEGURANÇA ELÉTRICA E EFICIÊNCIA ENERGÉTICA EMITIDA PELO INMETRO. TOMADA ELÉTRICA CONFORME ABNT NBR 14136.</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PROTEÇÃO PARA TRANSPORTE, ACOMPANHADA DE MANUAL DE INSTALAÇÃO E OPERAÇÃO EM LÍNGUA PORTUGUESA.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1 FILTRO EXTERNO COMPLETO (CARCAÇA E ELEMENTO FILTRANTE DE CARVÃO ATIVADO OU DUPLA FILTRAÇÃO) COM VAZÃO MÍNIMA DE 60 LITROS/HORA; KIT BÁSICO DE INSTALAÇÃO HIDRÁULICA (MANGUEIRAS, CONEXÕES E MANUAL DE INSTRUÇÕES EM LÍNGUA PORTUGUESA).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30</w:t>
            </w:r>
          </w:p>
        </w:tc>
        <w:tc>
          <w:tcPr>
            <w:tcW w:w="442" w:type="pct"/>
            <w:vAlign w:val="center"/>
          </w:tcPr>
          <w:p w:rsidR="004F1892" w:rsidRPr="009605FA" w:rsidRDefault="004F1892" w:rsidP="004F1892">
            <w:pPr>
              <w:ind w:left="-72" w:right="-32"/>
              <w:jc w:val="center"/>
              <w:rPr>
                <w:rFonts w:eastAsia="Aptos" w:cs="Arial"/>
                <w:b/>
                <w:bCs/>
                <w:sz w:val="20"/>
                <w:szCs w:val="20"/>
                <w:lang w:val="en-US"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14</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BEBEDOURO ELÉTRICO INDUSTRIAL DE COLUNA (25 LITROS)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BEBEDOURO ELÉTRICO INDUSTRIAL TIPO COLUNA, COM RESERVATÓRIO DE CAPACIDADE MÍNIMA DE 25 LITROS, PARA FORNECIMENTO DE ÁGUA GELADA EM LOCAIS DE MÉDIO FLUXO DE PESSOAS.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GABINETE EXTERNO EM CHAPA DE AÇO INOXIDÁVEL (PADRÃO AISI 430 OU SUPERIOR). BASE E TAMPA EM POLÍMERO SINTÉTICO DE ALTA RESISTÊNCIA (POLIPROPILENO OU SIMILAR). SERPENTINA INTERNA EM AÇO INOXIDÁVEL SANITÁRIO (AISI 304). ISOLAMENTO TÉRMICO EM EPS (POLIESTIRENO EXPANDIDO) OU POLIURETANO INJETADO DE ALTA DENSIDADE. DIMENSÕES: ALTURA ENTRE 115-122 CM, LARGURA ENTRE 32-38 CM, PROFUNDIDADE ENTRE 40-46 CM.</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RESERVATÓRIO COM VOLUME ÚTIL MÍNIMO DE 25 LITROS. EQUIPADO COM NO MÍNIMO 2 TORNEIRAS PARA ÁGUA GELADA. REFRIGERAÇÃO POR COMPRESSOR HERMÉTICO DE ALTO RENDIMENTO, SILENCIOSO E COM RÁPIDO RESFRIAMENTO. GÁS REFRIGERANTE ECOLÓGICO ISENTO DE CFC (R134A). CONTROLE DE TEMPERATURA AJUSTÁVEL POR TERMOSTATO MANUAL OU DIGITAL. CONEXÕES HIDRÁULICAS INTERNAS EM MATERIAL ATÓXICO. SISTEMA DE ESCOAMENTO COM RALO SIFONADO. GRAU DE PROTEÇÃO IPX4. CONSUMO MÁXIMO DE 8,0 KWH/MÊS.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127V / 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ATIVA DE SEGURANÇA ELÉTRICA E EFICIÊNCIA DE REFRIGERAÇÃO EMITIDA PELO INMETRO. TOMADA ELÉTRICA CONFORME ABNT NBR 14136.</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PROTEÇÃO PARA TRANSPORTE, ACOMPANHADA DE MANUAL DE INSTALAÇÃO E OPERAÇÃO EM LÍNGUA PORTUGUESA.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1 MANGUEIRA ATÓXICA PARA CONEXÃO DE ENTRADA DE ÁGUA; 1 FILTRO DE CARVÃO ATIVADO OU DE DUPLA FILTRAÇÃO COMPLETO (CARCAÇA E ELEMENTO FILTRANTE), COMPATÍVEL COM O EQUIPAMENTO.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15</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BISTURI ELETRÔNICO DIGITAL COM KIT DE ELETRODOS (100W)</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BISTURI ELETRÔNICO DE ALTA FREQUÊNCIA, MICROPROCESSADO, COM CONTROLE DIGITAL DE POTÊNCIA, PARA PROCEDIMENTOS DE CORTE, COAGULAÇÃO E CORTE MISTO (BLEND) EM TECIDOS BIOLÓGICOS EM AMBIENTES CLÍNICOS E AMBULATORIAIS.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GABINETE COM TECLAS BLINDADAS À PROVA DE LÍQUIDOS (MEMBRANA). REFRIGERAÇÃO POR CONVECÇÃO NATURAL (SEM VENTILADORES). DIMENSÕES APROXIMADAS: ATÉ 15CM(A) X 25CM(L) X 25CM(P). PESO ≤ 3,0 KG. OPERAÇÃO ESTÁVEL DE 0°C A +50°C E UMIDADE DE 15% A 90%.</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POTÊNCIA MÁXIMA (CARGA 300</w:t>
            </w:r>
            <w:r w:rsidRPr="004F1892">
              <w:rPr>
                <w:rFonts w:eastAsia="Times New Roman" w:cs="Arial"/>
                <w:sz w:val="20"/>
                <w:szCs w:val="20"/>
                <w:lang w:val="en-US" w:eastAsia="pt-BR" w:bidi="ar-SA"/>
              </w:rPr>
              <w:t>Ω</w:t>
            </w:r>
            <w:r w:rsidRPr="004F1892">
              <w:rPr>
                <w:rFonts w:eastAsia="Times New Roman" w:cs="Arial"/>
                <w:sz w:val="20"/>
                <w:szCs w:val="20"/>
                <w:lang w:val="pt-BR" w:eastAsia="pt-BR" w:bidi="ar-SA"/>
              </w:rPr>
              <w:t>): CORTE ≥ 100W (442KHZ, ONDA SENOIDAL PURA); BLEND ≥ 50W (442KHZ MODULADA 30,3KHZ); COAGULAÇÃO ≥ 25W (PULSO SENOIDAL 30,3KHZ). ALARME DE PLACA NEUTRA COM BLOQUEIO AUTOMÁTICO DE POTÊNCIA EM CASO DE DESCONEXÃO. SAÍDAS COM ISOLAMENTO HF. MODOS: CORTE, BLEND E COAGULAÇÃO.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BIVOLT AUTOMÁTICA (110V/220V, 50/60HZ).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REGISTRO ANVISA ATIVO. CERTIFICAÇÃO CONFORME ABNT NBR IEC 60601-1, 60601-1-2, 60601-2-2 E IEC/CISPR-11, EMITIDA POR ORGANISMO ACREDITADO PELO INMETRO.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LACRADA, COM PROTEÇÃO CONTRA IMPACTOS E UMIDADE, MANUAL DE OPERAÇÃO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01 CABO DE PLACA NEUTRA; 01 PEDAL DE ACIONAMENTO (IPX1 MÍNIMO, RECOMENDADO IPX8); 01 CANETA PORTA-ELETRODOS AUTOCLAVÁVEL; 01 PLACA NEUTRA REUTILIZÁVEL EM AÇO INOXIDÁVEL (150X100X0,5MM) – COMPATÍVEL TAMBÉM COM PLACAS DESCARTÁVEIS; 01 CABO DE FORÇA NBR 14136; 01 JOGO DE ELETRODOS (AGULHA RETA 85MM; AGULHA FINA 66MM; ALÇA 4,5MM; BOLA 2,1MM; BOLA 4,2MM; FACA RETA 67MM);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COM ASSISTÊNCIA CREDENCIADA EM TERRITÓRIO NACIONAL E PRAZO MÁXIMO DE 10 DIAS ÚTEIS PARA REPARO.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TRANSMAI BP100 DIGITAL (EMAI)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16</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BOLSA PORTÁTIL PARA FERRAMENTAS (MÍNIMO 12 POLEGADAS / 4 BOLSOS)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IDENTIFICAÇÃO DO ITEM:</w:t>
            </w:r>
            <w:r w:rsidRPr="004F1892">
              <w:rPr>
                <w:rFonts w:eastAsia="Times New Roman" w:cs="Arial"/>
                <w:color w:val="000000"/>
                <w:sz w:val="20"/>
                <w:szCs w:val="20"/>
                <w:lang w:val="pt-BR" w:eastAsia="pt-BR" w:bidi="ar-SA"/>
              </w:rPr>
              <w:t> BOLSA/MALA PORTÁTIL PARA FERRAMENTAS, DE USO PROFISSIONAL PESADO, PARA ORGANIZAÇÃO, TRANSPORTE E PROTEÇÃO DE FERRAMENTAS MANUAIS EM ROTINAS DE MANUTENÇÃO EM CAMPO.</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CARACTERÍSTICAS FÍSICAS E MATERIAIS:</w:t>
            </w:r>
            <w:r w:rsidRPr="004F1892">
              <w:rPr>
                <w:rFonts w:eastAsia="Times New Roman" w:cs="Arial"/>
                <w:color w:val="000000"/>
                <w:sz w:val="20"/>
                <w:szCs w:val="20"/>
                <w:lang w:val="pt-BR" w:eastAsia="pt-BR" w:bidi="ar-SA"/>
              </w:rPr>
              <w:t> CORPO EM TECIDO DE POLIÉSTER DE ALTA RESISTÊNCIA (MÍNIMO 600D) OU LONA IMPERMEABILIZADA, COM COSTURAS DUPLAS REFORÇADAS NOS PONTOS DE TENSÃO. FECHAMENTO COM ZÍPER REFORÇADO HEAVY DUTY. COMPARTIMENTO PRINCIPAL COM FECHAMENTO INTEGRAL. MÍNIMO 4 BOLSOS EXTERNOS OU DIVISÓRIAS. ALÇA DE MÃO FIXA COM PEGADA ANATÔMICA ACOLCHOADA. ALÇA TIRACOLO REGULÁVEL E REMOVÍVEL COM MOSQUETÕES METÁLICOS E OMBREIRA ACOLCHOADA. COMPRIMENTO NOMINAL ≥ 300MM (12 POLEGADAS). LARGURA: 280-320MM. ALTURA: 230-270MM. CAPACIDADE DE CARGA ≥ 10KG.</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REQUISITOS FUNCIONAIS E DESEMPENHO:</w:t>
            </w:r>
            <w:r w:rsidRPr="004F1892">
              <w:rPr>
                <w:rFonts w:eastAsia="Times New Roman" w:cs="Arial"/>
                <w:color w:val="000000"/>
                <w:sz w:val="20"/>
                <w:szCs w:val="20"/>
                <w:lang w:val="pt-BR" w:eastAsia="pt-BR" w:bidi="ar-SA"/>
              </w:rPr>
              <w:t> ESTRUTURA RESISTENTE A RASGOS, FUROS E ABRASÃO. COSTURAS TRAVADAS E REFORÇADAS. ZÍPER COM CURSOR DUPLO DE METAL. ISENTO DE CORANTES AZOICOS CANCERÍGENOS E METAIS PESADOS.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ALIMENTAÇÃO ELÉTRICA:</w:t>
            </w:r>
            <w:r w:rsidRPr="004F1892">
              <w:rPr>
                <w:rFonts w:eastAsia="Times New Roman" w:cs="Arial"/>
                <w:color w:val="000000"/>
                <w:sz w:val="20"/>
                <w:szCs w:val="20"/>
                <w:lang w:val="pt-BR" w:eastAsia="pt-BR" w:bidi="ar-SA"/>
              </w:rPr>
              <w:t> NÃO SE APLICA (ACESSÓRIO TÊXTIL).</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NORMAS TÉCNICAS:</w:t>
            </w:r>
            <w:r w:rsidRPr="004F1892">
              <w:rPr>
                <w:rFonts w:eastAsia="Times New Roman" w:cs="Arial"/>
                <w:color w:val="000000"/>
                <w:sz w:val="20"/>
                <w:szCs w:val="20"/>
                <w:lang w:val="pt-BR" w:eastAsia="pt-BR" w:bidi="ar-SA"/>
              </w:rPr>
              <w:t> COMPROVAÇÃO POR CATÁLOGO TÉCNICO, LAUDO DE ENSAIO MECÂNICO (RESISTÊNCIA À TRAÇÃO) OU ATESTADO DE CONFORMIDADE.</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EMBALAGEM E ACONDICIONAMENTO:</w:t>
            </w:r>
            <w:r w:rsidRPr="004F1892">
              <w:rPr>
                <w:rFonts w:eastAsia="Times New Roman" w:cs="Arial"/>
                <w:color w:val="000000"/>
                <w:sz w:val="20"/>
                <w:szCs w:val="20"/>
                <w:lang w:val="pt-BR" w:eastAsia="pt-BR" w:bidi="ar-SA"/>
              </w:rPr>
              <w:t> EMBALAGEM ORIGINAL COM PROTEÇÃO PARA TRANSPORTE, EM MATERIAIS RECICLÁVEIS.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ACESSÓRIOS OBRIGATÓRIOS:</w:t>
            </w:r>
            <w:r w:rsidRPr="004F1892">
              <w:rPr>
                <w:rFonts w:eastAsia="Times New Roman" w:cs="Arial"/>
                <w:color w:val="000000"/>
                <w:sz w:val="20"/>
                <w:szCs w:val="20"/>
                <w:lang w:val="pt-BR" w:eastAsia="pt-BR" w:bidi="ar-SA"/>
              </w:rPr>
              <w:t> ALÇA DE OMBRO REMOVÍVEL COM MOSQUETÕES; MANUAL DE INSTRUÇÕES (SE APLICÁVEL).</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GARANTIA E ASSISTÊNCIA TÉCNICA:</w:t>
            </w:r>
            <w:r w:rsidRPr="004F1892">
              <w:rPr>
                <w:rFonts w:eastAsia="Times New Roman" w:cs="Arial"/>
                <w:color w:val="000000"/>
                <w:sz w:val="20"/>
                <w:szCs w:val="20"/>
                <w:lang w:val="pt-BR" w:eastAsia="pt-BR" w:bidi="ar-SA"/>
              </w:rPr>
              <w:t> 12 MESES CONTRA DEFEITOS DE FABRICAÇÃO (COSTURAS, FECHOS E FIVELAS).</w:t>
            </w:r>
          </w:p>
          <w:p w:rsidR="004F1892" w:rsidRPr="004F1892" w:rsidRDefault="004F1892" w:rsidP="004F1892">
            <w:pPr>
              <w:jc w:val="both"/>
              <w:rPr>
                <w:rFonts w:eastAsia="Times New Roman" w:cs="Arial"/>
                <w:color w:val="000000"/>
                <w:sz w:val="20"/>
                <w:szCs w:val="20"/>
                <w:lang w:val="en-US" w:eastAsia="pt-BR" w:bidi="ar-SA"/>
              </w:rPr>
            </w:pPr>
            <w:r w:rsidRPr="004F1892">
              <w:rPr>
                <w:rFonts w:eastAsia="Times New Roman" w:cs="Arial"/>
                <w:b/>
                <w:bCs/>
                <w:color w:val="000000"/>
                <w:sz w:val="20"/>
                <w:szCs w:val="20"/>
                <w:lang w:val="en-US" w:eastAsia="pt-BR" w:bidi="ar-SA"/>
              </w:rPr>
              <w:t>REFERÊNCIA:</w:t>
            </w:r>
            <w:r w:rsidRPr="004F1892">
              <w:rPr>
                <w:rFonts w:eastAsia="Times New Roman" w:cs="Arial"/>
                <w:color w:val="000000"/>
                <w:sz w:val="20"/>
                <w:szCs w:val="20"/>
                <w:lang w:val="en-US" w:eastAsia="pt-BR" w:bidi="ar-SA"/>
              </w:rPr>
              <w:t> IRWIN STANDARD 12 POL (1870405), STANLEY, DEWALT, MAKITA, BOSCH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17</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CAIXA DE SOM ACÚSTICA ATIVA PORTÁTIL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CAIXA DE SOM ACÚSTICA ATIVA (AMPLIFICADA) PORTÁTIL, COM CONECTIVIDADE SEM FIO, PARA SONORIZAÇÃO EM EVENTOS CORPORATIVOS E AMBIENTES FECHADOS DE MÉDIO PORTE.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GABINETE ROBUSTO DE ALTA RESISTÊNCIA MECÂNICA, FORMATO VERTICAL (TIPO TORRE/MULTIÚSO). ALÇA DE TRANSPORTE INTEGRADA E/OU RODÍZIOS PARA FACILITAÇÃO DA LOCOMOÇÃO POR UM OPERADOR. DISPLAY DIGITAL E PAINEL DE CONTROLE INTUITIVO NA PARTE SUPERIOR OU FRONTAL PARA NAVEGAÇÃO DE FAIXAS E FUNÇÕES.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POTÊNCIA MUSICAL MÍNIMA DE 1.300 W (PMPO) OU POTÊNCIA REAL MÍNIMA DE 150 W RMS. ALTO-FALANTES INTEGRADOS (WOOFERS E TWEETERS) PARA COBERTURA DE GRAVES, MÉDIOS E AGUDOS COM CLAREZA. CONEXÃO BLUETOOTH INTEGRADA, ENTRADA USB PARA REPRODUÇÃO DE ÁUDIO, ENTRADA AUXILIAR P2/RCA E ENTRADA PARA MICROFONE/INSTRUMENTO (P10) COM CONTROLE DE VOLUME E ECO INDEPENDENTES. SINTONIZADOR DE RÁDIO FM COM SISTEMA DE BUSCA E MEMORIZAÇÃO DE ESTAÇÕES. EQUALIZAÇÕES PRÉ-PROGRAMADAS AJUSTÁVEIS. EFEITOS VISUAIS POR LEDS COLORIDOS COM INTERRUPTOR FÍSICO OU DIGITAL DE DESATIVAÇÃO TOTAL PARA AMBIENTES FORMAIS.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BIVOLT AUTOMÁTICA (110V/220V).</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ANATEL PARA DISPOSITIVOS COM TRANSMISSÃO SEM FIO. CONFORMIDADE COM NORMAS DE SEGURANÇA ELÉTRICA.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INSTRUÇÕES EM LÍNGUA PORTUGUESA, PRIORIZANDO MATERIAIS RECICLÁVEIS.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1 CABO DE ALIMENTAÇÃO COMPATÍVEL COM O PADRÃO NACIONAL; 1 CONTROLE REMOTO SEM FIO COM BATERIA INCLUSA.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PHILCO PCX7200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20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18</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pt-BR" w:bidi="ar-SA"/>
              </w:rPr>
            </w:pPr>
            <w:r w:rsidRPr="004F1892">
              <w:rPr>
                <w:rFonts w:eastAsia="Times New Roman" w:cs="Arial"/>
                <w:b/>
                <w:color w:val="000000"/>
                <w:sz w:val="20"/>
                <w:szCs w:val="20"/>
                <w:lang w:val="pt-BR" w:eastAsia="pt-BR" w:bidi="ar-SA"/>
              </w:rPr>
              <w:t>CÂMARA CONSERVADORA PARA VACINAS 120L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CÂMARA CONSERVADORA PARA ARMAZENAMENTO DE VACINAS, IMUNOBIOLÓGICOS E TERMOLÁBEIS, TIPO VERTICAL, DE QUALIDADE PROFISSIONAL.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GABINETE INTERNO EM AÇO INOXIDÁVEL; EXTERNO EM CHAPA DE AÇO GALVANIZADO COM PINTURA EPÓXI. PORTA COM FECHO AUTOMÁTICO, VEDAÇÃO MAGNÉTICA E SISTEMA ANTIEMBAÇANTE. RODÍZIOS COM TRAVAS. ILUMINAÇÃO INTERNA EM LED.</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VOLUME ÚTIL ≥ 120 LITROS. FAIXA DE TEMPERATURA +2°C A +8°C COM RESTABELECIMENTO AUTOMÁTICO PÓS-FALTA DE ENERGIA. ALARMES SONOROS/VISUAIS E DISCADOR TELEFÔNICO AUTOMÁTICO INTEGRADO. SENSOR DE TEMPERATURA IMERSO EM GLICEROL. BATERIA DE EMERGÊNCIA COM AUTONOMIA ≥ 24H. PAINEL DIGITAL COM MEMÓRIA DE DADOS E SAÍDA USB PARA RELATÓRIOS. COMPRESSOR HERMÉTICO COM GÁS ECOLÓGICO R134A, CIRCULAÇÃO DE AR FORÇADA E DEGELO AUTOMÁTICO. TENSÃO: 127V. REGISTRO ANVISA. DIMENSÕES MÁXIMAS: 130 X 68 X 75 CM.</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REGISTRO ANVISA.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OPERAÇÃO E MANUTENÇÃO.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3 PRATELEIRAS INTERNAS REGULÁVEIS E REMOVÍVEIS.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 DE MERCADO (PARÂMETRO):</w:t>
            </w:r>
            <w:r w:rsidRPr="004F1892">
              <w:rPr>
                <w:rFonts w:eastAsia="Times New Roman" w:cs="Arial"/>
                <w:sz w:val="20"/>
                <w:szCs w:val="20"/>
                <w:lang w:val="pt-BR" w:eastAsia="pt-BR" w:bidi="ar-SA"/>
              </w:rPr>
              <w:t> ELBER MEDICAL 120L SILVER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19</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pt-BR" w:bidi="ar-SA"/>
              </w:rPr>
            </w:pPr>
            <w:r w:rsidRPr="004F1892">
              <w:rPr>
                <w:rFonts w:eastAsia="Times New Roman" w:cs="Arial"/>
                <w:b/>
                <w:color w:val="000000"/>
                <w:sz w:val="20"/>
                <w:szCs w:val="20"/>
                <w:lang w:val="pt-BR" w:eastAsia="pt-BR" w:bidi="ar-SA"/>
              </w:rPr>
              <w:t>CÂMARA CONSERVADORA PARA VACINAS 340L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CÂMARA CONSERVADORA PARA VACINAS E IMUNOBIOLÓGICOS, TIPO VERTICAL, DE QUALIDADE PROFISSIONAL.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GABINETE INTERNO E EXTERNO EM MATERIAL RESISTENTE À CORROSÃO (AÇO INOXIDÁVEL). PORTA DE VIDRO TRIPLO COM ISOLAMENTO TÉRMICO. ILUMINAÇÃO INTERNA EM LED. PRATELEIRAS AJUSTÁVEIS E REMOVÍVEIS.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VOLUME ÚTIL ≥ 340 LITROS. FAIXA DE TEMPERATURA +2°C A +8°C COM CONTROLE MICROPROCESSADO E DISPLAY DIGITAL. ALARMES AUDIOVISUAIS PARA PORTA ABERTA, TEMPERATURA FORA DA FAIXA E FALHA DE ENERGIA. BATERIA DE EMERGÊNCIA PARA MONITORAMENTO. TENSÃO: 127V. REGISTRO ANVISA. FLUIDO REFRIGERANTE ECOLÓGICO.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REGISTRO ANVISA.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OPERAÇÃO E MANUTENÇÃO.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 DE MERCADO (PARÂMETRO):</w:t>
            </w:r>
            <w:r w:rsidRPr="004F1892">
              <w:rPr>
                <w:rFonts w:eastAsia="Times New Roman" w:cs="Arial"/>
                <w:sz w:val="20"/>
                <w:szCs w:val="20"/>
                <w:lang w:val="pt-BR" w:eastAsia="pt-BR" w:bidi="ar-SA"/>
              </w:rPr>
              <w:t> ELBER MEDICAL 340L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20</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CLIMATIZADOR DE AR EVAPORATIVO PORTÁTIL PROFISSIONAL (MÍNIMO 40 LITROS)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CLIMATIZADOR DE AR EVAPORATIVO PORTÁTIL DE USO PROFISSIONAL, INDICADO PARA AMBIENTES COMERCIAIS, INDUSTRIAIS OU INSTITUCIONAIS DE MÉDIO PORTE, COM RESERVATÓRIO DE ÁGUA DE GRANDE CAPACIDADE E RODÍZIOS PARA FÁCIL MOVIMENTAÇÃO.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GABINETE EM TERMOPLÁSTICO RESISTENTE, COR BRANCA/CINZA. DIMENSÕES MÁXIMAS: 110CM(A) X 75CM(L) X 48CM(P). PESO ≤ 16KG. EQUIPADO COM RODÍZIOS RESISTENTES COM SISTEMA DE TRAVAMENTO EM PELO MENOS 2 RODAS. FILTRO EVAPORATIVO TIPO COLMEIA DE ALTA EFICIÊNCIA. PAINEL DE CONTROLE MANUAL INTUITIVO (SEM CONTROLE REMOTO, PARA EVITAR ENCARECIMENTO SUPÉRFLUO).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RESERVATÓRIO DE ÁGUA ≥ 40L. POTÊNCIA MÁXIMA ≤ 250W. MÍNIMO DE 3 VELOCIDADES AJUSTÁVEIS. SISTEMA DE CLIMATIZAÇÃO EVAPORATIVO FÍSICO (SEM GASES REFRIGERANTES). PROCESSO DE VENTILAÇÃO, CLIMATIZAÇÃO E UMIDIFICAÇÃO DO AR. LIVRE DE CFC/HCFC.</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127V / 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INMETRO DE SEGURANÇA. SELO DE CONFORMIDADE E EFICIÊNCIA ENERGÉTICA.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PROTEÇÃO PARA TRANSPORTE, EM MATERIAIS RECICLÁVEIS, COM MANUAL DE INSTRUÇÕES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CABO DE ALIMENTAÇÃO INTEGRADO COM PLUGUE PADRÃO ABNT NBR 14136; MANUAL DE INSTRUÇÕES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COM ASSISTÊNCIA TÉCNICA AUTORIZADA.</w:t>
            </w:r>
          </w:p>
          <w:p w:rsidR="004F1892" w:rsidRPr="004F1892" w:rsidRDefault="004F1892" w:rsidP="004F1892">
            <w:pPr>
              <w:jc w:val="both"/>
              <w:rPr>
                <w:rFonts w:eastAsia="Aptos" w:cs="Arial"/>
                <w:sz w:val="20"/>
                <w:szCs w:val="20"/>
                <w:lang w:val="pt-BR" w:eastAsia="en-US" w:bidi="ar-SA"/>
              </w:rPr>
            </w:pPr>
            <w:r w:rsidRPr="004F1892">
              <w:rPr>
                <w:rFonts w:eastAsia="Aptos" w:cs="Arial"/>
                <w:b/>
                <w:bCs/>
                <w:sz w:val="20"/>
                <w:szCs w:val="20"/>
                <w:lang w:val="pt-BR" w:eastAsia="en-US" w:bidi="ar-SA"/>
              </w:rPr>
              <w:t>REFERÊNCIA:</w:t>
            </w:r>
            <w:r w:rsidRPr="004F1892">
              <w:rPr>
                <w:rFonts w:eastAsia="Aptos" w:cs="Arial"/>
                <w:sz w:val="20"/>
                <w:szCs w:val="20"/>
                <w:lang w:val="pt-BR" w:eastAsia="en-US" w:bidi="ar-SA"/>
              </w:rPr>
              <w:t> VENTISOL CLI45 PRO2 OU SIMILAR SUPERIOR.</w:t>
            </w:r>
          </w:p>
        </w:tc>
        <w:tc>
          <w:tcPr>
            <w:tcW w:w="442"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10</w:t>
            </w:r>
          </w:p>
        </w:tc>
        <w:tc>
          <w:tcPr>
            <w:tcW w:w="442" w:type="pct"/>
            <w:vAlign w:val="center"/>
          </w:tcPr>
          <w:p w:rsidR="004F1892" w:rsidRPr="009605FA" w:rsidRDefault="004F1892" w:rsidP="004F1892">
            <w:pPr>
              <w:ind w:left="-72" w:right="-32"/>
              <w:jc w:val="center"/>
              <w:rPr>
                <w:rFonts w:eastAsia="Aptos" w:cs="Arial"/>
                <w:b/>
                <w:bCs/>
                <w:sz w:val="20"/>
                <w:szCs w:val="20"/>
                <w:lang w:val="en-US"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21</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pt-BR" w:bidi="ar-SA"/>
              </w:rPr>
            </w:pPr>
            <w:r w:rsidRPr="004F1892">
              <w:rPr>
                <w:rFonts w:eastAsia="Times New Roman" w:cs="Arial"/>
                <w:b/>
                <w:color w:val="000000"/>
                <w:sz w:val="20"/>
                <w:szCs w:val="20"/>
                <w:lang w:val="pt-BR" w:eastAsia="pt-BR" w:bidi="ar-SA"/>
              </w:rPr>
              <w:t>COLPOSCÓPIO BINOCULAR</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COLPOSCÓPIO BINOCULAR PARA EXAMES GINECOLÓGICOS E PROCEDIMENTOS DIAGNÓSTICOS.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PEDESTAL MONTADO SOBRE BASE ESTÁVEL COM RODÍZIOS GIRATÓRIOS E TRAVAS DE SEGURANÇA. HASTE OU BRAÇO ARTICULÁVEL PARA AMPLO POSICIONAMENTO. GABINETE EM MATERIAL RESISTENTE À CORROSÃO, COMPATÍVEL COM HIGIENIZAÇÃO HOSPITALAR.</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SISTEMA ÓPTICO BINOCULAR COM AMPLIAÇÃO FIXA ≥ 16X, LENTES ANTIRREFLEXO E CORREÇÃO DE DISTORÇÕES. ILUMINAÇÃO FRIA POR LED DE ALTA INTENSIDADE, COM CONTROLE DE INTENSIDADE LUMINOSA. TENSÃO BIVOLT AUTOMÁTICA. REGISTRO ATIVO NA ANVISA.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REGISTRO ANVISA.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OPERAÇÃO E HIGIENIZAÇÃO EM LÍNGUA PORTUGUESA.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 COM REDE DE ASSISTÊNCIA TÉCNICA AUTORIZADA.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 DE MERCADO (PARÂMETRO):</w:t>
            </w:r>
            <w:r w:rsidRPr="004F1892">
              <w:rPr>
                <w:rFonts w:eastAsia="Times New Roman" w:cs="Arial"/>
                <w:sz w:val="20"/>
                <w:szCs w:val="20"/>
                <w:lang w:val="pt-BR" w:eastAsia="pt-BR" w:bidi="ar-SA"/>
              </w:rPr>
              <w:t> COLPOSCÓPIO BINOCULAR 16X LED (DF VASCONCELLOS, MEDPEJ, KOLPLAST)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22</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CONJUNTO DE PRATOS ACÚSTICOS PROFISSIONAIS PARA BATERIA (LIGA B10)</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CONJUNTO PROFISSIONAL DE PRATOS ACÚSTICOS PARA BATERIA, EM LIGA DE BRONZE B10, COMPOSTO POR HI-HAT, CRASH E RIDE, SEM SUPORTES OU PEDESTAIS.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LIGA DE BRONZE B10 (90% COBRE / 10% ESTANHO), ACABAMENTO NATURAL DOURADO-ESCURO COM USINAGEM/MARTELAMENTO DE ALTA PRECISÃO. COMPOSIÇÃO: 01 PAR HI-HAT 14"; 01 CRASH 16"; 01 RIDE 20".</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ALTA PROJEÇÃO SONORA, DURABILIDADE MECÂNICA E EQUILÍBRIO DE FREQUÊNCIAS MÉDIAS/AGUDAS. ESTABILIDADE HARMÔNICA COM CONTROLE DE HARMÔNICOS INDESEJADOS. PADRÃO PROFISSIONAL PARA USO EM APRESENTAÇÕES E ENSAIOS.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NÃO SE APLICA (INSTRUMENTO ACÚSTICO).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COMPROVAÇÃO DA LIGA B10 POR CATÁLOGO TÉCNICO, LAUDO METALÚRGICO OU CERTIFICADO DE CONFORMIDADE.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DE FÁBRICA, LACRADA, COM PROTEÇÃO CONTRA UMIDADE, OXIDAÇÃO E IMPACTOS, EM MATERIAIS RECICLÁVEIS.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NÃO ESPECIFICADOS (SOMENTE OS PRATOS).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(TRINCAS, MICROFISSURAS OU EMPENAMENTOS), COM SUBSTITUIÇÃO SEM ÔNUS.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ZEUS EVOLUTION PRO SET C (LIGA B10) OU SIMILAR SUPERIOR.</w:t>
            </w:r>
          </w:p>
        </w:tc>
        <w:tc>
          <w:tcPr>
            <w:tcW w:w="442"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1</w:t>
            </w:r>
          </w:p>
        </w:tc>
        <w:tc>
          <w:tcPr>
            <w:tcW w:w="442" w:type="pct"/>
            <w:vAlign w:val="center"/>
          </w:tcPr>
          <w:p w:rsidR="004F1892" w:rsidRPr="009605FA" w:rsidRDefault="004F1892" w:rsidP="004F1892">
            <w:pPr>
              <w:ind w:left="-72" w:right="-32"/>
              <w:jc w:val="center"/>
              <w:rPr>
                <w:rFonts w:eastAsia="Aptos" w:cs="Arial"/>
                <w:b/>
                <w:bCs/>
                <w:sz w:val="20"/>
                <w:szCs w:val="20"/>
                <w:lang w:val="en-US" w:eastAsia="en-US" w:bidi="ar-SA"/>
              </w:rPr>
            </w:pPr>
            <w:proofErr w:type="spellStart"/>
            <w:r w:rsidRPr="009605FA">
              <w:rPr>
                <w:rFonts w:eastAsia="Aptos" w:cs="Arial"/>
                <w:b/>
                <w:bCs/>
                <w:sz w:val="20"/>
                <w:szCs w:val="20"/>
                <w:lang w:val="en-US" w:eastAsia="en-US" w:bidi="ar-SA"/>
              </w:rPr>
              <w:t>Unidade</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23</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CONSOLE DE VIDEOGAME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CONSOLE DE VIDEOGAME DE MESA PARA ENTRETENIMENTO E SUPORTE A APLICAÇÕES MULTIMÍDIA.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GABINETE COMPACTO EM POLÍMERO DE ALTA RESISTÊNCIA. DIMENSÕES EXTERNAS: 265 X 39 X 288 MM (L X A X C). PESO: 2,1 KG. ALIMENTAÇÃO AC 100-240V. TEMPERATURA DE OPERAÇÃO: 5°C A 35°C.</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PROCESSADOR CUSTOMIZADO COM CPU X86-64 AMD "JAGUAR" 8 NÚCLEOS. MOTOR GRÁFICO 1,84 TFLOPS (AMD RADEON). MEMÓRIA RAM GDDR5 DE 8GB. ARMAZENAMENTO INTERNO DE 500GB (OU 1TB CONFORME DISPONIBILIDADE). LEITOR BD (6X CAV) E DVD (8X CAV) APENAS LEITURA. CONECTIVIDADE: 2 PORTAS USB 3.1 GEN1, 1 PORTA AUX, ETHERNET 10/100/1000, WI-FI IEEE 802.11 A/B/G/N/AC E BLUETOOTH 4.0. SAÍDA HDMI COM SUPORTE HDR. CONSUMO MÁXIMO 165W.</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BIVOLT AUTOMÁTICA (100-240V, 50/60HZ).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ANATEL. SELO DE EFICIÊNCIA ENERGÉTICA.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DE FÁBRICA, COM PROTEÇÃO PARA TRANSPORTE E MANUAL DE INSTRUÇÕES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01 CONTROLE SEM FIO DUALSHOCK 4 COM BATERIA INTERNA RECARREGÁVEL; CABO DE ALIMENTAÇÃO; CABO HDMI.</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PLAYSTATION®4 (SÉRIE CUH-2000)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2</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24</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DETECTOR FETAL DIGITAL PORTÁTIL (SONAR DOPPLER)</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EQUIPAMENTO MÉDICO-HOSPITALAR PORTÁTIL (SONAR DOPPLER) PARA DETECÇÃO E MONITORAMENTO ACÚSTICO E VISUAL DOS BATIMENTOS CARDÍACOS FETAIS A PARTIR DA 10ª-12ª SEMANA DE GESTAÇÃO.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DESIGN ERGONÔMICO COM COMPARTIMENTO PARA FIXAÇÃO DO TRANSDUTOR. TELA LCD MONOCROMÁTICA COM BACKLIGHT AZUL (≥ 45X25MM) PARA VISUALIZAÇÃO NUMÉRICA E BARRAS GRÁFICAS. TRANSDUTOR DE 2 MHZ COM CABO ESPIRALADO BLINDADO. ALTO-FALANTE EMBUTIDO COM CONTROLE DE VOLUME. SAÍDA P2 PARA FONES/GRAVADORES. DIMENSÕES: ≤ 135X95X35MM. PESO ≤ 200G (SEM PILHAS).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INTENSIDADE ULTRASSÔNICA &lt; 10MW/CM². FAIXA DE MEDIÇÃO FCF: 50 A 240 BPM, RESOLUÇÃO 1 BPM, PRECISÃO ±1BPM. ALARMES VISUAIS E SONOROS AJUSTÁVEIS PARA LIMITES DE FCF. ALIMENTAÇÃO POR 2 PILHAS AA (RECARREGÁVEIS INCLUSAS) COM INDICADOR DE CARGA. DESLIGAMENTO AUTOMÁTICO POR INATIVIDADE.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CARREGADOR BIVOLT AUTOMÁTICO (100-240V/50-60HZ) PARA PILHAS RECARREGÁVEIS.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REGISTRO ANVISA (CLASSE II – MÉDIO RISCO). CONFORMIDADE COM NORMAS DE SEGURANÇA PARA EQUIPAMENTOS DE DIAGNÓSTICO MÉDICO.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INDIVIDUAL NOVA COM PROTEÇÃO CONTRA IMPACTOS, EM MATERIAIS RECICLÁVEIS, COM MANUAL DE INSTRUÇÕES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02 PILHAS RECARREGÁVEIS AA; CARREGADOR BIVOLT;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COM ASSISTÊNCIA AUTORIZADA.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MD FD 200B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25</w:t>
            </w:r>
          </w:p>
        </w:tc>
        <w:tc>
          <w:tcPr>
            <w:tcW w:w="2465" w:type="pct"/>
            <w:vAlign w:val="center"/>
          </w:tcPr>
          <w:p w:rsidR="004F1892" w:rsidRPr="004F1892" w:rsidRDefault="004F1892" w:rsidP="004F1892">
            <w:pPr>
              <w:keepNext/>
              <w:keepLines/>
              <w:jc w:val="both"/>
              <w:rPr>
                <w:rFonts w:eastAsia="Times New Roman" w:cs="Arial"/>
                <w:b/>
                <w:sz w:val="20"/>
                <w:szCs w:val="20"/>
                <w:lang w:val="pt-BR" w:eastAsia="en-US" w:bidi="ar-SA"/>
              </w:rPr>
            </w:pPr>
            <w:r w:rsidRPr="004F1892">
              <w:rPr>
                <w:rFonts w:eastAsia="Times New Roman" w:cs="Arial"/>
                <w:b/>
                <w:color w:val="000000"/>
                <w:sz w:val="20"/>
                <w:szCs w:val="20"/>
                <w:lang w:val="pt-BR" w:eastAsia="en-US" w:bidi="ar-SA"/>
              </w:rPr>
              <w:t>DISCO DE SERRA CIRCULAR DE 9.1/4" (36 DENTES) FURO 25MM</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DISCO DE SERRA CIRCULAR COM DENTES DE METAL DURO (VÍDEA) PARA CORTES RÁPIDOS EM MADEIRAS MACIÇAS, COMPENSADOS, MDF, MDP E PLACAS DE FIBRA, ACOMPANHADO DE KIT DE BUCHAS REDUTORAS METÁLICAS.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CORPO EM CHAPA DE AÇO TEMPERADO LAMINADO, COM RANHURAS DE EXPANSÃO TÉRMICA E ANTIVIBRAÇÃO. DENTES EM PASTILHAS MICROGRÃO DE CARBONETO DE TUNGSTÊNIO, SOLDADAS POR INDUÇÃO, COM GEOMETRIA ATB (ALTERNATE TOP BEVEL). ACABAMENTO COM GRAVAÇÃO A LASER DAS ESPECIFICAÇÕES. ACOMPANHA BUCHAS REDUTORAS METÁLICAS CONCÊNTRICAS (25MM PARA 20MM E 25MM PARA 15,9MM/5/8"). DIMENSÕES: DIÂMETRO EXTERNO 230-235MM (9.1/4"), FURO CENTRAL 25MM, ESPESSURA DO CORPO 1,4-1,8MM, ESPESSURA DE CORTE (KERF) 2,0-2,5MM. 36 DENTES.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VELOCIDADE MÁXIMA DE OPERAÇÃO ≥ 6.500 RPM. DENTES COM GEOMETRIA OTIMIZADA PARA CORTES LONGITUDINAIS E TRANSVERSAIS RÁPIDOS. BUCHAS REDUTORAS USINADAS COM PRECISÃO CONCÊNTRICA PARA ELIMINAR FOLGAS E VIBRAÇÕES. PERMITE MÚLTIPLAS REAFIAÇÕES (MÍNIMO 3 CICLOS).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NÃO SE APLICA.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CONFORMIDADE COM EN 847-1 OU ABNT CORRELATA. COMPROVAÇÃO POR CATÁLOGO TÉCNICO, LAUDO OU ATESTADO.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INDIVIDUAL LACRADA COM PROTEÇÃO DOS DENTES, EM MATERIAIS RECICLÁVEIS, COM ÓLEO PROTETIVO ANTIFERRUGEM.</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02 BUCHAS REDUTORAS METÁLICAS (25MM PARA 20MM E 25MM PARA 15,9MM).</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3 MESES CONTRA TRINCAS, DESCOLAMENTO DE PASTILHAS OU EMPENAMENTO, COM SUBSTITUIÇÃO EM ATÉ 5 DIAS ÚTEIS.</w:t>
            </w:r>
          </w:p>
          <w:p w:rsidR="004F1892" w:rsidRPr="004F1892" w:rsidRDefault="004F1892" w:rsidP="004F1892">
            <w:pPr>
              <w:jc w:val="both"/>
              <w:rPr>
                <w:rFonts w:eastAsia="Times New Roman" w:cs="Arial"/>
                <w:sz w:val="20"/>
                <w:szCs w:val="20"/>
                <w:lang w:val="en-US" w:eastAsia="pt-BR" w:bidi="ar-SA"/>
              </w:rPr>
            </w:pPr>
            <w:r w:rsidRPr="004F1892">
              <w:rPr>
                <w:rFonts w:eastAsia="Times New Roman" w:cs="Arial"/>
                <w:b/>
                <w:bCs/>
                <w:sz w:val="20"/>
                <w:szCs w:val="20"/>
                <w:lang w:val="en-US" w:eastAsia="pt-BR" w:bidi="ar-SA"/>
              </w:rPr>
              <w:t>REFERÊNCIA:</w:t>
            </w:r>
            <w:r w:rsidRPr="004F1892">
              <w:rPr>
                <w:rFonts w:eastAsia="Times New Roman" w:cs="Arial"/>
                <w:sz w:val="20"/>
                <w:szCs w:val="20"/>
                <w:lang w:val="en-US" w:eastAsia="pt-BR" w:bidi="ar-SA"/>
              </w:rPr>
              <w:t> WORKER (DISCO WIDEA 9.1/4" 36 DENTES), BOSCH, IRWIN, DEWALT, MAKITA, FREUD OU SIMILAR SUPERIOR.</w:t>
            </w:r>
          </w:p>
        </w:tc>
        <w:tc>
          <w:tcPr>
            <w:tcW w:w="442"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10</w:t>
            </w:r>
          </w:p>
        </w:tc>
        <w:tc>
          <w:tcPr>
            <w:tcW w:w="442" w:type="pct"/>
            <w:vAlign w:val="center"/>
          </w:tcPr>
          <w:p w:rsidR="004F1892" w:rsidRPr="009605FA" w:rsidRDefault="004F1892" w:rsidP="004F1892">
            <w:pPr>
              <w:ind w:left="-72" w:right="-32"/>
              <w:jc w:val="center"/>
              <w:rPr>
                <w:rFonts w:eastAsia="Aptos" w:cs="Arial"/>
                <w:b/>
                <w:bCs/>
                <w:sz w:val="20"/>
                <w:szCs w:val="20"/>
                <w:lang w:val="en-US"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26</w:t>
            </w:r>
          </w:p>
        </w:tc>
        <w:tc>
          <w:tcPr>
            <w:tcW w:w="2465" w:type="pct"/>
            <w:vAlign w:val="center"/>
          </w:tcPr>
          <w:p w:rsidR="004F1892" w:rsidRPr="004F1892" w:rsidRDefault="004F1892" w:rsidP="004F1892">
            <w:pPr>
              <w:keepNext/>
              <w:keepLines/>
              <w:jc w:val="both"/>
              <w:rPr>
                <w:rFonts w:eastAsia="Times New Roman" w:cs="Arial"/>
                <w:b/>
                <w:sz w:val="20"/>
                <w:szCs w:val="20"/>
                <w:lang w:val="pt-BR" w:eastAsia="en-US" w:bidi="ar-SA"/>
              </w:rPr>
            </w:pPr>
            <w:r w:rsidRPr="004F1892">
              <w:rPr>
                <w:rFonts w:eastAsia="Times New Roman" w:cs="Arial"/>
                <w:b/>
                <w:color w:val="000000"/>
                <w:sz w:val="20"/>
                <w:szCs w:val="20"/>
                <w:lang w:val="pt-BR" w:eastAsia="en-US" w:bidi="ar-SA"/>
              </w:rPr>
              <w:t>DISCO DE SERRA CIRCULAR DE VÍDEA PARA MADEIRA (7.1/4" - 24 DENTES)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DISCO DE SERRA CIRCULAR DE ALTO RENDIMENTO COM DENTES DE METAL DURO (VÍDEA) PARA CORTES RÁPIDOS EM MADEIRAS MACIAS, DURAS, COMPENSADOS, MDF E PAINÉIS DE FIBRA.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PLACA BASE EM AÇO DE ALTO CARBONO TEMPERADO. DENTES EM PASTILHAS DE METAL DURO MICROGRÃO (CARBONETO DE TUNGSTÊNIO) SOLDADAS POR INDUÇÃO. SLOTS DE EXPANSÃO PARA ABSORÇÃO TÉRMICA E REDUÇÃO DE VIBRAÇÃO. ACABAMENTO ANTICORROSIVO COM GRAVAÇÃO A LASER DAS ESPECIFICAÇÕES. EMBALAGEM INDIVIDUAL COM PROTEÇÃO PLÁSTICA NOS DENTES. DIMENSÕES: DIÂMETRO EXTERNO 184-185MM (7.1/4"), FURO CENTRAL 20MM, ESPESSURA DO CORPO ≤ 1,5MM, ESPESSURA DE CORTE (KERF) 2,0MM. 24 DENTES COM ÂNGULO DE ATAQUE POSITIVO.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VELOCIDADE MÁXIMA DE OPERAÇÃO ≥ 8.000 RPM. ALTA RESISTÊNCIA AO IMPACTO CONTRA NÓS E FIBRAS DENSAS. ESTABILIDADE TÉRMICA E GEOMÉTRICA SOB ALTA ROTAÇÃO. BAIXO NÍVEL DE VIBRAÇÃO E RUÍDO.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NÃO SE APLICA.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CONFORMIDADE COM EN 847-1 OU ABNT CORRELATA. COMPROVAÇÃO POR CATÁLOGO TÉCNICO, LAUDO OU ATESTADO.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LACRADA COM PROTEÇÃO INDIVIDUAL DOS DENTES, EM MATERIAIS RECICLÁVEIS.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NÃO ESPECIFICADOS.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3 MESES CONTRA TRINCAS, DESCOLAMENTO DE PASTILHAS OU EMPENAMENTO, COM SUBSTITUIÇÃO EM ATÉ 5 DIAS ÚTEIS.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BOSCH (2608644329), FREUD, DEWALT, IRWIN, MAKITA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27</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pt-BR" w:bidi="ar-SA"/>
              </w:rPr>
            </w:pPr>
            <w:r w:rsidRPr="004F1892">
              <w:rPr>
                <w:rFonts w:eastAsia="Times New Roman" w:cs="Arial"/>
                <w:b/>
                <w:color w:val="000000"/>
                <w:sz w:val="20"/>
                <w:szCs w:val="20"/>
                <w:lang w:val="pt-BR" w:eastAsia="pt-BR" w:bidi="ar-SA"/>
              </w:rPr>
              <w:t>DRONE PROFISSIONAL/ENTERPRISE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AERONAVE REMOTAMENTE PILOTADA (RPA) DE CATEGORIA PROFISSIONAL/ENTERPRISE, COM SISTEMA DE SENSORES MÚLTIPLOS INTEGRADOS.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ESTRUTURA ROBUSTA PARA USO PROFISSIONAL. MALETA DE TRANSPORTE RÍGIDA.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CONJUNTO COM CÂMERA TÉRMICA RADIOMÉTRICA (640X512 PIXELS), CÂMERA VISUAL COM ZOOM ÓPTICO ≥ 15X E SENSOR DE GRANDE ANGULAR. AUTONOMIA ≥ 35 MINUTOS. TETO OPERACIONAL DE 5.000 M, RESISTÊNCIA A VENTOS DE 12 M/S. PROTEÇÃO IP55. SENSORES OMNIDIRECIONAIS E REDUNDÂNCIA DE SINAL.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REGISTRO ANAC. CONFORMIDADE COM NORMAS DE SEGURANÇA.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MALETA DE TRANSPORTE RÍGIDA COM MANUAL DE OPERAÇÃO E MANUTENÇÃO EM LÍNGUA PORTUGUESA OU INGLESA.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2 BATERIAS INTELIGENTES; 1 RÁDIO CONTROLE COM TELA INTEGRADA.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 DE MERCADO (PARÂMETRO):</w:t>
            </w:r>
            <w:r w:rsidRPr="004F1892">
              <w:rPr>
                <w:rFonts w:eastAsia="Times New Roman" w:cs="Arial"/>
                <w:sz w:val="20"/>
                <w:szCs w:val="20"/>
                <w:lang w:val="pt-BR" w:eastAsia="pt-BR" w:bidi="ar-SA"/>
              </w:rPr>
              <w:t> DJI MATRICE 30T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28</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pt-BR" w:bidi="ar-SA"/>
              </w:rPr>
            </w:pPr>
            <w:r w:rsidRPr="004F1892">
              <w:rPr>
                <w:rFonts w:eastAsia="Times New Roman" w:cs="Arial"/>
                <w:b/>
                <w:color w:val="000000"/>
                <w:sz w:val="20"/>
                <w:szCs w:val="20"/>
                <w:lang w:val="pt-BR" w:eastAsia="pt-BR" w:bidi="ar-SA"/>
              </w:rPr>
              <w:t>DRONE ULTRALEVE (RPA)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AERONAVE REMOTAMENTE PILOTADA (RPA/DRONE) DE PEQUENO PORTE, CATEGORIA PESO ULTRALEVE (PREFERENCIALMENTE ABAIXO DE 250G), COM SISTEMA DE CÂMERA DE ALTA RESOLUÇÃO.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ESTRUTURA EM COMPÓSITO LEVE E RESISTENTE. CONTROLE REMOTO COM TELA INTEGRADA DE ALTA LUMINOSIDADE (MÍNIMO 5,5 POLEGADAS), DISPENSANDO O USO DE SMARTPHONE ACOPLADO.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CÂMERA COM SENSOR CMOS ≥ 1 POLEGADA, VÍDEO 4K A 60 FPS, FOTOS RAW/JPEG. SENSORES DE OBSTÁCULOS OMNIDIRECIONAIS. RETORNO AUTOMÁTICO (RTH) EM PERDA DE SINAL OU BATERIA BAIXA. RASTREAMENTO INTELIGENTE DE OBJETOS EM 360°. AUTONOMIA ≥ 45 MINUTOS. ALCANCE DE TRANSMISSÃO DE VÍDEO ATÉ 10 KM.</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ATENDER À REGULAMENTAÇÃO DA ANAC PARA DRONES DE PEQUENO PORTE.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MALETA OU ESTOJO DE TRANSPORTE PARA DRONE E ACESSÓRIOS.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3 BATERIAS INTELIGENTES; 1 HUB DE CARREGAMENTO BIDIRECIONAL; HÉLICES SOBRESSALENTES E CABOS DE CONEXÃO.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 DE MERCADO (PARÂMETRO):</w:t>
            </w:r>
            <w:r w:rsidRPr="004F1892">
              <w:rPr>
                <w:rFonts w:eastAsia="Times New Roman" w:cs="Arial"/>
                <w:sz w:val="20"/>
                <w:szCs w:val="20"/>
                <w:lang w:val="pt-BR" w:eastAsia="pt-BR" w:bidi="ar-SA"/>
              </w:rPr>
              <w:t> DJI MINI 5 PRO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29</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ESMERILHADEIRA ANGULAR PORTÁTIL 4.1/2" (115 MM) – 800W</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ESMERILHADEIRA ANGULAR PORTÁTIL PROFISSIONAL/INDUSTRIAL PARA CORTE, DESBASTE, LIXAMENTO E ACABAMENTO EM SUPERFÍCIES METÁLICAS, CONCRETO, ALVENARIA E PVC (CONFORME DISCO UTILIZADO).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CORPO COM DUPLA ISOLAÇÃO ELÉTRICA. EMPUNHADURA AUXILIAR LATERAL COM FIXAÇÃO EM NO MÍNIMO 2 POSIÇÕES (AMBIDESTRA). CAPA/GUARDA DE PROTEÇÃO METÁLICA AJUSTÁVEL CONTRA FAÍSCAS E ESTILHAÇOS. INTERRUPTOR COM TRAVA PARA USO CONTÍNUO. PESO ≤ 1,8 KG. EIXO COM ROSCA M14, COMPATÍVEL COM DISCOS DE 115MM (4.1/2").</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POTÊNCIA ≥ 800W. VELOCIDADE EM VAZIO ≥ 11.000 RPM. TENSÃO 220V/60HZ. COMPONENTES DE ALTA DURABILIDADE COM ESCOVAS DE CARVÃO DE FÁCIL SUBSTITUIÇÃO.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220V / 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INMETRO DE SEGURANÇA ELÉTRICA E MECÂNICA.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DE FÁBRICA, EM MATERIAIS RECICLÁVEIS, COM MANUAL DE INSTRUÇÕES E SEGURANÇA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01 CHAVE DE APERTO DE DOIS PINOS; 01 CHAVE ALLEN (SE APLICÁVEL);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COM ASSISTÊNCIA TÉCNICA AUTORIZADA.</w:t>
            </w:r>
          </w:p>
          <w:p w:rsidR="004F1892" w:rsidRPr="004F1892" w:rsidRDefault="004F1892" w:rsidP="004F1892">
            <w:pPr>
              <w:jc w:val="both"/>
              <w:rPr>
                <w:rFonts w:eastAsia="Times New Roman" w:cs="Arial"/>
                <w:sz w:val="20"/>
                <w:szCs w:val="20"/>
                <w:lang w:val="en-US" w:eastAsia="pt-BR" w:bidi="ar-SA"/>
              </w:rPr>
            </w:pPr>
            <w:r w:rsidRPr="004F1892">
              <w:rPr>
                <w:rFonts w:eastAsia="Times New Roman" w:cs="Arial"/>
                <w:b/>
                <w:bCs/>
                <w:sz w:val="20"/>
                <w:szCs w:val="20"/>
                <w:lang w:val="en-US" w:eastAsia="pt-BR" w:bidi="ar-SA"/>
              </w:rPr>
              <w:t>REFERÊNCIA:</w:t>
            </w:r>
            <w:r w:rsidRPr="004F1892">
              <w:rPr>
                <w:rFonts w:eastAsia="Times New Roman" w:cs="Arial"/>
                <w:sz w:val="20"/>
                <w:szCs w:val="20"/>
                <w:lang w:val="en-US" w:eastAsia="pt-BR" w:bidi="ar-SA"/>
              </w:rPr>
              <w:t> FORTG FG3004X, MAKITA, BOSCH, DEWALT, BLACK&amp;DECKER OU SIMILAR SUPERIOR.</w:t>
            </w:r>
          </w:p>
        </w:tc>
        <w:tc>
          <w:tcPr>
            <w:tcW w:w="442"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2</w:t>
            </w:r>
          </w:p>
        </w:tc>
        <w:tc>
          <w:tcPr>
            <w:tcW w:w="442" w:type="pct"/>
            <w:vAlign w:val="center"/>
          </w:tcPr>
          <w:p w:rsidR="004F1892" w:rsidRPr="009605FA" w:rsidRDefault="004F1892" w:rsidP="004F1892">
            <w:pPr>
              <w:ind w:left="-72" w:right="-32"/>
              <w:jc w:val="center"/>
              <w:rPr>
                <w:rFonts w:eastAsia="Aptos" w:cs="Arial"/>
                <w:b/>
                <w:bCs/>
                <w:sz w:val="20"/>
                <w:szCs w:val="20"/>
                <w:lang w:val="en-US"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30</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FERRAMENTA MANUAL DE INSERÇÃO E IMPACTO (ALICATE PUNCH DOWN 110)</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FERRAMENTA MANUAL DE IMPACTO E INSERÇÃO (TIPO PUNCH DOWN) PARA FIXAÇÃO E CONEXÃO DE CONDUTORES ISOLADOS EM BLOCOS IDC, PATCH PANELS, BLOCOS DE TELEFONIA E CONECTORES FÊMEA (KEYSTONES RJ45/RJ11).</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CORPO EM RESINA TERMOPLÁSTICA DE ALTA ENGENHARIA OU LIGA DE ALUMÍNIO LEVE, FORMATO ERGONÔMICO, COR LARANJA, PRETA OU AZUL. LÂMINA EM AÇO TEMPERADO DE ALTA RESISTÊNCIA, TIPO 110, REVERSÍVEL (INSERÇÃO COM CORTE E INSERÇÃO SEM CORTE). COMPARTIMENTO INTERNO PARA LÂMINA RESERVA NA EXTREMIDADE TRASEIRA. DIMENSÕES: 140-180MM (C) X ≤ 45MM (L). PESO ≤ 250G.</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SISTEMA DE AJUSTE DE IMPACTO COM MOLA REGULÁVEL (NÍVEIS ALTA/BAIXA). LÂMINA INTERCAMBIÁVEL E REVERSÍVEL PARA DIFERENTES NECESSIDADES DE INSTALAÇÃO. DESIGN ERGONÔMICO PARA REDUÇÃO DE ESFORÇO FÍSICO.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NÃO SE APLICA (FERRAMENTA MANUAL).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COMPROVAÇÃO DE QUALIDADE POR CATÁLOGO TÉCNICO, LAUDO MECÂNICO OU ATESTADO DE CONFORMIDADE.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EM MATERIAIS RECICLÁVEIS, COM MANUAL DE INSTRUÇÕES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01 LÂMINA DE INSERÇÃO TIPO 110 REVERSÍVEL (COM E SEM CORTE);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(LÂMINA E CORPO).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FLUKE NETWORKS D914 SERIES, PRO'SKIT CP-3140, HIKARI HK-314, MAXBOM, EXBOM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31</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pt-BR" w:bidi="ar-SA"/>
              </w:rPr>
            </w:pPr>
            <w:r w:rsidRPr="004F1892">
              <w:rPr>
                <w:rFonts w:eastAsia="Times New Roman" w:cs="Arial"/>
                <w:b/>
                <w:color w:val="000000"/>
                <w:sz w:val="20"/>
                <w:szCs w:val="20"/>
                <w:lang w:val="pt-BR" w:eastAsia="pt-BR" w:bidi="ar-SA"/>
              </w:rPr>
              <w:t>FILTRO QUÍMICO E MECÂNICO COMBINADO (ABEK2B2E2K1P2)</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FILTRO QUÍMICO E MECÂNICO COMBINADO PARA PROTEÇÃO RESPIRATÓRIA, TIPO CARTUCHO/ROSCA, DE USO PROFISSIONAL.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CORPO EM MATERIAL RESISTENTE, COM SISTEMA INTERNACIONAL DE CORES NA ETIQUETA PARA IDENTIFICAÇÃO RÁPIDA (MARROM-CINZA-AMARELO-VERDE-BRANCO). CONEXÃO POR SISTEMA DE ROSCA, COMPATÍVEL COM MÁSCARAS FACIAIS DA INSTITUIÇÃO.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FILTRO COMBINADO ABEK2B2E2K1P2: PROTEÇÃO CONTRA VAPORES ORGÂNICOS (A), ÁCIDOS/INORGÂNICOS (B), DIÓXIDO DE ENXOFRE (E), AMÔNIA (K) E PARTÍCULAS (P2). CONFORME ABNT NBR 13696 E 13697. DEVE POSSUIR CERTIFICADO DE APROVAÇÃO (CA) ATIVO. VALIDADE MÍNIMA DE 3 ANOS A PARTIR DA DATA DE ENTREGA.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ABNT NBR 13696 E NBR 13697. CERTIFICADO DE APROVAÇÃO (CA) DO ÓRGÃO COMPETENTE.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INDIVIDUAL, HERMETICAMENTE LACRADA DE FÁBRICA, PROTEGENDO CONTRA UMIDADE, POEIRA E CONTAMINAÇÃO.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CONFORME PRAZO DE VALIDADE DO FABRICANTE.</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20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32</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pt-BR" w:bidi="ar-SA"/>
              </w:rPr>
            </w:pPr>
            <w:r w:rsidRPr="004F1892">
              <w:rPr>
                <w:rFonts w:eastAsia="Times New Roman" w:cs="Arial"/>
                <w:b/>
                <w:color w:val="000000"/>
                <w:sz w:val="20"/>
                <w:szCs w:val="20"/>
                <w:lang w:val="pt-BR" w:eastAsia="pt-BR" w:bidi="ar-SA"/>
              </w:rPr>
              <w:t>FOCO CLÍNICO HOSPITALAR COM ILUMINAÇÃO LED</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FOCO CLÍNICO HOSPITALAR COM ILUMINAÇÃO LED, PEDESTAL MÓVEL, PARA EXAMES E PEQUENOS PROCEDIMENTOS.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PEDESTAL EM MATERIAL RESISTENTE (AÇO COM PINTURA EPÓXI OU INOX), BASE ESTÁVEL COM RODÍZIOS. HASTE FLEXÍVEL OU BRAÇO ARTICULADO.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LED DE ALTO BRILHO, LUZ BRANCA/FRIA SEM EMISSÃO DE CALOR. INTENSIDADE ≥ 5.000 LUX, TEMPERATURA DE COR 5.000K A 5.500K, CRI ≥ 90. TENSÃO BIVOLT AUTOMÁTICA. BAIXO CONSUMO DE ENERGIA. REGISTRO ANVISA.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REGISTRO ANVISA.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INSTRUÇÕES EM LÍNGUA PORTUGUESA.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w:t>
            </w:r>
          </w:p>
          <w:p w:rsidR="004F1892" w:rsidRPr="004F1892" w:rsidRDefault="004F1892" w:rsidP="004F1892">
            <w:pPr>
              <w:jc w:val="both"/>
              <w:rPr>
                <w:rFonts w:eastAsia="Aptos" w:cs="Arial"/>
                <w:b/>
                <w:bCs/>
                <w:sz w:val="20"/>
                <w:szCs w:val="20"/>
                <w:lang w:val="pt-BR" w:eastAsia="en-US" w:bidi="ar-SA"/>
              </w:rPr>
            </w:pPr>
            <w:r w:rsidRPr="004F1892">
              <w:rPr>
                <w:rFonts w:eastAsia="Times New Roman" w:cs="Arial"/>
                <w:b/>
                <w:bCs/>
                <w:sz w:val="20"/>
                <w:szCs w:val="20"/>
                <w:lang w:val="pt-BR" w:eastAsia="pt-BR" w:bidi="ar-SA"/>
              </w:rPr>
              <w:t>REFERÊNCIA DE MERCADO (PARÂMETRO):</w:t>
            </w:r>
            <w:r w:rsidRPr="004F1892">
              <w:rPr>
                <w:rFonts w:eastAsia="Times New Roman" w:cs="Arial"/>
                <w:sz w:val="20"/>
                <w:szCs w:val="20"/>
                <w:lang w:val="pt-BR" w:eastAsia="pt-BR" w:bidi="ar-SA"/>
              </w:rPr>
              <w:t> MEDICATE 500L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20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33</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FOGÃO DOMÉSTICO A GÁS DE PISO (4 QUEIMADORES COM FORNO)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FOGÃO DOMÉSTICO A GÁS DE PISO, COM 4 QUEIMADORES E FORNO INTEGRADO, DE QUALIDADE COMUM, PARA USO EM COPAS OU REFEITÓRIOS INSTITUCIONAIS.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MESA DE COCÇÃO EM AÇO INOXIDÁVEL. GRADES EM ARAME DE AÇO ESMALTADO OU FERRO FUNDIDO. TAMPÃO SUPERIOR EM VIDRO TEMPERADO BASCULANTE. FORNO COM VISOR EM VIDRO TEMPERADO, PUXADOR ERGONÔMICO COM ISOLAMENTO TÉRMICO E LUZ INTERNA. PAREDES INTERNAS COM TRATAMENTO ESMALTADO DE FÁCIL LIMPEZA. DIMENSÕES: 93-99CM(A) X 49-54CM(L) X 58-63CM(P). PESO ≤ 26 KG.</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4 QUEIMADORES: 1 GRANDE (ALTA POTÊNCIA) E 3 MÉDIOS (SEMIRRÁPIDOS). FORNO COM CAPACIDADE DE 55 A 62 LITROS. ACENDIMENTO AUTOMÁTICO TOTAL (MESA E FORNO) POR IGNIÇÃO ELÉTRICA. FUNCIONAMENTO COM GÁS GLP (CONVERSÍVEL PARA GN). CLASSIFICAÇÃO DE EFICIÊNCIA ENERGÉTICA "A" (SELO PROCEL/INMETRO).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BIVOLT AUTOMÁTICA (127V/220V) – APENAS PARA IGNIÇÃO ELÉTRICA.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SELO PROCEL/INMETRO CATEGORIA "A". REGISTRO INMETRO.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COMPLETO DE INSTALAÇÃO, USO E SEGURANÇA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FOGÃO CONSUL 4 BOCAS CFO4NAB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34</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FOGÃO INDUSTRIAL A GÁS (4 QUEIMADORES COM FORNO)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FOGÃO INDUSTRIAL A GÁS, DE PÉ, COM 4 QUEIMADORES (BOCAS) E FORNO INTEGRADO, PARA USO EM COZINHAS INSTITUCIONAIS OU COMERCIAIS.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ESTRUTURA CONFECCIONADA EM CHAPA DE AÇO CARBONO COM ACABAMENTO EM PINTURA ELETROSTÁTICA DE ALTA RESISTÊNCIA TÉRMICA E MECÂNICA. GRELHAS E QUEIMADORES EM FERRO FUNDIDO REFORÇADO DE ALTA DURABILIDADE. TUBO DISTRIBUIDOR DE GÁS E REGISTROS REGULADORES EM LATÃO CROMADO. FORNO INTEGRADO COM ISOLAMENTO TÉRMICO NAS PAREDES E PORTA, PRATELEIRAS INTERNAS E CONTROLE MANUAL DE TEMPERATURA. BANDEJA APARADORA DE RESÍDUOS E GORDURAS INFERIOR REMOVÍVEL. SISTEMA DESMONTÁVEL A PARTIR DE DUAS BOCAS. DIMENSÕES: ALTURA ENTRE 79-84 CM, LARGURA ENTRE 94-100 CM, PROFUNDIDADE ENTRE 103-110 CM. PESO MÁXIMO DE 63 KG.</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4 QUEIMADORES INDEPENDENTES: 2 SIMPLES (CONSUMO REF. 300 G/H CADA) E 2 DUPLOS (CONSUMO REF. 600 G/H CADA). MESA COM DIMENSÕES MÍNIMAS DE 40X40 CM PARA ACOMODAÇÃO SEGURA DE PANELAS E CALDEIRÕES. FORNO INDUSTRIAL DE BAIXA PRESSÃO INTEGRADO À ESTRUTURA INFERIOR. DESENVOLVIDO PARA FUNCIONAMENTO COM GÁS GLP (BAIXA PRESSÃO), TIPO INSTALAÇÃO DE PÉ. QUEIMADORES PROJETADOS PARA QUEIMA COMPLETA E LIMPA DO GÁS.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NÃO SE APLICA (EQUIPAMENTO A GÁS).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CONFORMIDADE COM NORMAS DE SEGURANÇA PARA EQUIPAMENTOS A GÁS (ABNT NBR 13714 OU EQUIVALENTES). REGISTRO NO INMETRO.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PRODUTO PODE SER FORNECIDO DESMONTADO, ACOMPANHADO DE MANUAL DETALHADO DE INSTRUÇÕES DE MONTAGEM INTEGRAL EM LÍNGUA PORTUGUESA E TODAS AS CONEXÕES NECESSÁRIAS PARA SUA PRONTIDÃO DE USO.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1 BANDEJA APARADORA DE RESÍDUOS E GORDURAS INFERIOR REMOVÍVEL.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35</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FOGÃO INDUSTRIAL A GÁS (6 QUEIMADORES DUPLOS)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FOGÃO INDUSTRIAL A GÁS DE BAIXA PRESSÃO, DOTADO DE 06 (SEIS) QUEIMADORES DUPLOS, PARA USO EM COZINHAS PROFISSIONAIS E COLETIVAS DE QUALIDADE COMUM.</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ESTRUTURA E MESA EM AÇO INOXIDÁVEL AISI 430 ESCOVADO. CHASSIS COM PERFIL MÍNIMO DE 8 CM DE LARGURA. QUEIMADORES E GRELHAS (40X40CM) EM FERRO FUNDIDO. BANDEJAS COLETORAS DE RESÍDUOS REMOVÍVEIS EM AÇO GALVANIZADO. SAPATAS ANTIDERRAPANTES. DIMENSÕES: 80-85CM(A) X 145-152CM(L) X 109-115CM(P). PESO ≤ 75 KG.</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6 QUEIMADORES DUPLOS (Ø 17CM). FUNCIONAMENTO COM GÁS GLP BAIXA PRESSÃO. CONSUMO MÁXIMO DE 2,160 KG/H. REGISTROS EM LIGA METÁLICA COM VEDAÇÃO HERMÉTICA.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CONFORMIDADE COM ABNT NBR 13714. REGISTRO INMETRO.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MONTAGEM E OPERAÇÃO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6 BANDEJAS COLETORAS DE RESÍDUOS REMOVÍVEIS.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COM REDE AUTORIZADA.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MR FOGÕES 6 BOCAS DUPLAS INOX PERFIL 8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36</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FOGÃO INDUSTRIAL A GÁS DE ALTA PRESSÃO (6 QUEIMADORES COM FORNO 120L)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FOGÃO INDUSTRIAL A GÁS DE ALTA PRESSÃO, DOTADO DE 06 (SEIS) QUEIMADORES E FORNO INTEGRADO DE NO MÍNIMO 120 LITROS, PARA PREPARAÇÃO DE REFEIÇÕES EM COZINHAS INSTITUCIONAIS OU SERVIÇOS DE ALIMENTAÇÃO.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CHASSIS E ESTRUTURA EM CHAPA DE AÇO CARBONO COM PERFIL REFORÇADO (MÍNIMO PERFIL 4). ACABAMENTO EM PINTURA ELETROSTÁTICA EPÓXI, COR NEUTRA (PRETA OU CINZA ESCURA), COM TRATAMENTO ANTICORROSIVO. GRELHAS REMOVÍVEIS (30X30CM) EM AÇO CARBONO OU FERRO FUNDIDO. BASE COM PÉS ESTÁVEIS E SAPATAS ANTIDERRAPANTES. DIMENSÕES: 80-85CM(A) X 68-75CM(L) X 100-110CM(P). PESO ≤ 38 KG.</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6 QUEIMADORES TIPO CAULIM COM ESPALHAMENTO DE CHAMA. REGIME DE ALTA PRESSÃO (AP). FUNCIONAMENTO COM GÁS GLP, ACENDIMENTO MANUAL. AJUSTE INDIVIDUAL DE INTENSIDADE DAS CHAMAS. FORNO INTEGRADO COM CAPACIDADE ≥ 120L, GRELHA INTERNA E CONTROLE DE TEMPERATURA INDEPENDENTE.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CONFORMIDADE COM ABNT NBR 13714. REGISTRO INMETRO. ENQUADRA-SE COMO BEM DE CONSUMO DE QUALIDADE COMUM, NÃO SENDO ARTIGO DE LUXO.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PROTETORA EM MATERIAL RECICLÁVEL OU BIODEGRADÁVEL, COM MANUAL DE INSTRUÇÕES E MONTAGEM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1 REGISTRO REGULADOR DE ALTA PRESSÃO; 1 MANGUEIRA DE CONDUÇÃO DE GÁS (≥ 1,00M); 2 ABRAÇADEIRAS METÁLICAS DE FIXAÇÃO.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w:t>
            </w:r>
          </w:p>
          <w:p w:rsidR="004F1892" w:rsidRPr="004F1892" w:rsidRDefault="004F1892" w:rsidP="004F1892">
            <w:pPr>
              <w:jc w:val="both"/>
              <w:rPr>
                <w:rFonts w:eastAsia="Aptos" w:cs="Arial"/>
                <w:sz w:val="20"/>
                <w:szCs w:val="20"/>
                <w:lang w:val="pt-BR" w:eastAsia="en-US" w:bidi="ar-SA"/>
              </w:rPr>
            </w:pPr>
            <w:r w:rsidRPr="004F1892">
              <w:rPr>
                <w:rFonts w:eastAsia="Aptos" w:cs="Arial"/>
                <w:b/>
                <w:bCs/>
                <w:sz w:val="20"/>
                <w:szCs w:val="20"/>
                <w:lang w:val="pt-BR" w:eastAsia="en-US" w:bidi="ar-SA"/>
              </w:rPr>
              <w:t>REFERÊNCIA:</w:t>
            </w:r>
            <w:r w:rsidRPr="004F1892">
              <w:rPr>
                <w:rFonts w:eastAsia="Aptos" w:cs="Arial"/>
                <w:sz w:val="20"/>
                <w:szCs w:val="20"/>
                <w:lang w:val="pt-BR" w:eastAsia="en-US" w:bidi="ar-SA"/>
              </w:rPr>
              <w:t> LUDINOX 6 BOCAS 30X30 AP C/ FORNO 120L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37</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FORNO DE MICRO-ONDAS DE BANCADA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FORNO DE MICRO-ONDAS DE BANCADA PARA AQUECIMENTO, COZIMENTO RÁPIDO E DESCONGELAMENTO DE ALIMENTOS, DE QUALIDADE COMUM, PARA COPAS E REFEITÓRIOS INSTITUCIONAIS.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GABINETE INTERNO COM VOLUME ÚTIL DE 30 A 34 LITROS. PRATO GIRATÓRIO EM VIDRO TEMPERADO COM SUPORTE ROTATIVO. DIMENSÕES MÁXIMAS: 55CM (L) X 32CM (A) X 41CM (P). PESO ≤ 17 KG.</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POTÊNCIA ÚTIL ≥ 900W. SELETOR DIGITAL COM ≥ 10 NÍVEIS. PAINEL DIGITAL TOUCHSCREEN OU TECLADO DE MEMBRANA COM RECEITAS PRÉ-PROGRAMADAS. FUNÇÃO DESCONGELAMENTO POR TEMPO OU PESO. TRAVA DE SEGURANÇA E OPÇÃO DE SILENCIAMENTO TOTAL. CONSUMO EM STANDBY ≤ 0,008 KWH. EFICIÊNCIA ENERGÉTICA NÍVEL "A" (SELO PROCEL/INMETRO).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127V / 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COMPULSÓRIA INMETRO COM SELO DE SEGURANÇA ELÉTRICA AFIXADO. SELO PROCEL/INMETRO NÍVEL "A".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EM MATERIAIS RECICLÁVEIS OU BIODEGRADÁVEIS, COM MANUAL DE INSTRUÇÕES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1 PRATO GIRATÓRIO DE VIDRO TEMPERADO; 1 SUPORTE ROTATIVO; CABO DE ALIMENTAÇÃO COM PLUGUE PADRÃO ABNT NBR 14136 (10A).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20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38</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pt-BR" w:bidi="ar-SA"/>
              </w:rPr>
            </w:pPr>
            <w:r w:rsidRPr="004F1892">
              <w:rPr>
                <w:rFonts w:eastAsia="Times New Roman" w:cs="Arial"/>
                <w:b/>
                <w:color w:val="000000"/>
                <w:sz w:val="20"/>
                <w:szCs w:val="20"/>
                <w:lang w:val="pt-BR" w:eastAsia="pt-BR" w:bidi="ar-SA"/>
              </w:rPr>
              <w:t>FRAGMENTADORA DE DOCUMENTOS PROFISSIONAL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FRAGMENTADORA DE DOCUMENTOS PROFISSIONAL, DE ALTA PERFORMANCE, PARA USO CONTÍNUO.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ESTRUTURA EM POLÍMERO REFORÇADO OU METAL, COM RODÍZIOS PARA MOVIMENTAÇÃO. CESTO TIPO GAVETA COM CAPACIDADE MÍNIMA DE 30 LITROS. PAINEL INDICADOR DE FUNÇÕES E ALERTAS.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CAPACIDADE DE FRAGMENTAR SIMULTANEAMENTE 20 FOLHAS DE PAPEL A4 (75G/M²). CICLO DE TRABALHO CONTÍNUO DE 60 MINUTOS. NÍVEL DE SEGURANÇA P-4 (DIN 66399), CORTE EM PARTÍCULAS DE 4X40 MM. FRAGMENTA PAPEL, CARTÕES DE CRÉDITO, CDS/DVDS, CRACHÁS DE PVC, GRAMPOS E CLIPES. ACIONAMENTO AUTOMÁTICO POR SENSOR DE PRESENÇA, REVERSÃO AUTOMÁTICA E MANUAL. INDICADORES DE CESTO CHEIO E SOBRECARGA. NÍVEL DE RUÍDO MÁXIMO DE 65 DB. TENSÃO DE OPERAÇÃO: 127V.</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CONFORMIDADE COM A NORMA DIN 66399 (NÍVEL DE SEGURANÇA P-4) OU EQUIVALENTE.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INSTRUÇÕES EM LÍNGUA PORTUGUESA.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w:t>
            </w:r>
          </w:p>
          <w:p w:rsidR="004F1892" w:rsidRPr="004F1892" w:rsidRDefault="004F1892" w:rsidP="004F1892">
            <w:pPr>
              <w:jc w:val="both"/>
              <w:rPr>
                <w:rFonts w:eastAsia="Aptos" w:cs="Arial"/>
                <w:sz w:val="20"/>
                <w:szCs w:val="20"/>
                <w:lang w:val="pt-BR" w:eastAsia="en-US" w:bidi="ar-SA"/>
              </w:rPr>
            </w:pPr>
            <w:r w:rsidRPr="004F1892">
              <w:rPr>
                <w:rFonts w:eastAsia="Times New Roman" w:cs="Arial"/>
                <w:b/>
                <w:bCs/>
                <w:sz w:val="20"/>
                <w:szCs w:val="20"/>
                <w:lang w:val="pt-BR" w:eastAsia="pt-BR" w:bidi="ar-SA"/>
              </w:rPr>
              <w:t>REFERÊNCIA DE MERCADO (PARÂMETRO):</w:t>
            </w:r>
            <w:r w:rsidRPr="004F1892">
              <w:rPr>
                <w:rFonts w:eastAsia="Times New Roman" w:cs="Arial"/>
                <w:sz w:val="20"/>
                <w:szCs w:val="20"/>
                <w:lang w:val="pt-BR" w:eastAsia="pt-BR" w:bidi="ar-SA"/>
              </w:rPr>
              <w:t>  ELITEOFFICE PRO2000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39</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FREEZER VERTICAL (539 LITROS)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FREEZER CONSERVADOR VERTICAL DE TRIPLA FAIXA DE TEMPERATURA (CONGELADOR, CONSERVADOR DE GELO E REFRIGERADOR), TIPO COMERCIAL DE QUALIDADE COMUM, PARA COPAS, REFEITÓRIOS OU INSTALAÇÕES ADMINISTRATIVAS.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GABINETE COM ISOLAMENTO TÉRMICO EM POLIURETANO INJETADO DE ALTA DENSIDADE (LIVRE DE CFC). PORTA CEGA COM GAXETA MAGNÉTICA E PUXADOR ERGONÔMICO. 3 PRATELEIRAS INTERNAS AJUSTÁVEIS/ REMOVÍVEIS EM GRADE METÁLICA COM TRATAMENTO ANTICORROSIVO (CARGA ≥ 45KG CADA). BASE COM RODÍZIOS. DIMENSÕES: 64-70CM(L) X 195-202CM(A) X 78-84CM(P). PESO ≤ 90 KG.</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VOLUME ÚTIL ≥ 550L. SELETOR/TERMOSTATO COM 3 FAIXAS: CONGELADOS (-22°C A -16°C), CONSERVAÇÃO DE GELO (-15°C A -5°C) E REFRIGERADOR (0°C A +8°C). REFRIGERAÇÃO ESTÁTICA. DEGELO MANUAL. GÁS ECOLÓGICO R-290 (ODP ZERO, BAIXO GWP). CONSUMO ≤ 4,8 KWH/24H. CLASSE "A" (SELO PROCEL/INMETRO). BEM DE CONSUMO COMUM, NÃO ARTIGO DE LUXO.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127V / 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SELO PROCEL/INMETRO CLASSE "A". CERTIFICAÇÃO INMETRO.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EM MATERIAIS RECICLÁVEIS OU BIODEGRADÁVEIS, COM MANUAL DO USUÁRIO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GRADES INTERNAS DIVISÓRIAS; RODÍZIOS INSTALADOS; CABO DE ALIMENTAÇÃO PADRÃO ABNT NBR 14136.</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COM REDE AUTORIZADA.</w:t>
            </w:r>
          </w:p>
          <w:p w:rsidR="004F1892" w:rsidRPr="004F1892" w:rsidRDefault="004F1892" w:rsidP="004F1892">
            <w:pPr>
              <w:jc w:val="both"/>
              <w:rPr>
                <w:rFonts w:eastAsia="Aptos" w:cs="Arial"/>
                <w:sz w:val="20"/>
                <w:szCs w:val="20"/>
                <w:lang w:val="pt-BR" w:eastAsia="en-US" w:bidi="ar-SA"/>
              </w:rPr>
            </w:pPr>
            <w:r w:rsidRPr="004F1892">
              <w:rPr>
                <w:rFonts w:eastAsia="Aptos" w:cs="Arial"/>
                <w:b/>
                <w:bCs/>
                <w:sz w:val="20"/>
                <w:szCs w:val="20"/>
                <w:lang w:val="pt-BR" w:eastAsia="en-US" w:bidi="ar-SA"/>
              </w:rPr>
              <w:t>REFERÊNCIA:</w:t>
            </w:r>
            <w:r w:rsidRPr="004F1892">
              <w:rPr>
                <w:rFonts w:eastAsia="Aptos" w:cs="Arial"/>
                <w:sz w:val="20"/>
                <w:szCs w:val="20"/>
                <w:lang w:val="pt-BR" w:eastAsia="en-US" w:bidi="ar-SA"/>
              </w:rPr>
              <w:t> FRICON VCET 569 C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40</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FRITADEIRA ELÉTRICA SEM ÓLEO (AIR FRYER OVEN)</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FRITADEIRA ELÉTRICA SEM ÓLEO TIPO FORNO (AIR FRYER OVEN), POR CONVECÇÃO DE AR QUENTE, CATEGORIA DE USO COMUM.</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GABINETE INTERNO COM VOLUME ÚTIL TOTAL MÍNIMO DE 12 LITROS. PORTA FRONTAL COM VISOR DE VIDRO TEMPERADO E LUZ INTERNA ACIONÁVEL PELO PAINEL DIGITAL. SISTEMA DE FIXAÇÃO DA PORTA TOTALMENTE REMOVÍVEL PARA ACESSO TOTAL AO GABINETE INTERNO. PAREDES INTERNAS E SUPERFÍCIES DOS ACESSÓRIOS COM TRATAMENTO ANTIADERENTE DE ALTA DURABILIDADE E FÁCIL ASSEPSIA. DIMENSÕES MÁXIMAS: LARGURA ATÉ 35 CM, ALTURA ATÉ 43 CM, PROFUNDIDADE ATÉ 40 CM. PESO SECO MÁXIMO DE 7,5 KG.</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POTÊNCIA MÍNIMA DE 1.700 W. SELETOR ELETRÔNICO DE TEMPERATURA AJUSTÁVEL DE 60°C A 200°C. PAINEL DE COMANDO DIGITAL TOUCHSCREEN COM NO MÍNIMO 10 FUNÇÕES OPERACIONAIS (INCLUINDO PRÉ-AQUECIMENTO, AVISO VISUAL/SONORO PARA ROTAÇÃO DO ALIMENTO E PELO MENOS 5 MÉTODOS DE PREPARO). ENQUADRA-SE COMO BEM DE CONSUMO COMUM, NÃO SENDO CLASSIFICADO COMO ARTIGO DE LUXO OU OSTENTAÇÃO.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127V / 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ATENDER ÀS NORMAS DE SEGURANÇA ELÉTRICA E EFICIÊNCIA ENERGÉTICA (SELO PROCEL OU EQUIVALENTE).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DE TRANSPORTE OTIMIZADA EM MATERIAIS RECICLÁVEIS OU DE FONTE BIODEGRADÁVEL (COMO PAPELÃO), EVITANDO EXCESSOS DE PLÁSTICOS NÃO RECICLÁVEIS DE USO ÚNICO.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1 BANDEJA COM REVESTIMENTO ANTIADERENTE; 1 BANDEJA COLETORA DE GORDURA E RESÍDUOS REMOVÍVEL; 1 CESTO INTERNO PARA ALIMENTOS COM CAPACIDADE ÚTIL MÍNIMA DE 3,5 LITROS.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ELECTROLUX OVEN EAF90 (12L/1700W)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41</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FURADEIRA DE IMPACTO PROFISSIONAL 1/2" (13MM) - 650W</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FURADEIRA ELÉTRICA DE IMPACTO, DE USO PROFISSIONAL/INDUSTRIAL, PARA PERFURAÇÃO EM TIJOLOS, CONCRETO, PEDRAS, MADEIRA, METAL, CERÂMICA E PLÁSTICO.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EMPUNHADURA ERGONÔMICA EMBORRACHADA. PUNHO AUXILIAR LATERAL MULTIDIRECIONAL. LIMITADOR DE PROFUNDIDADE GRADUADO. MANDRIL DE COROA DENTADA 1/2" (13MM) COM CHAVE. ACONDICIONADA EM MALETA PLÁSTICA DE ALTA RESISTÊNCIA. CAPACIDADE DE PERFURAÇÃO: 13MM EM CONCRETO, 10MM EM AÇO, 25MM EM MADEIRA.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POTÊNCIA ≥ 650W. TENSÃO 220V/60HZ. GATILHO ELETRÔNICO COM VELOCIDADE VARIÁVEL E REVERSÃO DE ROTAÇÃO (PARAFUSADEIRA/DESAPARAFUSADEIRA). SELETOR DE FUNÇÃO: ROTAÇÃO SIMPLES E ROTAÇÃO COM IMPACTO. CONFORME NORMAS DE RUÍDO E VIBRAÇÃO ABNT/INMETRO.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220V / 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INMETRO DE SEGURANÇA ELÉTRICA. ATENDIMENTO ÀS NORMAS DE VIBRAÇÃO E RUÍDO OCUPACIONAIS.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 MALETA PLÁSTICA ORIGINAL DE FÁBRICA, LACRADA, COM PROTEÇÃO CONTRA UMIDADE E IMPACTOS, ACOMPANHADA DE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01 MALETA PLÁSTICA; 01 PUNHO AUXILIAR LATERAL; 01 LIMITADOR DE PROFUNDIDADE; 01 CHAVE DE MANDRIL; MÍNIMO 03 BROCAS HELICOIDAIS PROFISSIONAIS;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COM ASSISTÊNCIA AUTORIZADA.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BOSCH GSB 13 RE, MAKITA HP1630, DEWALT, STANLEY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42</w:t>
            </w:r>
          </w:p>
        </w:tc>
        <w:tc>
          <w:tcPr>
            <w:tcW w:w="2465" w:type="pct"/>
            <w:vAlign w:val="center"/>
          </w:tcPr>
          <w:p w:rsidR="004F1892" w:rsidRPr="004F1892" w:rsidRDefault="004F1892" w:rsidP="004F1892">
            <w:pPr>
              <w:keepNext/>
              <w:keepLines/>
              <w:jc w:val="both"/>
              <w:rPr>
                <w:rFonts w:eastAsia="Times New Roman" w:cs="Arial"/>
                <w:b/>
                <w:i/>
                <w:color w:val="000000"/>
                <w:sz w:val="20"/>
                <w:szCs w:val="20"/>
                <w:lang w:val="pt-BR" w:eastAsia="en-US" w:bidi="ar-SA"/>
              </w:rPr>
            </w:pPr>
            <w:r w:rsidRPr="004F1892">
              <w:rPr>
                <w:rFonts w:eastAsia="Times New Roman" w:cs="Arial"/>
                <w:b/>
                <w:color w:val="000000"/>
                <w:sz w:val="20"/>
                <w:szCs w:val="20"/>
                <w:lang w:val="pt-BR" w:eastAsia="en-US" w:bidi="ar-SA"/>
              </w:rPr>
              <w:t>GERADOR DE ENERGIA PORTÁTIL, CABINADO, SILENCIADO A DIESEL (POTÊNCIA NOMINAL MÍNIMA DE 9,5 KVA)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GRUPO GERADOR DE ENERGIA PORTÁTIL, CABINADO, SILENCIADO, COM MOTOR A DIESEL, PARTIDA ELÉTRICA, REGULADOR AUTOMÁTICO DE TENSÃO (AVR) E PAINEL DIGITAL, PARA FORNECIMENTO DE ENERGIA EMERGENCIAL EM INSTALAÇÕES ADMINISTRATIVAS.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CABINE METÁLICA COM PINTURA ANTICORROSIVA, ISOLAMENTO TERMOACÚSTICO, PORTAS COM TRAVAS DE SEGURANÇA. CHASSIS COM RODAS DE TRANSPORTE E ALÇAS DE IÇAMENTO. PAINEL DIGITAL SMARTGEN OU EQUIVALENTE COM VOLTÍMETRO, HORÍMETRO, FREQUENCÍMETRO E INDICADOR DE COMBUSTÍVEL. DIMENSÕES MÁXIMAS: 1550X720X870MM. PESO LÍQUIDO: 310-340KG. NÍVEL DE RUÍDO ≤ 72 DBA A 7M.</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MOTOR DIESEL 4 TEMPOS, POTÊNCIA ≥ 21 CV, PARTIDA ELÉTRICA COM BATERIA E ALTERNADOR CARREGADOR INTEGRADO. ALTERNADOR MONOFÁSICO COM POTÊNCIA CONTÍNUA ≥ 9,5 KVA, PICO ≥ 10,5 KVA. TENSÃO BIVOLT (110/220V OU 127/220V) COM CHAVE SELETORA. REGULAÇÃO AVR. TANQUE ≥ 25L, AUTONOMIA ≥ 8,6H COM 50% DE CARGA. PROTEÇÕES: SOBRECARGA, BAIXA PRESSÃO DE ÓLEO, ALTA TEMPERATURA, BOTÃO DE PARADA DE EMERGÊNCIA. PRÉ-CABEADO PARA ATS.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w:t>
            </w:r>
            <w:r w:rsidRPr="004F1892">
              <w:rPr>
                <w:rFonts w:eastAsia="Times New Roman" w:cs="Arial"/>
                <w:sz w:val="20"/>
                <w:szCs w:val="20"/>
                <w:lang w:val="pt-BR" w:eastAsia="pt-BR" w:bidi="ar-SA"/>
              </w:rPr>
              <w:t> DIESEL (COMERCIAL OU S10).</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CONFORMIDADE COM ABNT NBR ISO 8528. HOMOLOGAÇÃO AMBIENTAL PARA MOTORES ESTACIONÁRIOS. COMPROVAÇÃO POR CATÁLOGO TÉCNICO, LAUDO OU ATESTADO.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OPERAÇÃO EM PORTUGUÊS E CERTIFICADO DE GARANTIA.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BATERIA 12V; MANUAL EM PORTUGUÊS; CERTIFICADO DE GARANTIA.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(MOTOR, ALTERNADOR E ESTRUTURA), COM ASSISTÊNCIA AUTORIZADA.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BRANCO BD-12000 ES OU SIMILAR SUPERIOR.</w:t>
            </w:r>
          </w:p>
        </w:tc>
        <w:tc>
          <w:tcPr>
            <w:tcW w:w="442"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1</w:t>
            </w:r>
          </w:p>
        </w:tc>
        <w:tc>
          <w:tcPr>
            <w:tcW w:w="442" w:type="pct"/>
            <w:vAlign w:val="center"/>
          </w:tcPr>
          <w:p w:rsidR="004F1892" w:rsidRPr="009605FA" w:rsidRDefault="004F1892" w:rsidP="004F1892">
            <w:pPr>
              <w:ind w:left="-72" w:right="-32"/>
              <w:jc w:val="center"/>
              <w:rPr>
                <w:rFonts w:eastAsia="Aptos" w:cs="Arial"/>
                <w:b/>
                <w:bCs/>
                <w:sz w:val="20"/>
                <w:szCs w:val="20"/>
                <w:lang w:val="en-US" w:eastAsia="en-US" w:bidi="ar-SA"/>
              </w:rPr>
            </w:pPr>
            <w:proofErr w:type="spellStart"/>
            <w:r w:rsidRPr="009605FA">
              <w:rPr>
                <w:rFonts w:eastAsia="Aptos" w:cs="Arial"/>
                <w:b/>
                <w:bCs/>
                <w:sz w:val="20"/>
                <w:szCs w:val="20"/>
                <w:lang w:val="en-US" w:eastAsia="en-US" w:bidi="ar-SA"/>
              </w:rPr>
              <w:t>Unidade</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43</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GPS PORTÁTIL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RECEPTOR DE SISTEMA DE NAVEGAÇÃO GLOBAL POR SATÉLITE (GNSS) DE MÃO (PORTÁTIL), PARA NAVEGAÇÃO TERRESTRE E MAPEAMENTO.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TELA COLORIDA COM MÍNIMO DE 2,2 POLEGADAS, LEGÍVEL SOB LUZ SOLAR DIRETA. RESOLUÇÃO MÍNIMA DE 240 X 320 PIXELS. RESISTÊNCIA À IMERSÃO ACIDENTAL EM ÁGUA (IPX7).</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SUPORTE SIMULTÂNEO A GPS E GLONASS. BÚSSOLA ELETRÔNICA DE 3 EIXOS COM COMPENSAÇÃO DE INCLINAÇÃO E ALTÍMETRO BAROMÉTRICO. MEMÓRIA INTERNA ≥ 8 GB, COM MAPAS TOPOGRÁFICOS ROTEÁVEIS E ENTRADA PARA CARTÃO MICROSD. AUTONOMIA ≥ 20 HORAS COM PILHAS AA. FUNÇÃO DE BAIXO CONSUMO.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CONFORMIDADE COM NORMAS DE NAVEGAÇÃO E RESISTÊNCIA IPX7.</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CABO USB E MANUAL DE OPERAÇÃO EM LÍNGUA PORTUGUESA.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1 CABO USB PARA TRANSFERÊNCIA DE DADOS.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 DE MERCADO (PARÂMETRO):</w:t>
            </w:r>
            <w:r w:rsidRPr="004F1892">
              <w:rPr>
                <w:rFonts w:eastAsia="Times New Roman" w:cs="Arial"/>
                <w:sz w:val="20"/>
                <w:szCs w:val="20"/>
                <w:lang w:val="pt-BR" w:eastAsia="pt-BR" w:bidi="ar-SA"/>
              </w:rPr>
              <w:t> GARMIN ETREX 32X OU SIMILAR SUPERIOR.</w:t>
            </w:r>
          </w:p>
        </w:tc>
        <w:tc>
          <w:tcPr>
            <w:tcW w:w="442"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2</w:t>
            </w:r>
          </w:p>
        </w:tc>
        <w:tc>
          <w:tcPr>
            <w:tcW w:w="442" w:type="pct"/>
            <w:vAlign w:val="center"/>
          </w:tcPr>
          <w:p w:rsidR="004F1892" w:rsidRPr="009605FA" w:rsidRDefault="004F1892" w:rsidP="004F1892">
            <w:pPr>
              <w:ind w:left="-72" w:right="-32"/>
              <w:jc w:val="center"/>
              <w:rPr>
                <w:rFonts w:eastAsia="Aptos" w:cs="Arial"/>
                <w:b/>
                <w:bCs/>
                <w:sz w:val="20"/>
                <w:szCs w:val="20"/>
                <w:lang w:val="en-US"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44</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JOGO DE CHAVES DE FENDA E PHILLIPS PROFISSIONAL (AÇO CR-V - 07 PEÇAS)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IDENTIFICAÇÃO DO ITEM:</w:t>
            </w:r>
            <w:r w:rsidRPr="004F1892">
              <w:rPr>
                <w:rFonts w:eastAsia="Times New Roman" w:cs="Arial"/>
                <w:color w:val="000000"/>
                <w:sz w:val="20"/>
                <w:szCs w:val="20"/>
                <w:lang w:val="pt-BR" w:eastAsia="pt-BR" w:bidi="ar-SA"/>
              </w:rPr>
              <w:t> JOGO DE CHAVES DE FENDA SIMPLES (FENDA) E FENDA CRUZADA (PHILLIPS) DE USO PROFISSIONAL, PARA APERTO E DESAPERTO EM MONTAGENS INDUSTRIAIS, PREDIAIS E SERVIÇOS DE MANUTENÇÃO.</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CARACTERÍSTICAS FÍSICAS E MATERIAIS:</w:t>
            </w:r>
            <w:r w:rsidRPr="004F1892">
              <w:rPr>
                <w:rFonts w:eastAsia="Times New Roman" w:cs="Arial"/>
                <w:color w:val="000000"/>
                <w:sz w:val="20"/>
                <w:szCs w:val="20"/>
                <w:lang w:val="pt-BR" w:eastAsia="pt-BR" w:bidi="ar-SA"/>
              </w:rPr>
              <w:t> HASTES EM AÇO CROMO-VANÁDIO (CR-V) FORJADO COM TRATAMENTO TÉRMICO DE TÊMPERA. ACABAMENTO CROMADO/NIQUELADO CONTRA OXIDAÇÃO. PONTAS FOSFATIZADAS (PRETAS) COM MAGNETIZAÇÃO. CABOS EM PVC DE ALTA RESISTÊNCIA, DESIGN ERGONÔMICO, COR VERDE TRANSLÚCIDA OU PADRÃO DE MERCADO. JOGO COM 7 PEÇAS: 4 FENDAS (1/8"X3", 3/16"X4", 1/4"X5", 5/16"X8") E 3 PHILLIPS (PH1X3", PH2X5", PH3/PH8X8").</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REQUISITOS FUNCIONAIS E DESEMPENHO:</w:t>
            </w:r>
            <w:r w:rsidRPr="004F1892">
              <w:rPr>
                <w:rFonts w:eastAsia="Times New Roman" w:cs="Arial"/>
                <w:color w:val="000000"/>
                <w:sz w:val="20"/>
                <w:szCs w:val="20"/>
                <w:lang w:val="pt-BR" w:eastAsia="pt-BR" w:bidi="ar-SA"/>
              </w:rPr>
              <w:t> ALTA DUREZA MECÂNICA NAS PONTAS, RESISTÊNCIA À TORÇÃO E DESGASTE. PONTAS MAGNETIZADAS PARA FIXAÇÃO DE PARAFUSOS. CABOS RESISTENTES A IMPACTOS E SOLVENTES. CONFORME DIN ISO 2380 (FENDA) E DIN ISO 8764 (PHILLIPS) OU ABNT CORRELATAS.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ALIMENTAÇÃO ELÉTRICA:</w:t>
            </w:r>
            <w:r w:rsidRPr="004F1892">
              <w:rPr>
                <w:rFonts w:eastAsia="Times New Roman" w:cs="Arial"/>
                <w:color w:val="000000"/>
                <w:sz w:val="20"/>
                <w:szCs w:val="20"/>
                <w:lang w:val="pt-BR" w:eastAsia="pt-BR" w:bidi="ar-SA"/>
              </w:rPr>
              <w:t> NÃO SE APLICA (FERRAMENTA MANUAL).</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NORMAS TÉCNICAS:</w:t>
            </w:r>
            <w:r w:rsidRPr="004F1892">
              <w:rPr>
                <w:rFonts w:eastAsia="Times New Roman" w:cs="Arial"/>
                <w:color w:val="000000"/>
                <w:sz w:val="20"/>
                <w:szCs w:val="20"/>
                <w:lang w:val="pt-BR" w:eastAsia="pt-BR" w:bidi="ar-SA"/>
              </w:rPr>
              <w:t> COMPROVAÇÃO POR CATÁLOGO TÉCNICO, CERTIFICADO OU ATESTADO DE CONFORMIDADE COM NORMAS DIN/ABNT.</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EMBALAGEM E ACONDICIONAMENTO:</w:t>
            </w:r>
            <w:r w:rsidRPr="004F1892">
              <w:rPr>
                <w:rFonts w:eastAsia="Times New Roman" w:cs="Arial"/>
                <w:color w:val="000000"/>
                <w:sz w:val="20"/>
                <w:szCs w:val="20"/>
                <w:lang w:val="pt-BR" w:eastAsia="pt-BR" w:bidi="ar-SA"/>
              </w:rPr>
              <w:t> EMBALAGEM ORIGINAL EM PAPELÃO OU MATERIAL RECICLÁVEL, COM PROTEÇÃO CONTRA UMIDADE.</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ACESSÓRIOS OBRIGATÓRIOS:</w:t>
            </w:r>
            <w:r w:rsidRPr="004F1892">
              <w:rPr>
                <w:rFonts w:eastAsia="Times New Roman" w:cs="Arial"/>
                <w:color w:val="000000"/>
                <w:sz w:val="20"/>
                <w:szCs w:val="20"/>
                <w:lang w:val="pt-BR" w:eastAsia="pt-BR" w:bidi="ar-SA"/>
              </w:rPr>
              <w:t> NÃO ESPECIFICADOS (JOGO COMPLETO COM 7 PEÇAS).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GARANTIA E ASSISTÊNCIA TÉCNICA:</w:t>
            </w:r>
            <w:r w:rsidRPr="004F1892">
              <w:rPr>
                <w:rFonts w:eastAsia="Times New Roman" w:cs="Arial"/>
                <w:color w:val="000000"/>
                <w:sz w:val="20"/>
                <w:szCs w:val="20"/>
                <w:lang w:val="pt-BR" w:eastAsia="pt-BR" w:bidi="ar-SA"/>
              </w:rPr>
              <w:t> 12 MESES CONTRA DEFEITOS DE FABRICAÇÃO OU QUEBRA PRECOCE, COM SUBSTITUIÇÃO SEM ÔNUS.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REFERÊNCIA:</w:t>
            </w:r>
            <w:r w:rsidRPr="004F1892">
              <w:rPr>
                <w:rFonts w:eastAsia="Times New Roman" w:cs="Arial"/>
                <w:color w:val="000000"/>
                <w:sz w:val="20"/>
                <w:szCs w:val="20"/>
                <w:lang w:val="pt-BR" w:eastAsia="pt-BR" w:bidi="ar-SA"/>
              </w:rPr>
              <w:t> FORTGPRO FG8180, TRAMONTINA PRO, BELZER, STANLEY, GEDORE, BOSCH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45</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JOGO DE CHAVES TORX PROFISSIONAL (TIPO "L" COM GUIA)</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IDENTIFICAÇÃO DO ITEM:</w:t>
            </w:r>
            <w:r w:rsidRPr="004F1892">
              <w:rPr>
                <w:rFonts w:eastAsia="Times New Roman" w:cs="Arial"/>
                <w:color w:val="000000"/>
                <w:sz w:val="20"/>
                <w:szCs w:val="20"/>
                <w:lang w:val="pt-BR" w:eastAsia="pt-BR" w:bidi="ar-SA"/>
              </w:rPr>
              <w:t> JOGO DE CHAVES MANUAIS COM PERFIL HEXALOBULAR (TIPO TORX), FORMATO EM "L" COM BRAÇO LONGO, DE USO PROFISSIONAL E INDUSTRIAL, CONTENDO NO MÍNIMO 09 PEÇAS.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CARACTERÍSTICAS FÍSICAS E MATERIAIS:</w:t>
            </w:r>
            <w:r w:rsidRPr="004F1892">
              <w:rPr>
                <w:rFonts w:eastAsia="Times New Roman" w:cs="Arial"/>
                <w:color w:val="000000"/>
                <w:sz w:val="20"/>
                <w:szCs w:val="20"/>
                <w:lang w:val="pt-BR" w:eastAsia="pt-BR" w:bidi="ar-SA"/>
              </w:rPr>
              <w:t> CONFECCIONADO EM AÇO CROMO-VANÁDIO (CR-V) OU AÇO S2, COM TRATAMENTO TÉRMICO INTEGRAL. ACABAMENTO FOSFATIZADO, ESCURECIDO, ZINCADO OU ACETINADO CONTRA OXIDAÇÃO E CORROSÃO. PONTAS HEXALOBULARES COM FURO GUIA CENTRAL (TAMPERPROOF/SEGURANÇA), PERMITINDO USO EM PARAFUSOS TORX PADRÃO E DE SEGURANÇA. JOGO COM 9 MEDIDAS: T10, T15, T20, T25, T27, T30, T40, T45 E T50. ACONDICIONADO EM ESTOJO, BERÇO OU SUPORTE PLÁSTICO COM IDENTIFICAÇÃO DAS MEDIDAS.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REQUISITOS FUNCIONAIS E DESEMPENHO:</w:t>
            </w:r>
            <w:r w:rsidRPr="004F1892">
              <w:rPr>
                <w:rFonts w:eastAsia="Times New Roman" w:cs="Arial"/>
                <w:color w:val="000000"/>
                <w:sz w:val="20"/>
                <w:szCs w:val="20"/>
                <w:lang w:val="pt-BR" w:eastAsia="pt-BR" w:bidi="ar-SA"/>
              </w:rPr>
              <w:t> CHAVES TIPO "L" COM BRAÇO LONGO PARA MAIOR TORQUE E ALCANCE EM ÁREAS DE DIFÍCIL ACESSO. ALTA RESISTÊNCIA À DEFORMAÇÃO E TORQUE SEVERO. PADRÃO PROFISSIONAL/INDUSTRIAL.</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ALIMENTAÇÃO ELÉTRICA:</w:t>
            </w:r>
            <w:r w:rsidRPr="004F1892">
              <w:rPr>
                <w:rFonts w:eastAsia="Times New Roman" w:cs="Arial"/>
                <w:color w:val="000000"/>
                <w:sz w:val="20"/>
                <w:szCs w:val="20"/>
                <w:lang w:val="pt-BR" w:eastAsia="pt-BR" w:bidi="ar-SA"/>
              </w:rPr>
              <w:t> NÃO SE APLICA (FERRAMENTA MANUAL).</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NORMAS TÉCNICAS:</w:t>
            </w:r>
            <w:r w:rsidRPr="004F1892">
              <w:rPr>
                <w:rFonts w:eastAsia="Times New Roman" w:cs="Arial"/>
                <w:color w:val="000000"/>
                <w:sz w:val="20"/>
                <w:szCs w:val="20"/>
                <w:lang w:val="pt-BR" w:eastAsia="pt-BR" w:bidi="ar-SA"/>
              </w:rPr>
              <w:t> CONFORMIDADE COM DIN ISO 2936, ISO 1174 OU ABNT CORRELATAS. COMPROVAÇÃO POR CATÁLOGO TÉCNICO, CERTIFICADO OU ATESTADO.</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EMBALAGEM E ACONDICIONAMENTO:</w:t>
            </w:r>
            <w:r w:rsidRPr="004F1892">
              <w:rPr>
                <w:rFonts w:eastAsia="Times New Roman" w:cs="Arial"/>
                <w:color w:val="000000"/>
                <w:sz w:val="20"/>
                <w:szCs w:val="20"/>
                <w:lang w:val="pt-BR" w:eastAsia="pt-BR" w:bidi="ar-SA"/>
              </w:rPr>
              <w:t> EMBALAGEM ORIGINAL DE FÁBRICA, LACRADA, COM SUPORTE ORGANIZADOR IDENTIFICADO E PROTEÇÃO CONTRA UMIDADE.</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ACESSÓRIOS OBRIGATÓRIOS:</w:t>
            </w:r>
            <w:r w:rsidRPr="004F1892">
              <w:rPr>
                <w:rFonts w:eastAsia="Times New Roman" w:cs="Arial"/>
                <w:color w:val="000000"/>
                <w:sz w:val="20"/>
                <w:szCs w:val="20"/>
                <w:lang w:val="pt-BR" w:eastAsia="pt-BR" w:bidi="ar-SA"/>
              </w:rPr>
              <w:t> ESTOJO OU SUPORTE ORGANIZADOR COM GRAVAÇÃO DAS MEDIDAS.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GARANTIA E ASSISTÊNCIA TÉCNICA:</w:t>
            </w:r>
            <w:r w:rsidRPr="004F1892">
              <w:rPr>
                <w:rFonts w:eastAsia="Times New Roman" w:cs="Arial"/>
                <w:color w:val="000000"/>
                <w:sz w:val="20"/>
                <w:szCs w:val="20"/>
                <w:lang w:val="pt-BR" w:eastAsia="pt-BR" w:bidi="ar-SA"/>
              </w:rPr>
              <w:t> 12 MESES CONTRA DEFEITOS DE FABRICAÇÃO OU QUEBRA PRECOCE, COM SUBSTITUIÇÃO SEM ÔNUS.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REFERÊNCIA:</w:t>
            </w:r>
            <w:r w:rsidRPr="004F1892">
              <w:rPr>
                <w:rFonts w:eastAsia="Times New Roman" w:cs="Arial"/>
                <w:color w:val="000000"/>
                <w:sz w:val="20"/>
                <w:szCs w:val="20"/>
                <w:lang w:val="pt-BR" w:eastAsia="pt-BR" w:bidi="ar-SA"/>
              </w:rPr>
              <w:t> GEDORE PREMIUM, TRAMONTINA PRO (AÇO CR-V), BELZER, STANLEY OU SIMILAR SUPERIOR.</w:t>
            </w:r>
          </w:p>
        </w:tc>
        <w:tc>
          <w:tcPr>
            <w:tcW w:w="442"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en-US"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46</w:t>
            </w:r>
          </w:p>
        </w:tc>
        <w:tc>
          <w:tcPr>
            <w:tcW w:w="2465" w:type="pct"/>
            <w:vAlign w:val="center"/>
          </w:tcPr>
          <w:p w:rsidR="004F1892" w:rsidRPr="004F1892" w:rsidRDefault="004F1892" w:rsidP="004F1892">
            <w:pPr>
              <w:keepNext/>
              <w:keepLines/>
              <w:jc w:val="both"/>
              <w:rPr>
                <w:rFonts w:eastAsia="Times New Roman" w:cs="Arial"/>
                <w:b/>
                <w:sz w:val="20"/>
                <w:szCs w:val="20"/>
                <w:lang w:val="pt-BR" w:eastAsia="en-US" w:bidi="ar-SA"/>
              </w:rPr>
            </w:pPr>
            <w:r w:rsidRPr="004F1892">
              <w:rPr>
                <w:rFonts w:eastAsia="Times New Roman" w:cs="Arial"/>
                <w:b/>
                <w:color w:val="000000"/>
                <w:sz w:val="20"/>
                <w:szCs w:val="20"/>
                <w:lang w:val="pt-BR" w:eastAsia="en-US" w:bidi="ar-SA"/>
              </w:rPr>
              <w:t>JOGO DE FACAS PARA PLAINA DESEMPENADEIRA (350 X 35 X 3 MM - KIT COM 03 PEÇAS)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JOGO DE LÂMINAS DE CORTE RETILÍNEAS DE PRECISÃO (FACAS DE PLAINA DESEMPENADEIRA/DESENGROSSO), EM KIT COM 03 PEÇAS, PARA USINAGEM, FACEAMENTO E DESBASTE PLANO DE PEÇAS DE MADEIRA MACIÇA.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CONFECCIONADAS EM AÇO RÁPIDO DE ALTA LIGA (HSS) COM TEOR MÍNIMO DE 18% DE TUNGSTÊNIO (EQUIVALENTE AISI T1 OU SUPERIOR). DUREZA DE 61 A 64 HRC. FACES PLANAS RETIFICADAS, POLIDAS E ISENTAS DE OXIDAÇÕES. GUME MONOLATERAL COM ÂNGULO DE 35° A 45°. DIMENSÕES: 350 X 35 X 3 MM. TOLERÂNCIAS: COMPRIMENTO ±0,1MM, LARGURA ±0,08MM, ESPESSURA ±0,03MM. EMPENAMENTO LONGITUDINAL MÁXIMO: 0,02MM. KIT COM 3 PEÇAS DO MESMO LOTE PARA BALANCEAMENTO DO CABEÇOTE ROTATIVO.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ALTA RESISTÊNCIA TÉRMICA E AO DESGASTE ABRASIVO. GUME ISENTO DE REBARBAS, TRINCAS OU DENTES. PERMITE AFIAÇÕES SUCESSIVAS. APLICAÇÃO EM PLAINAS DESEMPENADEIRAS/DESENGROSSADEIRAS DE 3 FENDAS.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NÃO SE APLICA.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COMPROVAÇÃO POR CATÁLOGO TÉCNICO COM TEOR DE TUNGSTÊNIO (≥18%), LAUDO METALÚRGICO (DUREZA 61-64 HRC) OU ATESTADO.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PROTEÇÃO ANTICORROSIVA (ÓLEO OU PAPEL VCI), EM MATERIAIS RECICLÁVEIS, COM IDENTIFICAÇÃO DO LOTE.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NÃO ESPECIFICADOS (KIT COM 3 PEÇAS).</w:t>
            </w:r>
          </w:p>
          <w:p w:rsidR="004F1892" w:rsidRPr="004F1892" w:rsidRDefault="004F1892" w:rsidP="004F1892">
            <w:pPr>
              <w:jc w:val="both"/>
              <w:rPr>
                <w:rFonts w:eastAsia="Times New Roman" w:cs="Arial"/>
                <w:sz w:val="20"/>
                <w:szCs w:val="20"/>
                <w:lang w:val="pt-BR" w:eastAsia="pt-BR" w:bidi="ar-SA"/>
              </w:rPr>
            </w:pPr>
            <w:r w:rsidRPr="004F1892">
              <w:rPr>
                <w:rFonts w:eastAsia="Aptos" w:cs="Arial"/>
                <w:b/>
                <w:bCs/>
                <w:sz w:val="20"/>
                <w:szCs w:val="20"/>
                <w:lang w:val="pt-BR" w:eastAsia="en-US" w:bidi="ar-SA"/>
              </w:rPr>
              <w:t>GARANTIA:</w:t>
            </w:r>
            <w:r w:rsidRPr="004F1892">
              <w:rPr>
                <w:rFonts w:eastAsia="Aptos" w:cs="Arial"/>
                <w:sz w:val="20"/>
                <w:szCs w:val="20"/>
                <w:lang w:val="pt-BR" w:eastAsia="en-US" w:bidi="ar-SA"/>
              </w:rPr>
              <w:t> </w:t>
            </w:r>
            <w:r w:rsidRPr="004F1892">
              <w:rPr>
                <w:rFonts w:eastAsia="Times New Roman" w:cs="Arial"/>
                <w:sz w:val="20"/>
                <w:szCs w:val="20"/>
                <w:lang w:val="pt-BR" w:eastAsia="pt-BR" w:bidi="ar-SA"/>
              </w:rPr>
              <w:t>GARANTIA MÍNIMA DE 3 MESES CONTRA DEFEITOS DE FABRICAÇÃO.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KORSET 350MM HSS 18%, INDFEMA, FREUD, LEITZ, CMT, BOSCH, MAKITA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47</w:t>
            </w:r>
          </w:p>
        </w:tc>
        <w:tc>
          <w:tcPr>
            <w:tcW w:w="2465" w:type="pct"/>
            <w:vAlign w:val="center"/>
          </w:tcPr>
          <w:p w:rsidR="004F1892" w:rsidRPr="004F1892" w:rsidRDefault="004F1892" w:rsidP="004F1892">
            <w:pPr>
              <w:keepNext/>
              <w:keepLines/>
              <w:jc w:val="both"/>
              <w:rPr>
                <w:rFonts w:eastAsia="Times New Roman" w:cs="Arial"/>
                <w:b/>
                <w:sz w:val="20"/>
                <w:szCs w:val="20"/>
                <w:lang w:val="pt-BR" w:eastAsia="pt-BR" w:bidi="ar-SA"/>
              </w:rPr>
            </w:pPr>
            <w:r w:rsidRPr="004F1892">
              <w:rPr>
                <w:rFonts w:eastAsia="Times New Roman" w:cs="Arial"/>
                <w:b/>
                <w:color w:val="000000"/>
                <w:sz w:val="20"/>
                <w:szCs w:val="20"/>
                <w:lang w:val="pt-BR" w:eastAsia="pt-BR" w:bidi="ar-SA"/>
              </w:rPr>
              <w:t>JOGO DE FACAS PARA PLAINA DESEMPENADEIRA (400 X 35 X 3 MM - KIT COM 03 PEÇAS)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JOGO DE LÂMINAS DE CORTE RETILÍNEAS DE PRECISÃO (FACAS DE PLAINA DESEMPENADEIRA/DESENGROSSO), EM KIT COM 03 PEÇAS, PARA USINAGEM, FACEAMENTO E DESBASTE PLANO DE PEÇAS DE MADEIRA MACIÇA.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CONFECCIONADAS EM AÇO RÁPIDO DE ALTA LIGA (HSS) COM TEOR MÍNIMO DE 18% DE TUNGSTÊNIO (EQUIVALENTE AISI T1 OU SUPERIOR). DUREZA DE 61 A 64 HRC. FACES PLANAS RETIFICADAS, POLIDAS E ISENTAS DE OXIDAÇÕES. GUME MONOLATERAL COM ÂNGULO DE 35° A 45°. DIMENSÕES: 400 X 35 X 3 MM. TOLERÂNCIAS: COMPRIMENTO ±0,1MM, LARGURA ±0,08MM, ESPESSURA ±0,03MM. EMPENAMENTO LONGITUDINAL MÁXIMO: 0,02MM. KIT COM 3 PEÇAS DO MESMO LOTE PARA BALANCEAMENTO DO CABEÇOTE ROTATIVO.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ALTA RESISTÊNCIA TÉRMICA E AO DESGASTE ABRASIVO. GUME ISENTO DE REBARBAS, TRINCAS OU DENTES. PERMITE AFIAÇÕES SUCESSIVAS. APLICAÇÃO EM PLAINAS DESEMPENADEIRAS/DESENGROSSADEIRAS DE 3 FENDAS.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COMPROVAÇÃO POR CATÁLOGO TÉCNICO COM TEOR DE TUNGSTÊNIO (≥18%), LAUDO METALÚRGICO (DUREZA 61-64 HRC) OU ATESTADO.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PROTEÇÃO ANTICORROSIVA (ÓLEO OU PAPEL VCI), EM MATERIAIS RECICLÁVEIS, COM IDENTIFICAÇÃO DO LOTE.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w:t>
            </w:r>
            <w:r w:rsidRPr="004F1892">
              <w:rPr>
                <w:rFonts w:eastAsia="Times New Roman" w:cs="Arial"/>
                <w:sz w:val="20"/>
                <w:szCs w:val="20"/>
                <w:lang w:val="pt-BR" w:eastAsia="pt-BR" w:bidi="ar-SA"/>
              </w:rPr>
              <w:t> GARANTIA MÍNIMA DE 3 MESES CONTRA DEFEITOS DE FABRICAÇÃO.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KORSET 400MM HSS 18%, INDFEMA, FREUD, LEITZ, CMT, BOSCH, MAKITA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48</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en-US" w:eastAsia="en-US" w:bidi="ar-SA"/>
              </w:rPr>
            </w:pPr>
            <w:r w:rsidRPr="004F1892">
              <w:rPr>
                <w:rFonts w:eastAsia="Times New Roman" w:cs="Arial"/>
                <w:b/>
                <w:color w:val="000000"/>
                <w:sz w:val="20"/>
                <w:szCs w:val="20"/>
                <w:lang w:val="en-US" w:eastAsia="en-US" w:bidi="ar-SA"/>
              </w:rPr>
              <w:t>KIT CFTV (DVR + 4 CÂMERAS FULL HD)</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KIT DE CIRCUITO FECHADO DE TELEVISÃO (CFTV) COMPOSTO POR GRAVADOR DIGITAL DE VÍDEO (DVR) DE 4 CANAIS, DISCO RÍGIDO DE 500 GB E 4 CÂMERAS DE SEGURANÇA FULL HD PARA MONITORAMENTO.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 (CÂMERAS):</w:t>
            </w:r>
            <w:r w:rsidRPr="004F1892">
              <w:rPr>
                <w:rFonts w:eastAsia="Times New Roman" w:cs="Arial"/>
                <w:sz w:val="20"/>
                <w:szCs w:val="20"/>
                <w:lang w:val="pt-BR" w:eastAsia="pt-BR" w:bidi="ar-SA"/>
              </w:rPr>
              <w:t> CARCAÇA COMPACTA COM PROTEÇÃO IP66, ANTIVANDALISMO. COR BRANCA. PESO MÁXIMO DE 200 G POR CÂMERA.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 (DVR):</w:t>
            </w:r>
            <w:r w:rsidRPr="004F1892">
              <w:rPr>
                <w:rFonts w:eastAsia="Times New Roman" w:cs="Arial"/>
                <w:sz w:val="20"/>
                <w:szCs w:val="20"/>
                <w:lang w:val="pt-BR" w:eastAsia="pt-BR" w:bidi="ar-SA"/>
              </w:rPr>
              <w:t> ESTRUTURA METÁLICA PARA INSTALAÇÃO.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 (CÂMERAS):</w:t>
            </w:r>
            <w:r w:rsidRPr="004F1892">
              <w:rPr>
                <w:rFonts w:eastAsia="Times New Roman" w:cs="Arial"/>
                <w:sz w:val="20"/>
                <w:szCs w:val="20"/>
                <w:lang w:val="pt-BR" w:eastAsia="pt-BR" w:bidi="ar-SA"/>
              </w:rPr>
              <w:t> RESOLUÇÃO 1080P, VISÃO NOTURNA COLORIDA COM ALCANCE ≥ 20 M EM ESCURIDÃO TOTAL. CONEXÃO POR CABO BNC (SISTEMA CABEADO). SENSOR DE MOVIMENTO INTEGRADO E SUPORTE A ALARMES. TENSÃO BIVOLT AUTOMÁTICA.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 (DVR):</w:t>
            </w:r>
            <w:r w:rsidRPr="004F1892">
              <w:rPr>
                <w:rFonts w:eastAsia="Times New Roman" w:cs="Arial"/>
                <w:sz w:val="20"/>
                <w:szCs w:val="20"/>
                <w:lang w:val="pt-BR" w:eastAsia="pt-BR" w:bidi="ar-SA"/>
              </w:rPr>
              <w:t> 4 CANAIS PARA CONEXÃO E PROCESSAMENTO DE VÍDEO. COMPATÍVEL COM CÂMERAS FULL HD. ACOMPANHA 1 HD SATA INTERNO DE 500 GB, PROJETADO PARA GRAVAÇÃO CONTÍNUA 24/7.</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ATENDER ÀS NORMAS DE SEGURANÇA PARA SISTEMAS DE CFTV.</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INSTALAÇÃO E OPERAÇÃO.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w:t>
            </w:r>
          </w:p>
        </w:tc>
        <w:tc>
          <w:tcPr>
            <w:tcW w:w="442"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30</w:t>
            </w:r>
          </w:p>
        </w:tc>
        <w:tc>
          <w:tcPr>
            <w:tcW w:w="442" w:type="pct"/>
            <w:vAlign w:val="center"/>
          </w:tcPr>
          <w:p w:rsidR="004F1892" w:rsidRPr="009605FA" w:rsidRDefault="004F1892" w:rsidP="004F1892">
            <w:pPr>
              <w:ind w:left="-72" w:right="-32"/>
              <w:jc w:val="center"/>
              <w:rPr>
                <w:rFonts w:eastAsia="Aptos" w:cs="Arial"/>
                <w:b/>
                <w:bCs/>
                <w:sz w:val="20"/>
                <w:szCs w:val="20"/>
                <w:lang w:val="en-US"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49</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KIT PROFISSIONAL DE FERRAMENTAS PARA CONECTORIZAÇÃO E TESTE DE FIBRA ÓPTICA FTTH (MÍNIMO 15 PEÇAS)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IDENTIFICAÇÃO DO ITEM:</w:t>
            </w:r>
            <w:r w:rsidRPr="004F1892">
              <w:rPr>
                <w:rFonts w:eastAsia="Times New Roman" w:cs="Arial"/>
                <w:color w:val="000000"/>
                <w:sz w:val="20"/>
                <w:szCs w:val="20"/>
                <w:lang w:val="pt-BR" w:eastAsia="pt-BR" w:bidi="ar-SA"/>
              </w:rPr>
              <w:t> KIT COMPLETO DE FERRAMENTAS PROFISSIONAIS PORTÁTEIS (MÍNIMO 15 PEÇAS) PARA MONTAGEM, DECAPAGEM, CLIVAGEM, LIMPEZA E TESTE DE ATENUAÇÃO/CONTINUIDADE EM REDES DE FIBRA ÓPTICA FTTH (FIBER-TO-THE-HOME), COMPATÍVEL COM FIBRAS DROP (FLAT) E MONOMODO (G.652D E G.657A).</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CARACTERÍSTICAS FÍSICAS E MATERIAIS:</w:t>
            </w:r>
            <w:r w:rsidRPr="004F1892">
              <w:rPr>
                <w:rFonts w:eastAsia="Times New Roman" w:cs="Arial"/>
                <w:color w:val="000000"/>
                <w:sz w:val="20"/>
                <w:szCs w:val="20"/>
                <w:lang w:val="pt-BR" w:eastAsia="pt-BR" w:bidi="ar-SA"/>
              </w:rPr>
              <w:t> ACONDICIONADO EM BOLSA DE TRANSPORTE ACOLCHOADA EM NYLON BALÍSTICO 600D OU SUPERIOR, COM DIVISÓRIAS ELÁSTICAS, ALÇA DE OMBRO AJUSTÁVEL E ZÍPER REFORÇADO. DIMENSÕES MÁXIMAS: 25CM(C) X 12CM(L) X 18CM(A). PESO TOTAL: 1,0 A 1,6KG.</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REQUISITOS FUNCIONAIS E DESEMPENHO:</w:t>
            </w:r>
            <w:r w:rsidRPr="004F1892">
              <w:rPr>
                <w:rFonts w:eastAsia="Times New Roman" w:cs="Arial"/>
                <w:color w:val="000000"/>
                <w:sz w:val="20"/>
                <w:szCs w:val="20"/>
                <w:lang w:val="pt-BR" w:eastAsia="pt-BR" w:bidi="ar-SA"/>
              </w:rPr>
              <w:t> KIT COMPOSTO POR: 01 MEDIDOR DE POTÊNCIA ÓPTICA (850/980/1300/1310/1490/1550/1625NM, -70 A +10 DBM, LCD BACKLIGHT, INTERFACES FC/SC); 01 IDENTIFICADOR VISUAL DE FALHAS - VFL (10MW, 650NM, CW/PULSADO, ALCANCE 10KM, CORPO EM ALUMÍNIO ANODIZADO); 01 CLIVADOR FC-6S (ÂNGULO ≤ 0,5°, LÂMINA DE TUNGSTÊNIO COM 12 POSIÇÕES, ≥ 36.000 CLIVAGENS); 01 ALICATE DECAPADOR TRIO (2,0-3,0MM / 900</w:t>
            </w:r>
            <w:r w:rsidRPr="004F1892">
              <w:rPr>
                <w:rFonts w:eastAsia="Times New Roman" w:cs="Arial"/>
                <w:color w:val="000000"/>
                <w:sz w:val="20"/>
                <w:szCs w:val="20"/>
                <w:lang w:val="en-US" w:eastAsia="pt-BR" w:bidi="ar-SA"/>
              </w:rPr>
              <w:t>Μ</w:t>
            </w:r>
            <w:r w:rsidRPr="004F1892">
              <w:rPr>
                <w:rFonts w:eastAsia="Times New Roman" w:cs="Arial"/>
                <w:color w:val="000000"/>
                <w:sz w:val="20"/>
                <w:szCs w:val="20"/>
                <w:lang w:val="pt-BR" w:eastAsia="pt-BR" w:bidi="ar-SA"/>
              </w:rPr>
              <w:t>M / 250</w:t>
            </w:r>
            <w:r w:rsidRPr="004F1892">
              <w:rPr>
                <w:rFonts w:eastAsia="Times New Roman" w:cs="Arial"/>
                <w:color w:val="000000"/>
                <w:sz w:val="20"/>
                <w:szCs w:val="20"/>
                <w:lang w:val="en-US" w:eastAsia="pt-BR" w:bidi="ar-SA"/>
              </w:rPr>
              <w:t>Μ</w:t>
            </w:r>
            <w:r w:rsidRPr="004F1892">
              <w:rPr>
                <w:rFonts w:eastAsia="Times New Roman" w:cs="Arial"/>
                <w:color w:val="000000"/>
                <w:sz w:val="20"/>
                <w:szCs w:val="20"/>
                <w:lang w:val="pt-BR" w:eastAsia="pt-BR" w:bidi="ar-SA"/>
              </w:rPr>
              <w:t>M); 01 ALICATE DESCASCADOR CABOS DROP FLAT; 01 GABARITO DE CONECTORIZAÇÃO; 01 FRASCO DISPENSADOR PARA ÁLCOOL ISOPROPÍLICO (50-150ML); 02 CHAVES ALLEN (M1.5 E M2.0); 02 ESTOJOS DE PROTEÇÃO (POWER METER E VFL); 02 ADAPTADORES METÁLICOS (SC E FC); 01 ESTOJO RÍGIDO PARA CLIVADOR.</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ALIMENTAÇÃO:</w:t>
            </w:r>
            <w:r w:rsidRPr="004F1892">
              <w:rPr>
                <w:rFonts w:eastAsia="Times New Roman" w:cs="Arial"/>
                <w:color w:val="000000"/>
                <w:sz w:val="20"/>
                <w:szCs w:val="20"/>
                <w:lang w:val="pt-BR" w:eastAsia="pt-BR" w:bidi="ar-SA"/>
              </w:rPr>
              <w:t> BATERIAS/PILHAS (POWER METER E VFL).</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NORMAS TÉCNICAS:</w:t>
            </w:r>
            <w:r w:rsidRPr="004F1892">
              <w:rPr>
                <w:rFonts w:eastAsia="Times New Roman" w:cs="Arial"/>
                <w:color w:val="000000"/>
                <w:sz w:val="20"/>
                <w:szCs w:val="20"/>
                <w:lang w:val="pt-BR" w:eastAsia="pt-BR" w:bidi="ar-SA"/>
              </w:rPr>
              <w:t> CERTIFICAÇÕES CE/FCC PARA INSTRUMENTOS DE MEDIÇÃO. COMPROVAÇÃO POR CATÁLOGO TÉCNICO, LAUDO OU ATESTADO.</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EMBALAGEM E ACONDICIONAMENTO:</w:t>
            </w:r>
            <w:r w:rsidRPr="004F1892">
              <w:rPr>
                <w:rFonts w:eastAsia="Times New Roman" w:cs="Arial"/>
                <w:color w:val="000000"/>
                <w:sz w:val="20"/>
                <w:szCs w:val="20"/>
                <w:lang w:val="pt-BR" w:eastAsia="pt-BR" w:bidi="ar-SA"/>
              </w:rPr>
              <w:t> EMBALAGEM ORIGINAL EM MATERIAIS RECICLÁVEIS, COM MANUAL DE INSTRUÇÕES EM PORTUGUÊS.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ACESSÓRIOS OBRIGATÓRIOS:</w:t>
            </w:r>
            <w:r w:rsidRPr="004F1892">
              <w:rPr>
                <w:rFonts w:eastAsia="Times New Roman" w:cs="Arial"/>
                <w:color w:val="000000"/>
                <w:sz w:val="20"/>
                <w:szCs w:val="20"/>
                <w:lang w:val="pt-BR" w:eastAsia="pt-BR" w:bidi="ar-SA"/>
              </w:rPr>
              <w:t> TODOS OS 15 ITENS LISTADOS ACIMA; MANUAL EM PORTUGUÊS.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GARANTIA E ASSISTÊNCIA TÉCNICA:</w:t>
            </w:r>
            <w:r w:rsidRPr="004F1892">
              <w:rPr>
                <w:rFonts w:eastAsia="Times New Roman" w:cs="Arial"/>
                <w:color w:val="000000"/>
                <w:sz w:val="20"/>
                <w:szCs w:val="20"/>
                <w:lang w:val="pt-BR" w:eastAsia="pt-BR" w:bidi="ar-SA"/>
              </w:rPr>
              <w:t> 12 MESES CONTRA DEFEITOS DE FABRICAÇÃO, COM ASSISTÊNCIA AUTORIZADA.</w:t>
            </w:r>
          </w:p>
          <w:p w:rsidR="004F1892" w:rsidRPr="004F1892" w:rsidRDefault="004F1892" w:rsidP="004F1892">
            <w:pPr>
              <w:jc w:val="both"/>
              <w:rPr>
                <w:rFonts w:eastAsia="Times New Roman" w:cs="Arial"/>
                <w:color w:val="000000"/>
                <w:sz w:val="20"/>
                <w:szCs w:val="20"/>
                <w:lang w:val="en-US" w:eastAsia="pt-BR" w:bidi="ar-SA"/>
              </w:rPr>
            </w:pPr>
            <w:r w:rsidRPr="004F1892">
              <w:rPr>
                <w:rFonts w:eastAsia="Times New Roman" w:cs="Arial"/>
                <w:b/>
                <w:bCs/>
                <w:color w:val="000000"/>
                <w:sz w:val="20"/>
                <w:szCs w:val="20"/>
                <w:lang w:val="en-US" w:eastAsia="pt-BR" w:bidi="ar-SA"/>
              </w:rPr>
              <w:t>REFERÊNCIA:</w:t>
            </w:r>
            <w:r w:rsidRPr="004F1892">
              <w:rPr>
                <w:rFonts w:eastAsia="Times New Roman" w:cs="Arial"/>
                <w:color w:val="000000"/>
                <w:sz w:val="20"/>
                <w:szCs w:val="20"/>
                <w:lang w:val="en-US" w:eastAsia="pt-BR" w:bidi="ar-SA"/>
              </w:rPr>
              <w:t> RX TECH, OVERTEK, SUMITOMO, FIBERHOME, FURUKAWA, FLUKE NETWORKS OU SIMILAR SUPERIOR.</w:t>
            </w:r>
          </w:p>
        </w:tc>
        <w:tc>
          <w:tcPr>
            <w:tcW w:w="442"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2</w:t>
            </w:r>
          </w:p>
        </w:tc>
        <w:tc>
          <w:tcPr>
            <w:tcW w:w="442" w:type="pct"/>
            <w:vAlign w:val="center"/>
          </w:tcPr>
          <w:p w:rsidR="004F1892" w:rsidRPr="009605FA" w:rsidRDefault="004F1892" w:rsidP="004F1892">
            <w:pPr>
              <w:ind w:left="-72" w:right="-32"/>
              <w:jc w:val="center"/>
              <w:rPr>
                <w:rFonts w:eastAsia="Aptos" w:cs="Arial"/>
                <w:b/>
                <w:bCs/>
                <w:sz w:val="20"/>
                <w:szCs w:val="20"/>
                <w:lang w:val="en-US"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50</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KIT TESTADOR E LOCALIZADOR DE CABOS DE REDE E TELEFONIA (RJ45/RJ11)</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KIT TESTADOR, LOCALIZADOR E RASTREADOR DE CABOS PROFISSIONAL PARA IDENTIFICAÇÃO DE FIOS, RASTREAMENTO FÍSICO DE CIRCUITOS, TESTES DE CONTINUIDADE E LOCALIZAÇÃO DE FALHAS EM SISTEMAS DE REDE (RJ45) E TELEFONIA (RJ11).</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EQUIPAMENTO COMPACTO EM PLÁSTICO ABS OU TERMOPLÁSTICO INJETADO DE ALTA RESISTÊNCIA, EM CORES DE FÁCIL IDENTIFICAÇÃO. DIMENSÕES MÁXIMAS: 60 X 160 X 270MM. ESTOJO DE PROTEÇÃO EM LONA/POLIÉSTER PARA TRANSPORTE. KIT COMPOSTO POR TRANSMISSOR, RECEPTOR/SONDA COM ZUMBIDOR ACÚSTICO, CABOS ADAPTADORES RJ45, RJ11 E GARRAS JACARÉ, E FONE DE OUVIDO (SE APLICÁVEL).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IDENTIFICAÇÃO POR ZUMBIDOR (RASTREADOR ACÚSTICO) COM SINAL SONORO AJUSTÁVEL. TESTE DE CONTINUIDADE E WIREMAP COM INDICAÇÃO LUMINOSA PARA CONEXÕES ABERTAS, CURTOS, CABOS CRUZADOS E FIAÇÃO INVERTIDA. ALCANCE OPERACIONAL ≥ 300M. COMPATÍVEL COM RJ45 E RJ11. ALIMENTAÇÃO POR BATERIA 9V.</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w:t>
            </w:r>
            <w:r w:rsidRPr="004F1892">
              <w:rPr>
                <w:rFonts w:eastAsia="Times New Roman" w:cs="Arial"/>
                <w:sz w:val="20"/>
                <w:szCs w:val="20"/>
                <w:lang w:val="pt-BR" w:eastAsia="pt-BR" w:bidi="ar-SA"/>
              </w:rPr>
              <w:t> BATERIA 9V (PARA TRANSMISSOR E RECEPTOR).</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DE CONFORMIDADE ELÉTRICA (CE/FCC OU EQUIVALENTE). COMPROVAÇÃO POR CATÁLOGO TÉCNICO, LAUDO OU ATESTADO.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EM MATERIAIS RECICLÁVEIS, COM ESTOJO DE PROTEÇÃO, MANUAL DE INSTRUÇÕES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01 TRANSMISSOR; 01 RECEPTOR/SONDA COM ZUMBIDOR; 01 ESTOJO DE PROTEÇÃO; 01 CABO ADAPTADOR RJ45; 01 CABO ADAPTADOR RJ11; 01 CABO COM GARRAS JACARÉ; FONE DE OUVIDO (SE APLICÁVEL) OU BATERIAS 9V.</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COM ASSISTÊNCIA AUTORIZADA.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FLUKE, MINIPA, HIKARI, PRO'SKIT, CARRIER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51</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LAVADORA DE ALTA PRESSÃO PROFISSIONAL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LAVADORA DE ALTA PRESSÃO PROFISSIONAL, COM MOTOR DE INDUÇÃO, PARA USO CONTÍNUO EM HIGIENIZAÇÃO PREDIAL.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MONTADA SOBRE CARRINHO ROBUSTO COM RODAS, ALÇA ERGONÔMICA E SUPORTES PARA PISTOLA, LANÇA, CABO E MANGUEIRA. PESO SECO MÁXIMO DE 18 KG. DIMENSÕES MÁXIMAS: 85 CM (A) X 45 CM (L) X 45 CM (P).</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MOTOR DE INDUÇÃO (MAIOR DURABILIDADE), POTÊNCIA MÍNIMA DE 1.650 W (2,2 CV). PRESSÃO MÁXIMA ≥ 1.900 PSI (130 BAR), PRESSÃO NOMINAL ≥ 1.400 PSI (96 BAR). VAZÃO NOMINAL ≥ 420 L/H (7 L/MIN). SISTEMA DE PARADA TOTAL AUTOMÁTICA (STOP TOTAL) PARA ECONOMIA DE ÁGUA E ENERGIA. TENSÃO DE OPERAÇÃO: 127V.</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ATENDER ÀS NORMAS DE SEGURANÇA ELÉTRICA E EFICIÊNCIA NO USO DE ÁGUA.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INSTRUÇÕES E OPERAÇÃO EM LÍNGUA PORTUGUESA.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PISTOLA DE ALTA PRESSÃO COM TRAVA; LANÇA METÁLICA COM BICO AJUSTÁVEL (LEQUE/CONCENTRADO); MANGUEIRA DE ALTA PRESSÃO COM 7,5 M; APLICADOR DE DETERGENTE (SHAMPOOZEIRA); ENGATE RÁPIDO PARA MANGUEIRA DE ÁGUA.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 COM REDE DE ASSISTÊNCIA AUTORIZADA.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 DE MERCADO (PARÂMETRO):</w:t>
            </w:r>
            <w:r w:rsidRPr="004F1892">
              <w:rPr>
                <w:rFonts w:eastAsia="Times New Roman" w:cs="Arial"/>
                <w:sz w:val="20"/>
                <w:szCs w:val="20"/>
                <w:lang w:val="pt-BR" w:eastAsia="pt-BR" w:bidi="ar-SA"/>
              </w:rPr>
              <w:t> WAP 4100 ULTRA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30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52</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pt-BR" w:bidi="ar-SA"/>
              </w:rPr>
            </w:pPr>
            <w:r w:rsidRPr="004F1892">
              <w:rPr>
                <w:rFonts w:eastAsia="Times New Roman" w:cs="Arial"/>
                <w:b/>
                <w:color w:val="000000"/>
                <w:sz w:val="20"/>
                <w:szCs w:val="20"/>
                <w:lang w:val="pt-BR" w:eastAsia="pt-BR" w:bidi="ar-SA"/>
              </w:rPr>
              <w:t>LAVADORA SEMIAUTOMÁTICA (TANQUINHO)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LAVADORA DE ROUPAS SEMIAUTOMÁTICA (TIPO TANQUINHO), DE USO DOMÉSTICO, COM ABERTURA SUPERIOR.</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GABINETE EM POLÍMERO DE ALTA RESISTÊNCIA, ANTICORROSIVO. FILTRO DE FIAPOS INTEGRADO.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CAPACIDADE MÍNIMA DE 20 KG DE ROUPA SECA. SISTEMA DE LAVAGEM POR AGITADOR/BATEDOR COM DRENAGEM MANUAL OU AUTOMÁTICA. MÍNIMO DE 5 CICLOS PRÉ-PROGRAMADOS (DELICADOS, PESADOS, MODO ECONÔMICO). SELO PROCEL CATEGORIA "A". TENSÃO DE OPERAÇÃO: 127V.</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SELO PROCEL CATEGORIA "A" OU EQUIVALENTE.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INSTRUÇÕES EM LÍNGUA PORTUGUESA.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53</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LIQUIDIFICADOR DE ALTA POTÊNCIA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LIQUIDIFICADOR ELÉTRICO DE ALTA POTÊNCIA E GRANDE CAPACIDADE, PARA PREPAROS DIVERSOS.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COPO COM CAPACIDADE TOTAL MÍNIMA DE 3,2 LITROS, EM MATERIAL RESISTENTE (SAN OU SIMILAR), LIVRE DE BPA. BASE COM PÉS ANTIDERRAPANTES. CONJUNTO DE 6 LÂMINAS EM AÇO INOXIDÁVEL.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POTÊNCIA MÍNIMA DE 1.500 W. MÍNIMO DE 15 VELOCIDADES AJUSTÁVEIS, COM FUNÇÃO "PULSAR" PARA CONTROLE PRECISO. SISTEMA DE TRAVA DE SEGURANÇA QUE IMPEDE O FUNCIONAMENTO SEM O COPO ENCAIXADO. TENSÃO DE OPERAÇÃO: 127V. SELO PROCEL CATEGORIA "A" OU EQUIVALENTE.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SELO PROCEL CATEGORIA "A" OU EQUIVALENTE.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INSTRUÇÕES EM LÍNGUA PORTUGUESA.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54</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LIQUIDIFICADOR SEMI-INDUSTRIAL</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IDENTIFICAÇÃO DO ITEM:</w:t>
            </w:r>
            <w:r w:rsidRPr="004F1892">
              <w:rPr>
                <w:rFonts w:eastAsia="Times New Roman" w:cs="Arial"/>
                <w:color w:val="000000"/>
                <w:sz w:val="20"/>
                <w:szCs w:val="20"/>
                <w:lang w:val="pt-BR" w:eastAsia="pt-BR" w:bidi="ar-SA"/>
              </w:rPr>
              <w:t> LIQUIDIFICADOR ELÉTRICO TIPO SEMI-INDUSTRIAL, DESTINADO AO PREPARO E PROCESSAMENTO DE ALIMENTOS EM AMBIENTES INSTITUCIONAIS (COZINHAS DE APOIO, COPAS, UNIDADES DE SAÚDE OU ESPAÇOS TERAPÊUTICOS).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CARACTERÍSTICAS FÍSICAS E MATERIAIS:</w:t>
            </w:r>
            <w:r w:rsidRPr="004F1892">
              <w:rPr>
                <w:rFonts w:eastAsia="Times New Roman" w:cs="Arial"/>
                <w:color w:val="000000"/>
                <w:sz w:val="20"/>
                <w:szCs w:val="20"/>
                <w:lang w:val="pt-BR" w:eastAsia="pt-BR" w:bidi="ar-SA"/>
              </w:rPr>
              <w:t> COPO COM CAPACIDADE MÍNIMA DE 4 LITROS EM AÇO INOXIDÁVEL (OU MATERIAL DE IGUAL RESISTÊNCIA), COM TAMPA SEGURA E SISTEMA DE VEDAÇÃO. BASE ROBUSTA, ESTÁVEL E ANTIDERRAPANTE. ESTRUTURA RESISTENTE E DE FÁCIL DESMONTAGEM PARA HIGIENIZAÇÃO. LÂMINAS EM AÇO INOXIDÁVEL DE ALTA RESISTÊNCIA. DESIGN MODERNO, FUNCIONAL E ERGONÔMICO.</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 xml:space="preserve">REQUISITOS FUNCIONAIS E DESEMPENHO: </w:t>
            </w:r>
            <w:r w:rsidRPr="004F1892">
              <w:rPr>
                <w:rFonts w:eastAsia="Times New Roman" w:cs="Arial"/>
                <w:color w:val="000000"/>
                <w:sz w:val="20"/>
                <w:szCs w:val="20"/>
                <w:lang w:val="pt-BR" w:eastAsia="pt-BR" w:bidi="ar-SA"/>
              </w:rPr>
              <w:t>MOTOR DE ALTA POTÊNCIA COMPATÍVEL COM USO FREQUENTE. CONTROLE DE VELOCIDADE COM MÚLTIPLAS OPÇÕES E FUNÇÃO PULSAR PARA MELHOR CONTROLE DO PROCESSAMENTO. INDICADO PARA TRITURAÇÃO, MISTURA E HOMOGENEIZAÇÃO DE ALIMENTOS LÍQUIDOS E PASTOSOS.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ALIMENTAÇÃO ELÉTRICA:</w:t>
            </w:r>
            <w:r w:rsidRPr="004F1892">
              <w:rPr>
                <w:rFonts w:eastAsia="Times New Roman" w:cs="Arial"/>
                <w:color w:val="000000"/>
                <w:sz w:val="20"/>
                <w:szCs w:val="20"/>
                <w:lang w:val="pt-BR" w:eastAsia="pt-BR" w:bidi="ar-SA"/>
              </w:rPr>
              <w:t> BIVOLT AUTOMÁTICA (110V/220V).</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NORMAS TÉCNICAS:</w:t>
            </w:r>
            <w:r w:rsidRPr="004F1892">
              <w:rPr>
                <w:rFonts w:eastAsia="Times New Roman" w:cs="Arial"/>
                <w:color w:val="000000"/>
                <w:sz w:val="20"/>
                <w:szCs w:val="20"/>
                <w:lang w:val="pt-BR" w:eastAsia="pt-BR" w:bidi="ar-SA"/>
              </w:rPr>
              <w:t> CERTIFICAÇÃO INMETRO CONFORME NORMAS TÉCNICAS BRASILEIRAS VIGENTES.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EMBALAGEM E ACONDICIONAMENTO:</w:t>
            </w:r>
            <w:r w:rsidRPr="004F1892">
              <w:rPr>
                <w:rFonts w:eastAsia="Times New Roman" w:cs="Arial"/>
                <w:color w:val="000000"/>
                <w:sz w:val="20"/>
                <w:szCs w:val="20"/>
                <w:lang w:val="pt-BR" w:eastAsia="pt-BR" w:bidi="ar-SA"/>
              </w:rPr>
              <w:t> EMBALAGEM ORIGINAL COM MANUAL DE INSTRUÇÕES EM LÍNGUA PORTUGUESA.</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ACESSÓRIOS OBRIGATÓRIOS:</w:t>
            </w:r>
            <w:r w:rsidRPr="004F1892">
              <w:rPr>
                <w:rFonts w:eastAsia="Times New Roman" w:cs="Arial"/>
                <w:color w:val="000000"/>
                <w:sz w:val="20"/>
                <w:szCs w:val="20"/>
                <w:lang w:val="pt-BR" w:eastAsia="pt-BR" w:bidi="ar-SA"/>
              </w:rPr>
              <w:t> NÃO ESPECIFICADOS.</w:t>
            </w:r>
          </w:p>
          <w:p w:rsidR="004F1892" w:rsidRPr="004F1892" w:rsidRDefault="004F1892" w:rsidP="004F1892">
            <w:pPr>
              <w:jc w:val="both"/>
              <w:rPr>
                <w:rFonts w:eastAsia="Aptos" w:cs="Arial"/>
                <w:sz w:val="20"/>
                <w:szCs w:val="20"/>
                <w:lang w:val="pt-BR" w:eastAsia="en-US" w:bidi="ar-SA"/>
              </w:rPr>
            </w:pPr>
            <w:r w:rsidRPr="004F1892">
              <w:rPr>
                <w:rFonts w:eastAsia="Aptos" w:cs="Arial"/>
                <w:b/>
                <w:bCs/>
                <w:color w:val="000000"/>
                <w:sz w:val="20"/>
                <w:szCs w:val="20"/>
                <w:lang w:val="pt-BR" w:eastAsia="en-US" w:bidi="ar-SA"/>
              </w:rPr>
              <w:t>GARANTIA E ASSISTÊNCIA TÉCNICA:</w:t>
            </w:r>
            <w:r w:rsidRPr="004F1892">
              <w:rPr>
                <w:rFonts w:eastAsia="Aptos" w:cs="Arial"/>
                <w:color w:val="000000"/>
                <w:sz w:val="20"/>
                <w:szCs w:val="20"/>
                <w:lang w:val="pt-BR" w:eastAsia="en-US" w:bidi="ar-SA"/>
              </w:rPr>
              <w:t> 12 MESES CONTRA DEFEITOS DE FABRICAÇÃO.</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55</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LOUSA DIGITAL INTERATIVA</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IDENTIFICAÇÃO DO ITEM:</w:t>
            </w:r>
            <w:r w:rsidRPr="004F1892">
              <w:rPr>
                <w:rFonts w:eastAsia="Times New Roman" w:cs="Arial"/>
                <w:color w:val="000000"/>
                <w:sz w:val="20"/>
                <w:szCs w:val="20"/>
                <w:lang w:val="pt-BR" w:eastAsia="pt-BR" w:bidi="ar-SA"/>
              </w:rPr>
              <w:t> LOUSA DIGITAL INTERATIVA RETROILUMINADA, COM MÓDULO DE PROCESSAMENTO DIGITAL EMBUTIDO, PARA USO EDUCACIONAL EM SALA DE AULA, PERMITINDO INTERAÇÃO, ANOTAÇÕES E COMPARTILHAMENTO DE CONTEÚDO.</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CARACTERÍSTICAS FÍSICAS E MATERIAIS:</w:t>
            </w:r>
            <w:r w:rsidRPr="004F1892">
              <w:rPr>
                <w:rFonts w:eastAsia="Times New Roman" w:cs="Arial"/>
                <w:color w:val="000000"/>
                <w:sz w:val="20"/>
                <w:szCs w:val="20"/>
                <w:lang w:val="pt-BR" w:eastAsia="pt-BR" w:bidi="ar-SA"/>
              </w:rPr>
              <w:t> TELA COM DIMENSÃO MÍNIMA DE 55 POLEGADAS, PROPORÇÃO 16:9, RESOLUÇÃO MÍNIMA 4K. VIDRO TEMPERADO ANTIRREFLEXIVO DE FÁBRICA (SEM PELÍCULA). VIDA ÚTIL MÍNIMA DE 50.000 HORAS. MÍNIMO DE 20 TOQUES SIMULTÂNEOS, LIVRE DE "PONTOS FANTASMA".</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REQUISITOS FUNCIONAIS E DESEMPENHO:</w:t>
            </w:r>
            <w:r w:rsidRPr="004F1892">
              <w:rPr>
                <w:rFonts w:eastAsia="Times New Roman" w:cs="Arial"/>
                <w:color w:val="000000"/>
                <w:sz w:val="20"/>
                <w:szCs w:val="20"/>
                <w:lang w:val="pt-BR" w:eastAsia="pt-BR" w:bidi="ar-SA"/>
              </w:rPr>
              <w:t> CPU INTEGRADA COM PROCESSADOR INTEL I3 6ª GERAÇÃO OU SUPERIOR; MÍNIMO 8GB RAM; MÍNIMO 120GB ARMAZENAMENTO SSD; MÍNIMO 3 ENTRADAS USB 3.0; 1 PORTA LAN; MÍNIMO 4 ANTENAS WI-FI. SISTEMA OPERACIONAL WINDOWS 10 OU SUPERIOR. CPU ANDROID INTEGRADA PARA DOWNLOAD DE APLICATIVOS. SOFTWARE PARA USO COMO LOUSA COM ANOTAÇÕES SOBRE VÍDEOS, IMAGENS E SITES. COMPATÍVEL COM EDITORES DE TEXTO, PLANILHAS, SLIDES E NAVEGADORES. COMPARTILHAMENTO DE ANOTAÇÕES VIA E-MAIL, IMPRESSÃO OU QR CODE. FUNÇÃO DE ESPELHAMENTO SEM FIO PARA CELULARES, TABLETS E COMPUTADORES.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ALIMENTAÇÃO ELÉTRICA:</w:t>
            </w:r>
            <w:r w:rsidRPr="004F1892">
              <w:rPr>
                <w:rFonts w:eastAsia="Times New Roman" w:cs="Arial"/>
                <w:color w:val="000000"/>
                <w:sz w:val="20"/>
                <w:szCs w:val="20"/>
                <w:lang w:val="pt-BR" w:eastAsia="pt-BR" w:bidi="ar-SA"/>
              </w:rPr>
              <w:t> BIVOLT AUTOMÁTICA (110V/220V).</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NORMAS TÉCNICAS:</w:t>
            </w:r>
            <w:r w:rsidRPr="004F1892">
              <w:rPr>
                <w:rFonts w:eastAsia="Times New Roman" w:cs="Arial"/>
                <w:color w:val="000000"/>
                <w:sz w:val="20"/>
                <w:szCs w:val="20"/>
                <w:lang w:val="pt-BR" w:eastAsia="pt-BR" w:bidi="ar-SA"/>
              </w:rPr>
              <w:t> CERTIFICAÇÃO ANATEL E INMETRO.</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 xml:space="preserve">EMBALAGEM E ACONDICIONAMENTO: </w:t>
            </w:r>
            <w:r w:rsidRPr="004F1892">
              <w:rPr>
                <w:rFonts w:eastAsia="Times New Roman" w:cs="Arial"/>
                <w:color w:val="000000"/>
                <w:sz w:val="20"/>
                <w:szCs w:val="20"/>
                <w:lang w:val="pt-BR" w:eastAsia="pt-BR" w:bidi="ar-SA"/>
              </w:rPr>
              <w:t>EMBALAGEM ORIGINAL COM MANUAL DE INSTRUÇÕES EM PORTUGUÊS, SUPORTES DE FIXAÇÃO E CABOS DE CONEXÃO.</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ACESSÓRIOS OBRIGATÓRIOS:</w:t>
            </w:r>
            <w:r w:rsidRPr="004F1892">
              <w:rPr>
                <w:rFonts w:eastAsia="Times New Roman" w:cs="Arial"/>
                <w:color w:val="000000"/>
                <w:sz w:val="20"/>
                <w:szCs w:val="20"/>
                <w:lang w:val="pt-BR" w:eastAsia="pt-BR" w:bidi="ar-SA"/>
              </w:rPr>
              <w:t> CABOS E CONECTORES PARA INSTALAÇÃO; SUPORTE DE PAREDE OU MÓVEL (CONFORME NECESSIDADE); CANETAS INTERATIVAS (MÍNIMO 2 UNIDADES); MANUAL DO USUÁRIO EM PORTUGUÊS.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GARANTIA E ASSISTÊNCIA TÉCNICA:</w:t>
            </w:r>
            <w:r w:rsidRPr="004F1892">
              <w:rPr>
                <w:rFonts w:eastAsia="Times New Roman" w:cs="Arial"/>
                <w:color w:val="000000"/>
                <w:sz w:val="20"/>
                <w:szCs w:val="20"/>
                <w:lang w:val="pt-BR" w:eastAsia="pt-BR" w:bidi="ar-SA"/>
              </w:rPr>
              <w:t> 12 MESES CONTRA DEFEITOS DE FABRICAÇÃO, COM ASSISTÊNCIA TÉCNICA AUTORIZADA.</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TREINAMENTO E CAPACITAÇÃO:</w:t>
            </w:r>
            <w:r w:rsidRPr="004F1892">
              <w:rPr>
                <w:rFonts w:eastAsia="Times New Roman" w:cs="Arial"/>
                <w:color w:val="000000"/>
                <w:sz w:val="20"/>
                <w:szCs w:val="20"/>
                <w:lang w:val="pt-BR" w:eastAsia="pt-BR" w:bidi="ar-SA"/>
              </w:rPr>
              <w:t> A EMPRESA DEVERÁ FORNECER CAPACITAÇÃO PRESENCIAL EM 2 ETAPAS SEMESTRAIS PARA PROFESSORES E COORDENADORES. DEVERÁ POSSUIR PLATAFORMA EAD COM TREINAMENTO GRAVADO EM VÍDEO PARA NOVOS PROFESSORES.</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56</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MÁQUINA DE CAFÉ EXPRESSO MULTIBEBIDAS AUTOMÁTICA (SISTEMA DE CÁPSULAS)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MÁQUINA DE CAFÉ EXPRESSO E MULTIBEBIDAS TOTALMENTE AUTOMÁTICA, PARA PREPARO DE BEBIDAS QUENTES E FRIAS (ESPRESSO, CAPPUCCINO E SIMILARES) A PARTIR DE SISTEMA DE CÁPSULAS.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GABINETE NA COR PRETA OU ACABAMENTO ESCURO. RESERVATÓRIO DE ÁGUA REMOVÍVEL, TRANSPARENTE/TRANSLÚCIDO, COM CAPACIDADE ≥ 800ML. INTERFACE DE BOTÕES FÍSICOS OU SELETOR ANALÓGICO/DIGITAL. DIMENSÕES MÁXIMAS: 12CM(L) X 28CM(P) X 28CM(A). PESO ≤ 3,2KG.</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PRESSÃO DE EXTRAÇÃO ≥ 15 BAR. POTÊNCIA ≥ 1.350W. FUNÇÃO EXTRAGRANDE (XL) PARA PREPARO DE ATÉ 300ML EM ÚNICO FLUXO. COMPATÍVEL COM CÁPSULAS PADRÃO DE MERCADO. FUNCIONAMENTO TOTALMENTE AUTOMÁTICO COM INTERRUPÇÃO AUTOMÁTICA DO FLUXO. SELO PROCEL CLASSE "A" E FUNÇÃO DE DESLIGAMENTO AUTOMÁTICO (MODO ECO).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127V / 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INMETRO DE SEGURANÇA ELÉTRICA. SELO PROCEL CLASSE "A".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DE FÁBRICA, LACRADA, COM PROTEÇÃO CONTRA IMPACTOS, E MANUAL DE INSTRUÇÕES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MANUAL DE INSTRUÇÕES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w:t>
            </w:r>
          </w:p>
          <w:p w:rsidR="004F1892" w:rsidRPr="004F1892" w:rsidRDefault="004F1892" w:rsidP="004F1892">
            <w:pPr>
              <w:jc w:val="both"/>
              <w:rPr>
                <w:rFonts w:eastAsia="Aptos" w:cs="Arial"/>
                <w:sz w:val="20"/>
                <w:szCs w:val="20"/>
                <w:lang w:val="pt-BR" w:eastAsia="en-US" w:bidi="ar-SA"/>
              </w:rPr>
            </w:pPr>
            <w:r w:rsidRPr="004F1892">
              <w:rPr>
                <w:rFonts w:eastAsia="Aptos" w:cs="Arial"/>
                <w:b/>
                <w:bCs/>
                <w:sz w:val="20"/>
                <w:szCs w:val="20"/>
                <w:lang w:val="pt-BR" w:eastAsia="en-US" w:bidi="ar-SA"/>
              </w:rPr>
              <w:t>REFERÊNCIA:</w:t>
            </w:r>
            <w:r w:rsidRPr="004F1892">
              <w:rPr>
                <w:rFonts w:eastAsia="Aptos" w:cs="Arial"/>
                <w:sz w:val="20"/>
                <w:szCs w:val="20"/>
                <w:lang w:val="pt-BR" w:eastAsia="en-US" w:bidi="ar-SA"/>
              </w:rPr>
              <w:t> ARNO/NESCAFÉ DOLCE GUSTO GENIO S PLUS, OSTER, TRÊS CORAÇÕES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57</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MÁQUINA DE LAVAR ROUPAS TOP LOAD 14 KG</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MÁQUINA DE LAVAR ROUPAS AUTOMÁTICA, DE USO DOMÉSTICO, COM ABERTURA SUPERIOR (TOP LOAD), CAPACIDADE 14 KG.</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CESTO EM AÇO INOXIDÁVEL. FILTRO DE FIAPOS REMOVÍVEL E LAVÁVEL.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CAPACIDADE MÍNIMA DE 14 KG DE ROUPA SECA. MÍNIMO DE 10 CICLOS DE LAVAGEM PRÉ-PROGRAMADOS (DELICADOS, PESADOS, LAVAGEM RÁPIDA E MODO ECO). CLASSIFICAÇÃO DE EFICIÊNCIA ENERGÉTICA CATEGORIA "A" (SELO PROCEL). TENSÃO DE OPERAÇÃO: 127V.</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SELO PROCEL CATEGORIA "A" OU EQUIVALENTE.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INSTRUÇÕES EM LÍNGUA PORTUGUESA.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58</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pt-BR" w:bidi="ar-SA"/>
              </w:rPr>
            </w:pPr>
            <w:r w:rsidRPr="004F1892">
              <w:rPr>
                <w:rFonts w:eastAsia="Times New Roman" w:cs="Arial"/>
                <w:b/>
                <w:color w:val="000000"/>
                <w:sz w:val="20"/>
                <w:szCs w:val="20"/>
                <w:lang w:val="pt-BR" w:eastAsia="pt-BR" w:bidi="ar-SA"/>
              </w:rPr>
              <w:t>MÁQUINA DE LAVAR ROUPAS TOP LOAD 15 KG</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MÁQUINA DE LAVAR ROUPAS AUTOMÁTICA, DE USO DOMÉSTICO, COM ABERTURA SUPERIOR (TOP LOAD), CAPACIDADE 15 KG.</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CESTO EM AÇO INOXIDÁVEL. TAMPA COM VIDRO TEMPERADO E SISTEMA DE TRAVAMENTO DURANTE A CENTRIFUGAÇÃO. FILTRO DE FIAPOS INTEGRADO.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CAPACIDADE MÍNIMA DE 15 KG DE ROUPA SECA. TECNOLOGIA DE DILUIÇÃO INTELIGENTE DE INSUMOS (SABÃO E AMACIANTE) PARA EVITAR MANCHAS (JET&amp;CLEAN). MÍNIMO DE 10 CICLOS PRÉ-PROGRAMADOS, INCLUINDO MODO ECONÔMICO. SELO PROCEL CATEGORIA "A". TENSÃO DE OPERAÇÃO: 127V.</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SELO PROCEL CATEGORIA "A" OU EQUIVALENTE.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INSTRUÇÕES EM LÍNGUA PORTUGUESA.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59</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pt-BR" w:bidi="ar-SA"/>
              </w:rPr>
            </w:pPr>
            <w:r w:rsidRPr="004F1892">
              <w:rPr>
                <w:rFonts w:eastAsia="Times New Roman" w:cs="Arial"/>
                <w:b/>
                <w:color w:val="000000"/>
                <w:sz w:val="20"/>
                <w:szCs w:val="20"/>
                <w:lang w:val="pt-BR" w:eastAsia="pt-BR" w:bidi="ar-SA"/>
              </w:rPr>
              <w:t>MÁQUINA PARA RECORTE COM SCANNER</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MÁQUINA DE RECORTE ELETRÔNICA (PLOTTER DE RECORTE) DE MESA, COM SCANNER INTEGRADO, PARA PAPÉIS, TECIDOS E MATERIAIS DIVERSOS.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ESTRUTURA COMPACTA COM DISPLAY TOUCHSCREEN COLORIDO DE 5 POLEGADAS. DIMENSÕES MÁXIMAS: 55 CM (C) X 23 CM (L) X 19 CM (A). PESO MÁXIMO DE 6,5 KG.</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SCANNER COM RESOLUÇÃO ÓPTICA DE 600 DPI E ÁREA MÁXIMA DE DIGITALIZAÇÃO DE 30,5 X 61 CM. ÁREA DE CORTE PADRÃO DE 30,5 X 30,5 CM (EXPANSÍVEL ATÉ 30,5 X 61 CM). DETECÇÃO AUTOMÁTICA DE ESPESSURA DO MATERIAL COM AJUSTE AUTOMÁTICO DE PROFUNDIDADE E PRESSÃO DA LÂMINA. FUNÇÃO DE MEIO-CORTE PARA VINIL. SUPORTA MATERIAIS COMO PAPEL, EVA, TECIDOS, ACETATO, FELTRO, COURO SINTÉTICO, MANTA ACRÍLICA E FOLHAS IMANTADAS. COMPATÍVEL COM ARQUIVOS VETORIAIS SVG, DXF E EXTENSÃO PRÓPRIA. MEMÓRIA INTERNA COM 1.300 DESENHOS E 17 FONTES. CONEXÃO WI-FI E USB. TENSÃO: 110V (BIVOLT AUTOMÁTICA).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ATENDER ÀS NORMAS DE SEGURANÇA ELÉTRICA E BAIXO CONSUMO EM MODO STAND-BY.</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INSTRUÇÕES E GUIA DE REFERÊNCIA RÁPIDA EM LÍNGUA PORTUGUESA.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1 LÂMINA DE CORTE AUTOMÁTICA; 1 ESTEIRA DE CORTE; 1 ESPÁTULA DE LIMPEZA; 1 CANETA PARA TOUCHSCREEN; CABO DE ALIMENTAÇÃO.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w:t>
            </w:r>
          </w:p>
          <w:p w:rsidR="004F1892" w:rsidRPr="004F1892" w:rsidRDefault="004F1892" w:rsidP="004F1892">
            <w:pPr>
              <w:jc w:val="both"/>
              <w:rPr>
                <w:rFonts w:eastAsia="Aptos" w:cs="Arial"/>
                <w:sz w:val="20"/>
                <w:szCs w:val="20"/>
                <w:lang w:val="pt-BR" w:eastAsia="en-US" w:bidi="ar-SA"/>
              </w:rPr>
            </w:pPr>
            <w:r w:rsidRPr="004F1892">
              <w:rPr>
                <w:rFonts w:eastAsia="Times New Roman" w:cs="Arial"/>
                <w:b/>
                <w:bCs/>
                <w:sz w:val="20"/>
                <w:szCs w:val="20"/>
                <w:lang w:val="pt-BR" w:eastAsia="pt-BR" w:bidi="ar-SA"/>
              </w:rPr>
              <w:t>REFERÊNCIA DE MERCADO (PARÂMETRO):</w:t>
            </w:r>
            <w:r w:rsidRPr="004F1892">
              <w:rPr>
                <w:rFonts w:eastAsia="Times New Roman" w:cs="Arial"/>
                <w:sz w:val="20"/>
                <w:szCs w:val="20"/>
                <w:lang w:val="pt-BR" w:eastAsia="pt-BR" w:bidi="ar-SA"/>
              </w:rPr>
              <w:t> BROTHER SCANNCUT SDX225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60</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MARTELETE PERFURADOR E ROMPEDOR ELÉTRICO SDS-PLUS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MARTELETE PERFURADOR E ROMPEDOR ELÉTRICO, TIPO SDS-PLUS, DE CATEGORIA PROFISSIONAL.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GABINETE COM DESIGN ERGONÔMICO, SISTEMA ANTIVIBRAÇÃO. EMBREAGEM DE SEGURANÇA INTEGRADA CONTRA TORÇÕES.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POTÊNCIA ≥ 800 W. SISTEMA DE ENCAIXE SDS-PLUS. TRÊS MODOS DE OPERAÇÃO: PERFURAÇÃO SEM IMPACTO, COM IMPACTO E ROMPIMENTO (CINZELAMENTO). VELOCIDADE MÁXIMA ≥ 1.200 RPM COM VARIAÇÃO. FREQUÊNCIA DE IMPACTO ≥ 4.500 BPM. SISTEMA VARIO-LOCK PARA POSICIONAMENTO DO CINZEL. TENSÃO DE OPERAÇÃO: 127V.</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ATENDER ÀS NORMAS DE SEGURANÇA PARA FERRAMENTAS ELÉTRICAS.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INSTRUÇÕES EM LÍNGUA PORTUGUESA.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1 LIMITADOR DE PROFUNDIDADE; 1 PUNHO LATERAL AJUSTÁVEL.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sz w:val="20"/>
                <w:szCs w:val="20"/>
                <w:lang w:val="pt-BR" w:eastAsia="pt-BR" w:bidi="ar-SA"/>
              </w:rPr>
              <w:t xml:space="preserve">REFERÊNCIA: </w:t>
            </w:r>
            <w:r w:rsidRPr="004F1892">
              <w:rPr>
                <w:rFonts w:eastAsia="Times New Roman" w:cs="Arial"/>
                <w:sz w:val="20"/>
                <w:szCs w:val="20"/>
                <w:lang w:val="pt-BR" w:eastAsia="pt-BR" w:bidi="ar-SA"/>
              </w:rPr>
              <w:t>DEWALT D25133K-BR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61</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MESA DE SOM ANALÓGICA (8 CANAIS)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MESA DE SOM ANALÓGICA COM MÍNIMO 8 CANAIS, INTERFACE DE ÁUDIO USB, EFEITOS DSP, BLUETOOTH E GRAVADOR INTEGRADO, PARA SONORIZAÇÃO DE EVENTOS, REUNIÕES E TRANSMISSÕES INSTITUCIONAIS.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CARCAÇA EM METAL DE ALTA DURABILIDADE COM BLINDAGEM CONTRA INTERFERÊNCIAS ELETROMAGNÉTICAS. CONTROLES FÍSICOS DEDICADOS POR CANAL. EQUALIZADOR GRÁFICO MASTER COM MÍNIMO 7 BANDAS. DISPLAY DIGITAL PARA PLAYER DE MÍDIA.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8 CANAIS DE ENTRADA (4 MONO + 2 ESTÉREOS). PHANTOM POWER +48V SELECIONÁVEL. EQUALIZAÇÃO INDEPENDENTE POR CANAL (GRAVE, MÉDIO, AGUDO). DSP COM MÍNIMO 99 EFEITOS (REVERB, DELAY, PITCH, FLANGER, CHORUS, PHASER, ECHO). INTERFACE USB PARA GRAVAÇÃO/REPRODUÇÃO BIDIRECIONAL. PLAYER USB/BLUETOOTH. GRAVAÇÃO DIRETA EM PENDRIVE. CONEXÕES: XLR, P10, RCA, SAÍDAS PRINCIPAIS BALANCEADAS. BAIXO CONSUMO E MODO STANDBY.</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BIVOLT AUTOMÁTICA OU CHAVEADA (127V/220V).</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DE CONFORMIDADE DE SEGURANÇA ELÉTRICA.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OPERAÇÃO EM PORTUGUÊS, CABO DE ALIMENTAÇÃO PADRÃO ABNT NBR 14136.</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1 CABO DE ALIMENTAÇÃO;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COM REPOSIÇÃO DE PEÇAS E MÃO DE OBRA SEM ÔNUS.</w:t>
            </w:r>
          </w:p>
          <w:p w:rsidR="004F1892" w:rsidRPr="004F1892" w:rsidRDefault="004F1892" w:rsidP="004F1892">
            <w:pPr>
              <w:jc w:val="both"/>
              <w:rPr>
                <w:rFonts w:eastAsia="Times New Roman" w:cs="Arial"/>
                <w:sz w:val="20"/>
                <w:szCs w:val="20"/>
                <w:lang w:val="en-US" w:eastAsia="pt-BR" w:bidi="ar-SA"/>
              </w:rPr>
            </w:pPr>
            <w:r w:rsidRPr="004F1892">
              <w:rPr>
                <w:rFonts w:eastAsia="Times New Roman" w:cs="Arial"/>
                <w:b/>
                <w:bCs/>
                <w:sz w:val="20"/>
                <w:szCs w:val="20"/>
                <w:lang w:val="en-US" w:eastAsia="pt-BR" w:bidi="ar-SA"/>
              </w:rPr>
              <w:t>REFERÊNCIA:</w:t>
            </w:r>
            <w:r w:rsidRPr="004F1892">
              <w:rPr>
                <w:rFonts w:eastAsia="Times New Roman" w:cs="Arial"/>
                <w:sz w:val="20"/>
                <w:szCs w:val="20"/>
                <w:lang w:val="en-US" w:eastAsia="pt-BR" w:bidi="ar-SA"/>
              </w:rPr>
              <w:t> AMW ST8 V2/ST8 PRO V2 OU SIMILAR SUPERIOR.</w:t>
            </w:r>
          </w:p>
        </w:tc>
        <w:tc>
          <w:tcPr>
            <w:tcW w:w="442"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en-US"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62</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MESA DIGITAL INTERATIVA COM CPU EMBUTIDA (TELA 40" / RESOLUÇÃO 4K)</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MESA DIGITAL INTERATIVA COM CPU EMBUTIDA (TUDO EM UM - ALL IN ONE), COM TELA DE 40 POLEGADAS OU SUPERIOR, RESOLUÇÃO 4K, PARA APLICAÇÕES EDUCACIONAIS, CORPORATIVAS E INSTITUCIONAIS.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PAINEL RETROILUMINADO POR LED, PROPORÇÃO 16:9, RESOLUÇÃO 4K ULTRA HD (3840X2160). VIDA ÚTIL DO BACKLIGHT ≥ 50.000 HORAS. SUPERFÍCIE EM VIDRO TEMPERADO COM TRATAMENTO ANTIRREFLEXIVO INTEGRADO DE FÁBRICA (SEM PELÍCULAS). SUPORTE PARA TOQUES SIMULTÂNEOS ≥ 10. CPU INTEGRADA COM PROCESSADOR ≥ 4 NÚCLEOS FÍSICOS (≥ 2,0GHZ), RAM ≥ 4GB, SSD ≥ 128GB. COMPATÍVEL COM WINDOWS 10/11 OU SUPERIOR.</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INTERAÇÃO FLUIDA COM SOFTWARES EDUCACIONAIS, EDITORES DE TEXTO, PLANILHAS, APRESENTAÇÕES E NAVEGADORES. SUPORTE A RECURSOS DE ACESSIBILIDADE (CONTRASTE, ZOOM, LEITORES DE TELA). BAIXO CONSUMO DE ENERGIA COM TEMPORIZADOR DE DESLIGAMENTO E MODO STANDBY. ACESSO REMOTO OU INTEGRAÇÃO COM SISTEMAS DE GESTÃO (SE APLICÁVEL).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BIVOLT AUTOMÁTICA (110-240V, 50/60HZ).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INMETRO DE SEGURANÇA ELÉTRICA. COMPROVAÇÃO POR CATÁLOGO TÉCNICO, LAUDO OU ATESTADO.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PROTEÇÃO PARA TRANSPORTE, EM MATERIAIS RECICLÁVEIS, COM MANUAL DE INSTRUÇÕES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02 CANETAS OU STYLUS INTERATIVOS; 02 SUPORTES PARA CANETAS; CABO DE ALIMENTAÇÃO E CONEXÃO;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(MECÂNICOS, ELÉTRICOS, QUEBRA DO VIDRO EM USO PADRÃO), COM ASSISTÊNCIA AUTORIZADA.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CAPACITAÇÃO:</w:t>
            </w:r>
            <w:r w:rsidRPr="004F1892">
              <w:rPr>
                <w:rFonts w:eastAsia="Times New Roman" w:cs="Arial"/>
                <w:sz w:val="20"/>
                <w:szCs w:val="20"/>
                <w:lang w:val="pt-BR" w:eastAsia="pt-BR" w:bidi="ar-SA"/>
              </w:rPr>
              <w:t> 02 ETAPAS PRESENCIAIS SEMESTRAIS PARA PROFESSORES, COORDENADORES E SERVIDORES, COM MATERIAL DIDÁTICO EM PORTUGUÊS, NAS DEPENDÊNCIAS DO ÓRGÃO.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TECHLUMENS (MESA55/MESA43), PROMETHEAN, SMART TECHNOLOGIES, LOUSAS PLAY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20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63</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MICROSCÓPIO BIOLÓGICO BINOCULAR ACROMÁTICO (AUMENTO ATÉ 1600X)</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MICROSCÓPIO BIOLÓGICO BINOCULAR ACROMÁTICO PARA TRABALHOS DE ROTINA E PESQUISA EM LABORATÓRIOS, COM SISTEMA ÓPTICO ACROMÁTICO DE ALTA RESOLUÇÃO, FOCALIZAÇÃO COAXIAL MACRO E MICROMÉTRICA E ILUMINAÇÃO EM LED INTEGRADA.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CABEÇA BINOCULAR TIPO SIEDENTOPF, INCLINADA 30° COM ROTAÇÃO 360°, DISTÂNCIA INTERPUPILAR AJUSTÁVEL DE 55 A 75MM. OCULARES WF10X/18MM E WF16X/11MM. 4 OBJETIVAS ACROMÁTICAS: 4X/0.10, 10X/0.25, 40XS/0.65 (RETRÁTIL) E 100XS/1.25 (RETRÁTIL, IMERSÃO A ÓLEO). REVÓLVER GIRATÓRIO COM CLICK STOP. PLATINA MECÂNICA 140X132MM COM DESLOCAMENTO 75X45MM. CONDENSADOR ABBE 1.25 N.A. COM DIAFRAGMA ÍRIS E FILTRO AZUL. DIMENSÕES: 262X204X389MM, PESO ≤ 6KG.</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AUMENTO TOTAL DE 40X A 1600X. FOCALIZAÇÃO COAXIAL MACRO E MICROMÉTRICA COM GRADUAÇÃO, TRAVA DE PRÉ-FOCALIZAÇÃO E CONTROLE DE TENSÃO. ILUMINAÇÃO LED 6500K COM POTENCIÔMETRO PARA CONTROLE CONTÍNUO DE INTENSIDADE. FUNCIONAMENTO EM TEMPERATURA DE 15°C A 35°C E UMIDADE ≤ 80%. PRODUTO ISENTO DE REGISTRO ANVISA (USO GERAL EM ENSINO/PESQUISA).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BIVOLT AUTOMÁTICA (100-240V, 50/60HZ), CONSUMO ≤ 6,5W.</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CONFORMIDADE COM SEGURANÇA ELÉTRICA IEC 61010 OU ABNT EQUIVALENTE. COMPROVAÇÃO POR CATÁLOGO TÉCNICO, LAUDO OU ATESTADO.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PROTEÇÃO CONTRA IMPACTOS E UMIDADE, EM MATERIAIS RECICLÁVEIS, COM MANUAL DE OPERAÇÃO EM PORTUGUÊS E CAPA PROTETORA CONTRA POEIRA.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01 CABO DE ALIMENTAÇÃO PADRÃO ABNT NBR 14136; 01 FILTRO AZUL; 01 FRASCO DE ÓLEO DE IMERSÃO; 01 CAPA PROTETORA CONTRA POEIRA;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(COMPONENTES ÓPTICOS E MECÂNICOS), COM SUBSTITUIÇÃO/ REPARO SEM ÔNUS.</w:t>
            </w:r>
          </w:p>
          <w:p w:rsidR="004F1892" w:rsidRPr="004F1892" w:rsidRDefault="004F1892" w:rsidP="004F1892">
            <w:pPr>
              <w:jc w:val="both"/>
              <w:rPr>
                <w:rFonts w:eastAsia="Aptos" w:cs="Arial"/>
                <w:sz w:val="20"/>
                <w:szCs w:val="20"/>
                <w:lang w:val="pt-BR" w:eastAsia="en-US" w:bidi="ar-SA"/>
              </w:rPr>
            </w:pPr>
            <w:r w:rsidRPr="004F1892">
              <w:rPr>
                <w:rFonts w:eastAsia="Aptos" w:cs="Arial"/>
                <w:b/>
                <w:bCs/>
                <w:sz w:val="20"/>
                <w:szCs w:val="20"/>
                <w:lang w:val="pt-BR" w:eastAsia="en-US" w:bidi="ar-SA"/>
              </w:rPr>
              <w:t>REFERÊNCIA:</w:t>
            </w:r>
            <w:r w:rsidRPr="004F1892">
              <w:rPr>
                <w:rFonts w:eastAsia="Aptos" w:cs="Arial"/>
                <w:sz w:val="20"/>
                <w:szCs w:val="20"/>
                <w:lang w:val="pt-BR" w:eastAsia="en-US" w:bidi="ar-SA"/>
              </w:rPr>
              <w:t> TUNE X PRO K55-BA, NIKON, OLYMPUS, ZEISS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64</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NEBULIZADOR ATOMIZADOR COSTAL MOTORIZADO UBV A GASOLINA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NEBULIZADOR/ ATOMIZADOR COSTAL MOTORIZADO DE USO PROFISSIONAL, PARA APLICAÇÕES DE ULTRA BAIXO VOLUME (UBV), ADEQUADO PARA DESINFECÇÃO DE SUPERFÍCIES E CONTROLE DE VETORES EPIDEMIOLÓGICOS (AEDES AEGYPTI).</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MOTOR A COMBUSTÃO MONOCILÍNDRICO 2 TEMPOS, REFRIGERADO A AR, CILINDRADA ≥ 60CC. TANQUE QUÍMICO EM POLIETILENO DE ALTA DENSIDADE COM PROTEÇÃO UV, CAPACIDADE ≥ 6L, COM ESCALA DE DOSAGEM TRANSLÚCIDA. TANQUE DE COMBUSTÍVEL ≥ 1,5L. CHASSIS ERGONÔMICO COM SISTEMA DE AMORTECIMENTO DE VIBRAÇÕES, ALÇAS ACOLCHOADAS E CINTO ABDOMINAL. PESO ≤ 13,5KG. MANOPLA JOYSTICK COM ACELERAÇÃO, FLUXO DE CALDA E DESLIGAMENTO. HORÍMETRO E TACÔMETRO INTEGRADOS.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POTÊNCIA ≥ 4,0 HP. VAZÃO AJUSTÁVEL DE 30 A 250 ML/MIN. ALCANCE HORIZONTAL ≥ 15M E VERTICAL ≥ 10M. BOCAL UBV COM 80% DAS PARTÍCULAS ≤ 30 MICRA (µM). MOTOR HOMOLOGADO CONFORME NORMAS IBAMA/CONAMA DE EMISSÕES.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w:t>
            </w:r>
            <w:r w:rsidRPr="004F1892">
              <w:rPr>
                <w:rFonts w:eastAsia="Times New Roman" w:cs="Arial"/>
                <w:sz w:val="20"/>
                <w:szCs w:val="20"/>
                <w:lang w:val="pt-BR" w:eastAsia="pt-BR" w:bidi="ar-SA"/>
              </w:rPr>
              <w:t> GASOLINA COM MISTURA ÓLEO 2 TEMPOS.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HOMOLOGAÇÃO IBAMA PARA MOTORES PORTÁTEIS (CTF/APP). CERTIFICAÇÃO OMS OU HOMOLOGAÇÃO DO MINISTÉRIO DA SAÚDE PARA EFICÁCIA DE PULVERIZAÇÃO UBV. LAUDO DE ESPECTROMETRIA DO BOCAL.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PROTEÇÃO PARA TRANSPORTE, EM MATERIAIS RECICLÁVEIS, COM MANUAL DE INSTRUÇÕES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01 KIT DE TUBOS E MANGUEIRAS; 01 JOGO DE FERRAMENTAS (CHAVE DE VELA, FENDA, ALLEN); 01 COPO GRADUADO PARA ÓLEO;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COM ASSISTÊNCIA TÉCNICA AUTORIZADA COMPATÍVEL COM A LOCALIDADE.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GUARANY UBV 6L (MOTOR TS70 - 64,7CC)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65</w:t>
            </w:r>
          </w:p>
        </w:tc>
        <w:tc>
          <w:tcPr>
            <w:tcW w:w="2465" w:type="pct"/>
            <w:vAlign w:val="center"/>
          </w:tcPr>
          <w:p w:rsidR="004F1892" w:rsidRPr="004F1892" w:rsidRDefault="004F1892" w:rsidP="004F1892">
            <w:pPr>
              <w:keepNext/>
              <w:keepLines/>
              <w:jc w:val="both"/>
              <w:rPr>
                <w:rFonts w:eastAsia="Times New Roman" w:cs="Arial"/>
                <w:b/>
                <w:sz w:val="20"/>
                <w:szCs w:val="20"/>
                <w:lang w:val="pt-BR" w:eastAsia="pt-BR" w:bidi="ar-SA"/>
              </w:rPr>
            </w:pPr>
            <w:r w:rsidRPr="004F1892">
              <w:rPr>
                <w:rFonts w:eastAsia="Times New Roman" w:cs="Arial"/>
                <w:b/>
                <w:color w:val="000000"/>
                <w:sz w:val="20"/>
                <w:szCs w:val="20"/>
                <w:lang w:val="pt-BR" w:eastAsia="pt-BR" w:bidi="ar-SA"/>
              </w:rPr>
              <w:t>PARAFUSADEIRA E FURADEIRA DE IMPACTO (20V - 169NM - 13MM)</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PARAFUSADEIRA/ FURADEIRA DE IMPACTO PROFISSIONAL SEM FIO, COM BATERIA DE ÍONS DE LÍTIO 20V, PARA PERFURAÇÃO EM DIVERSOS MATERIAIS E APERTO/DESAPERTO DE PARAFUSOS EM APLICAÇÕES EXIGENTES.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CORPO EM POLÍMERO DE ALTA RESISTÊNCIA COM CAIXA METÁLICA DA TRANSMISSÃO, COR AMARELA. MANDRIL DE 13MM (1/2") EM METAL NITRO-CARBONO COM INSERÇÕES DE METAL DURO. SISTEMA ANTIRROTAÇÃO COM INDICADOR LED VERMELHO. LUZ LED AJUSTÁVEL EM 3 POSIÇÕES (COM TEMPORIZADOR DE ATÉ 20MIN). DIMENSÕES: 21,9CM(C) X 7,5CM(L) X 19,2CM(A). PESO: 1,87KG. ACONDICIONADA EM MALETA DEWALT.</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MOTOR SEM ESCOVAS (BRUSHLESS). TENSÃO 20V (BATERIA 4AH). TRANSMISSÃO DE 3 VELOCIDADES (TODA EM METAL): 0-500, 0-1.500 E 0-2.250 RPM. TORQUE MÁXIMO 169 NM. MANDRIL 13MM (1/2"). ATÉ 275 FUROS POR CARGA. SISTEMA ANTIRROTAÇÃO PARA SEGURANÇA (DESLIGA A FERRAMENTA EM MOVIMENTOS EXCESSIVOS).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BATERIA 20V LI-ION (4AH). CARREGADOR INCLUSO (BIVOLT AUTOMÁTICO).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INMETRO DE SEGURANÇA ELÉTRICA.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MALETA PLÁSTICA DE TRANSPORTE (DEWALT) COM PROTEÇÃO PARA TODOS OS COMPONENTES E MANUAL DE INSTRUÇÕES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01 BATERIA 20V/4AH (OU CONFORME KIT OFERTADO); 01 CARREGADOR BIVOLT; 01 MALETA DE TRANSPORTE;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COM ASSISTÊNCIA AUTORIZADA.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DEWALT DCD1007 (20V - 169NM - 13MM)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66</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PARAFUSADEIRA/FURADEIRA DE IMPACTO A BATERIA 12V LÍTIO (KIT COM 2 BATERIAS, CARREGADOR E MALETA)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FURADEIRA PARAFUSADEIRA DE IMPACTO PROFISSIONAL SEM FIO, COM BATERIA DE ÍONS DE LÍTIO 12V, PARA PERFURAÇÃO EM MADEIRA, METAL E CONCRETO, E APERTO/DESAPERTO DE PARAFUSOS.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CORPO COM EMPUNHADURA SOFT GRIP, COR AZUL-TURQUESA. MANDRIL DE APERTO RÁPIDO DE 10MM. ILUMINAÇÃO LED INTEGRADA. ACONDICIONADA EM MALETA DE TRANSPORTE COM TRAVAS. DIMENSÕES: 19,3CM(C) X 10,5CM(L) X 28,5CM(A). PESO: 1,3KG. MOTOR COM ESCOVAS.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TENSÃO 12V (ÍON-LÍTIO). BATERIAS 1,5AH (2 UNIDADES). CARREGADOR INCLUSO. FUNÇÕES: PARAFUSADEIRA, PERCUSSÃO, REVERSÃO, CONTROLE DE TORQUE. VELOCIDADE VARIÁVEL: 0 A 1.700 RPM. IMPACTOS: 25.500 BPM. TORQUE MÁXIMO 30 NM. CAPACIDADE: MADEIRA 21MM, METAL 10MM, CONCRETO 8MM. NÍVEL DE RUÍDO 82 DB. INDICADOR DE CARGA DA BATERIA.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BATERIA 12V LI-ION (2X1,5AH). CARREGADOR BIVOLT (100-240V, 50/60HZ).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INMETRO DE SEGURANÇA ELÉTRICA.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MALETA PLÁSTICA DE TRANSPORTE COM PROTEÇÃO PARA TODOS OS COMPONENTES E MANUAL DE INSTRUÇÕES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2 BATERIAS LI-ION 12V/1,5AH; 1 CARREGADOR BIVOLT; 1 MALETA DE TRANSPORTE;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COM ASSISTÊNCIA AUTORIZADA.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MAKITA HP333DWYE (12V - 1,5AH - 30NM) OU SIMILAR SUPERIOR.</w:t>
            </w:r>
          </w:p>
        </w:tc>
        <w:tc>
          <w:tcPr>
            <w:tcW w:w="442"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2</w:t>
            </w:r>
          </w:p>
        </w:tc>
        <w:tc>
          <w:tcPr>
            <w:tcW w:w="442" w:type="pct"/>
            <w:vAlign w:val="center"/>
          </w:tcPr>
          <w:p w:rsidR="004F1892" w:rsidRPr="009605FA" w:rsidRDefault="004F1892" w:rsidP="004F1892">
            <w:pPr>
              <w:ind w:left="-72" w:right="-32"/>
              <w:jc w:val="center"/>
              <w:rPr>
                <w:rFonts w:eastAsia="Aptos" w:cs="Arial"/>
                <w:b/>
                <w:bCs/>
                <w:sz w:val="20"/>
                <w:szCs w:val="20"/>
                <w:lang w:val="en-US"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67</w:t>
            </w:r>
          </w:p>
        </w:tc>
        <w:tc>
          <w:tcPr>
            <w:tcW w:w="2465" w:type="pct"/>
            <w:vAlign w:val="center"/>
          </w:tcPr>
          <w:p w:rsidR="004F1892" w:rsidRPr="004F1892" w:rsidRDefault="004F1892" w:rsidP="004F1892">
            <w:pPr>
              <w:keepNext/>
              <w:keepLines/>
              <w:jc w:val="both"/>
              <w:rPr>
                <w:rFonts w:eastAsia="Times New Roman" w:cs="Arial"/>
                <w:b/>
                <w:sz w:val="20"/>
                <w:szCs w:val="20"/>
                <w:lang w:val="pt-BR" w:eastAsia="en-US" w:bidi="ar-SA"/>
              </w:rPr>
            </w:pPr>
            <w:r w:rsidRPr="004F1892">
              <w:rPr>
                <w:rFonts w:eastAsia="Times New Roman" w:cs="Arial"/>
                <w:b/>
                <w:color w:val="000000"/>
                <w:sz w:val="20"/>
                <w:szCs w:val="20"/>
                <w:lang w:val="pt-BR" w:eastAsia="en-US" w:bidi="ar-SA"/>
              </w:rPr>
              <w:t>PLAINA ELÉTRICA MANUAL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PLAINA ELÉTRICA MANUAL DE CATEGORIA PROFISSIONAL, PARA NIVELAMENTO E ACABAMENTO EM SUPERFÍCIES DE MADEIRA.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CORPO COM DESIGN ERGONÔMICO, EMPUNHADURA MACIA. BASE PLANA PARA DESLIZE SUAVE. DIMENSÕES DA EMBALAGEM: 33 X 19 X 17 CM. PESO COM EMBALAGEM: 3,70KG.</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POTÊNCIA 700W. LARGURA DE CORTE 82MM. PROFUNDIDADE DE APLAINAGEM AJUSTÁVEL DE 0 A 2,6MM. PROFUNDIDADE DE REBAIXO 9MM. ROTAÇÃO: 16.500 RPM. LÂMINA TCT (METAL DURO) DE ALTA DURABILIDADE. ACOMPANHA CHAVE TORX E SACO COLETOR DE PÓ.</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220V / 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ATENDER ÀS NORMAS DE SEGURANÇA ELÉTRICA. CERTIFICAÇÃO INMETRO.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PROTEÇÃO PARA TRANSPORTE, ACOMPANHADA DE MANUAL DE INSTRUÇÕES EM LÍNGUA PORTUGUESA.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01 SACO COLETOR DE PÓ; 01 CHAVE TORX; 01 LÂMINA TCT (INSTALADA DE FÁBRICA);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(1 ANO) CONTRA DEFEITOS DE FABRICAÇÃO.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BOSCH GHO-700 700W (06015A90D0)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68</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PLOTTER DE RECORTE PROFISSIONAL (72 CM / MOTOR DE PASSO)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EQUIPAMENTO PROFISSIONAL PARA RECORTE DE MÍDIAS FLEXÍVEIS (VINIL ADESIVO, PAPÉIS DE VARIADAS GRAMATURAS, ETC.), COM MOTOR DE PASSO DE ALTA PERFORMANCE, ILUMINAÇÃO LED INTEGRADA E ESTRUTURA AUTOPORTANTE.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CORPO EM ALUMÍNIO TEXTURIZADO NA COR PRETA. PEDESTAL METÁLICO COM RODÍZIOS (COM TRAVAS) E SUPORTE PARA ROLOS DE MÍDIA. PAINEL DE CONTROLE COM TELA LCD E TECLADO NUMÉRICO/DIRECIONAL. DIMENSÕES APROXIMADAS: 28CM(A) X 90CM(C) X 30CM(P). LARGURA MÁXIMA DO MATERIAL: ≥ 72CM. LARGURA ÚTIL DE CORTE: ≥ 59CM (CONTORNO) E ≥ 61CM (CORTE SIMPLES). COMPATÍVEL COM BASES A4, A3, A2, A1.</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VELOCIDADE DE CORTE ≥ 800 MM/S (AJUSTÁVEL). FORÇA DE CORTE AJUSTÁVEL ≥ 500G. SISTEMA ÓPTICO COM MIRA LASER PARA LEITURA DE MARCAS DE REGISTRO (CORTE DE CONTORNO). FUNÇÃO REPEAT PARA DUPLICAR ÚLTIMO COMANDO. CONEXÕES: USB, SERIAL (RS-232), PENDRIVE (OPERAÇÃO OFFLINE). COMPATÍVEL COM WINDOWS 10/11. SOFTWARE SIGNMASTER PRO INCLUSO (LICENÇA VITALÍCIA).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BIVOLT AUTOMÁTICA (90-240V, 50/60HZ).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INMETRO DE SEGURANÇA ELÉTRICA. FORNECIMENTO DE SOFTWARE ORIGINAL COM LICENÇA VITALÍCIA.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LACRADA DE FÁBRICA, COM PROTEÇÃO CONTRA IMPACTOS, ETIQUETAS DE SKU E NÚMERO DE SÉRIE, EM MATERIAIS RECICLÁVEIS.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01 LICENÇA VITALÍCIA SIGNMASTER PRO; 01 SUPORTE PORTA-LÂMINAS COM AJUSTE CLICK; 01 SUPORTE PARA CANETA; 01 BASE DE CORTE A2; 03 LÂMINAS DE CARBONETO 45°; CABO DE ALIMENTAÇÃO NBR 14136; CABO USB BLINDADO.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COM SUPORTE TÉCNICO EM PORTUGUÊS, RMA NACIONAL, DRIVERS ATUALIZADOS E ASSISTÊNCIA AUTORIZADA.</w:t>
            </w:r>
          </w:p>
          <w:p w:rsidR="004F1892" w:rsidRPr="004F1892" w:rsidRDefault="004F1892" w:rsidP="004F1892">
            <w:pPr>
              <w:jc w:val="both"/>
              <w:rPr>
                <w:rFonts w:eastAsia="Times New Roman" w:cs="Arial"/>
                <w:sz w:val="20"/>
                <w:szCs w:val="20"/>
                <w:lang w:val="en-US" w:eastAsia="pt-BR" w:bidi="ar-SA"/>
              </w:rPr>
            </w:pPr>
            <w:r w:rsidRPr="004F1892">
              <w:rPr>
                <w:rFonts w:eastAsia="Times New Roman" w:cs="Arial"/>
                <w:b/>
                <w:bCs/>
                <w:sz w:val="20"/>
                <w:szCs w:val="20"/>
                <w:lang w:val="en-US" w:eastAsia="pt-BR" w:bidi="ar-SA"/>
              </w:rPr>
              <w:t>REFERÊNCIA:</w:t>
            </w:r>
            <w:r w:rsidRPr="004F1892">
              <w:rPr>
                <w:rFonts w:eastAsia="Times New Roman" w:cs="Arial"/>
                <w:sz w:val="20"/>
                <w:szCs w:val="20"/>
                <w:lang w:val="en-US" w:eastAsia="pt-BR" w:bidi="ar-SA"/>
              </w:rPr>
              <w:t> FOISON PROFESSIONAL, JINKA, BANNER CUT, CAMEO PRO, ROLAND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2</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69</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PODADOR DE GALHOS MOTORIZADO PORTÁTIL (MOTOPODA A GASOLINA)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PODADOR DE GALHOS MOTORIZADO PORTÁTIL (MOTOPODA/MOTOSSERRA DE PODAR COM HASTE), COM MOTOR A COMBUSTÃO INTERNA 2 TEMPOS A GASOLINA, PARA PODA DE ÁRVORES E GALHOS EM ÁREAS VERDES.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MOTOR 2 TEMPOS REFRIGERADO A AR. SABRE COM COMPRIMENTO DE 25 A 30CM (10 A 12 POLEGADAS). CORRENTE COM LUBRIFICAÇÃO AUTOMÁTICA E TENSIONADOR DE FÁCIL ACESSO. HASTE PARA PODA EM ALTURA. CINTO DE SUPORTE DUPLO ERGONÔMICO. PESO ≤ 6,8KG (COM RESERVATÓRIOS VAZIOS). NÍVEL DE VIBRAÇÃO: DIANTEIRO ≤ 2,5 M/S², TRASEIRO ≤ 4,0 M/S². NÍVEL DE PRESSÃO SONORA ≤ 90 DB(A).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CILINDRADA DE 25 A 30 CM³. POTÊNCIA ≥ 1,2 HP. VELOCIDADE MÁXIMA ≥ 8.500 RPM, MARCHA LENTA ATÉ 3.000 RPM. VELOCIDADE DA CORRENTE ≥ 20 M/S. TANQUE DE COMBUSTÍVEL ≥ 300ML. VELA COM FOLGA 0,5MM. CONFORME NR-15 (SAÚDE OCUPACIONAL) E NORMAS IBAMA/CONAMA DE EMISSÕES.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w:t>
            </w:r>
            <w:r w:rsidRPr="004F1892">
              <w:rPr>
                <w:rFonts w:eastAsia="Times New Roman" w:cs="Arial"/>
                <w:sz w:val="20"/>
                <w:szCs w:val="20"/>
                <w:lang w:val="pt-BR" w:eastAsia="pt-BR" w:bidi="ar-SA"/>
              </w:rPr>
              <w:t> GASOLINA COM MISTURA ÓLEO 2 TEMPOS.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REGISTRO IBAMA (INSTRUÇÃO NORMATIVA Nº 06/2013). CONFORMIDADE COM LIMITES DE RUÍDO E EMISSÕES.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PROTEÇÃO PARA TRANSPORTE, EM MATERIAIS RECICLÁVEIS, COM MANUAL DE INSTRUÇÕES E SEGURANÇA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01 CAPA PROTETORA PARA SABRE; 01 CINTO DE SUPORTE DUPLO ERGONÔMICO; 01 CHAVE DE VELA COMBINADA COM FENDA; 01 CHAVE ALLEN; 01 DOSADOR/MISTURADOR DE COMBUSTÍVEL;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COM ASSISTÊNCIA AUTORIZADA.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STIHL HT, HUSQVARNA, MAKITA, TOYAMA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70</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pt-BR" w:bidi="ar-SA"/>
              </w:rPr>
            </w:pPr>
            <w:r w:rsidRPr="004F1892">
              <w:rPr>
                <w:rFonts w:eastAsia="Times New Roman" w:cs="Arial"/>
                <w:b/>
                <w:color w:val="000000"/>
                <w:sz w:val="20"/>
                <w:szCs w:val="20"/>
                <w:lang w:val="pt-BR" w:eastAsia="pt-BR" w:bidi="ar-SA"/>
              </w:rPr>
              <w:t>PURIFICADOR DE ÁGUA REFRIGERADO COMPACTO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PURIFICADOR DE ÁGUA REFRIGERADO POR SISTEMA ELETRÔNICO, CATEGORIA COMPACTA, PARA USO DOMÉSTICO OU INSTITUCIONAL.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GABINETE EM POLÍMERO DE ALTA RESISTÊNCIA, ATÓXICO E DE FÁCIL HIGIENIZAÇÃO. BANDEJA COLETORA DE RESÍDUOS REMOVÍVEL. DIMENSÕES MÁXIMAS: 35 CM (A) X 28 CM (L) X 30 CM (P).</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REFRIGERAÇÃO ELETRÔNICA DE ALTA EFICIÊNCIA. RESERVATÓRIO INTERNO PARA ÁGUA GELADA COM CAPACIDADE MÍNIMA DE 0,8 LITRO. PAINEL DE COMANDO TOUCH OU BOTÕES DE MEMBRANA PARA SELEÇÃO DE TEMPERATURAS (NATURAL, FRIA E GELADA). FILTRO DE FÁCIL SUBSTITUIÇÃO COM ALERTA VISUAL (LED) PARA TROCA. PERMITE INSTALAÇÃO SOBRE BANCADA OU PAREDE, COM ACESSÓRIOS INCLUSOS. TENSÃO BIVOLT AUTOMÁTICA. SELO PROCEL CATEGORIA "A" OU EQUIVALENTE.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SELO PROCEL CATEGORIA "A" OU EQUIVALENTE.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INSTRUÇÕES EM LÍNGUA PORTUGUESA.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w:t>
            </w:r>
          </w:p>
        </w:tc>
        <w:tc>
          <w:tcPr>
            <w:tcW w:w="442"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10</w:t>
            </w:r>
          </w:p>
        </w:tc>
        <w:tc>
          <w:tcPr>
            <w:tcW w:w="442" w:type="pct"/>
            <w:vAlign w:val="center"/>
          </w:tcPr>
          <w:p w:rsidR="004F1892" w:rsidRPr="009605FA" w:rsidRDefault="004F1892" w:rsidP="004F1892">
            <w:pPr>
              <w:ind w:left="-72" w:right="-32"/>
              <w:jc w:val="center"/>
              <w:rPr>
                <w:rFonts w:eastAsia="Aptos" w:cs="Arial"/>
                <w:b/>
                <w:bCs/>
                <w:sz w:val="20"/>
                <w:szCs w:val="20"/>
                <w:lang w:val="en-US"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71</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pt-BR" w:bidi="ar-SA"/>
              </w:rPr>
            </w:pPr>
            <w:r w:rsidRPr="004F1892">
              <w:rPr>
                <w:rFonts w:eastAsia="Times New Roman" w:cs="Arial"/>
                <w:b/>
                <w:color w:val="000000"/>
                <w:sz w:val="20"/>
                <w:szCs w:val="20"/>
                <w:lang w:val="pt-BR" w:eastAsia="pt-BR" w:bidi="ar-SA"/>
              </w:rPr>
              <w:t>REFRIGERADOR (1 PORTA 297 LITROS)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REFRIGERADOR ELÉTRICO DE 01 PORTA, PARA USO DOMÉSTICO OU INSTITUCIONAL COMUM.</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DIMENSÕES MÁXIMAS APROXIMADAS: 1,54 M (A) X 63 CM (L) X 65 CM (P). PRATELEIRAS REMOVÍVEIS E AJUSTÁVEIS. COMPARTIMENTO ESPECÍFICO PARA OVOS. ILUMINAÇÃO INTERNA.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CAPACIDADE TOTAL LÍQUIDA MÍNIMA DE 297 LITROS, SENDO O COMPARTIMENTO CONGELADOR (FREEZER) DE NO MÍNIMO 46 LITROS. SISTEMA FROST FREE (DISPENSA DESCONGELAMENTO MANUAL). CONTROLE DE TEMPERATURA AJUSTÁVEL. CLASSIFICAÇÃO DE EFICIÊNCIA ENERGÉTICA CATEGORIA "A" (SELO PROCEL OU EQUIVALENTE). TENSÃO DE OPERAÇÃO: 127V.</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SELO PROCEL CATEGORIA "A" OU EQUIVALENTE.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INSTRUÇÕES EM LÍNGUA PORTUGUESA.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72</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pt-BR" w:bidi="ar-SA"/>
              </w:rPr>
            </w:pPr>
            <w:r w:rsidRPr="004F1892">
              <w:rPr>
                <w:rFonts w:eastAsia="Times New Roman" w:cs="Arial"/>
                <w:b/>
                <w:color w:val="000000"/>
                <w:sz w:val="20"/>
                <w:szCs w:val="20"/>
                <w:lang w:val="pt-BR" w:eastAsia="pt-BR" w:bidi="ar-SA"/>
              </w:rPr>
              <w:t>REFRIGERADOR (DUPLEX 2 PORTAS 320 LITROS)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REFRIGERADOR ELÉTRICO DE 02 PORTAS (TIPO DUPLEX), PARA USO DOMÉSTICO.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PRATELEIRAS EM VIDRO TEMPERADO (MÍNIMO DE 8), REMOVÍVEIS E AJUSTÁVEIS. GAVETA INFERIOR PARA HORTIFRUTI COM FRENTE TRANSPARENTE. PUXADORES EMBUTIDOS, PÉS NIVELADORES E RODÍZIOS. ILUMINAÇÃO INTERNA POR LED.</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CAPACIDADE LÍQUIDA TOTAL MÍNIMA DE 320 LITROS, COM SISTEMA FROST FREE. COMPARTIMENTO PARA RESFRIAMENTO RÁPIDO NO FREEZER E CIRCULAÇÃO DE AR FORÇADA PARA UNIFORMIDADE TÉRMICA. ALARME SONORO DE PORTA ABERTA. CESTA PORTA-OVOS (12 UNIDADES) E FORMA DE GELO (30 CUBOS). SELO PROCEL CATEGORIA "A". TENSÃO DE OPERAÇÃO: 127V.</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SELO PROCEL CATEGORIA "A" OU EQUIVALENTE.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INSTRUÇÕES EM LÍNGUA PORTUGUESA.</w:t>
            </w:r>
          </w:p>
          <w:p w:rsidR="004F1892" w:rsidRPr="004F1892" w:rsidRDefault="004F1892" w:rsidP="004F1892">
            <w:pPr>
              <w:jc w:val="both"/>
              <w:rPr>
                <w:rFonts w:eastAsia="Aptos" w:cs="Arial"/>
                <w:sz w:val="20"/>
                <w:szCs w:val="20"/>
                <w:lang w:val="pt-BR" w:eastAsia="en-US"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73</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REFRIGERADOR (DUPLEX 2 PORTAS 431 LITROS)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REFRIGERADOR ELÉTRICO TIPO DUPLEX (DUAS PORTAS INDEPENDENTES), DE QUALIDADE COMUM, PARA CONSERVAÇÃO E RESFRIAMENTO DE ALIMENTOS EM COPAS E REFEITÓRIOS INSTITUCIONAIS.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GABINETE NA COR BRANCA. PRATELEIRAS INTERNAS EM VIDRO TEMPERADO, REMOVÍVEIS E AJUSTÁVEIS. ILUMINAÇÃO LED. COMPARTIMENTO FREEZER SEPARADO COM PRATELEIRAS OU GAVETAS. DIMENSÕES MÁXIMAS: 75CM(L) X 195CM(A) X 78CM(P).</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CAPACIDADE TOTAL ≥ 420L (420-450L). SISTEMA FROST FREE (DEGELO AUTOMÁTICO). PAINEL DE CONTROLE DIGITAL/ELETRÔNICO. SISTEMA INTELIGENTE DE AJUSTE AUTOMÁTICO DE TEMPERATURA (AUTOSENSE). COMPRESSOR DE ALTA EFICIÊNCIA OU INVERTER. CLASSE "A" (SELO PROCEL/INMETRO). BEM DE CONSUMO COMUM, NÃO ARTIGO DE LUXO.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127V / 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SELO PROCEL/INMETRO CLASSE "A". CERTIFICAÇÃO INMETRO. GÁS ECOLÓGICO ISENTO DE CFC.</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EM MATERIAIS RECICLÁVEIS OU BIODEGRADÁVEIS, COM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1 GAVETA PARA HORTIFRUTI COM CONTROLE DE UMIDADE; PRATELEIRAS DE PORTA AJUSTÁVEIS; PORTA-OVOS E FORMAS DE GELO;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COM ASSISTÊNCIA TÉCNICA AUTORIZADA.</w:t>
            </w:r>
          </w:p>
          <w:p w:rsidR="004F1892" w:rsidRPr="004F1892" w:rsidRDefault="004F1892" w:rsidP="004F1892">
            <w:pPr>
              <w:jc w:val="both"/>
              <w:rPr>
                <w:rFonts w:eastAsia="Aptos" w:cs="Arial"/>
                <w:sz w:val="20"/>
                <w:szCs w:val="20"/>
                <w:lang w:val="pt-BR" w:eastAsia="en-US" w:bidi="ar-SA"/>
              </w:rPr>
            </w:pPr>
            <w:r w:rsidRPr="004F1892">
              <w:rPr>
                <w:rFonts w:eastAsia="Aptos" w:cs="Arial"/>
                <w:b/>
                <w:bCs/>
                <w:sz w:val="20"/>
                <w:szCs w:val="20"/>
                <w:lang w:val="pt-BR" w:eastAsia="en-US" w:bidi="ar-SA"/>
              </w:rPr>
              <w:t>REFERÊNCIA:</w:t>
            </w:r>
            <w:r w:rsidRPr="004F1892">
              <w:rPr>
                <w:rFonts w:eastAsia="Aptos" w:cs="Arial"/>
                <w:sz w:val="20"/>
                <w:szCs w:val="20"/>
                <w:lang w:val="pt-BR" w:eastAsia="en-US" w:bidi="ar-SA"/>
              </w:rPr>
              <w:t> ELECTROLUX EFFICIENT AUTOSENSE TF70 DUPLEX 431L BRANCO 127V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74</w:t>
            </w:r>
          </w:p>
        </w:tc>
        <w:tc>
          <w:tcPr>
            <w:tcW w:w="2465" w:type="pct"/>
            <w:vAlign w:val="center"/>
          </w:tcPr>
          <w:p w:rsidR="004F1892" w:rsidRPr="004F1892" w:rsidRDefault="004F1892" w:rsidP="004F1892">
            <w:pPr>
              <w:keepNext/>
              <w:keepLines/>
              <w:jc w:val="both"/>
              <w:rPr>
                <w:rFonts w:eastAsia="Times New Roman" w:cs="Arial"/>
                <w:b/>
                <w:sz w:val="20"/>
                <w:szCs w:val="20"/>
                <w:lang w:val="pt-BR" w:eastAsia="en-US" w:bidi="ar-SA"/>
              </w:rPr>
            </w:pPr>
            <w:r w:rsidRPr="004F1892">
              <w:rPr>
                <w:rFonts w:eastAsia="Times New Roman" w:cs="Arial"/>
                <w:b/>
                <w:color w:val="000000"/>
                <w:sz w:val="20"/>
                <w:szCs w:val="20"/>
                <w:lang w:val="pt-BR" w:eastAsia="en-US" w:bidi="ar-SA"/>
              </w:rPr>
              <w:t>REGISTRADOR ELETRÔNICO DE PONTO CONVENCIONAL (REP-C) COM RECONHECIMENTO FACIAL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REGISTRADOR ELETRÔNICO DE PONTO CONVENCIONAL (REP-C) COM RECONHECIMENTO FACIAL, PARA CONTROLE DE FREQUÊNCIA E REGISTRO DE JORNADA DE TRABALHO DE SERVIDORES.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GABINETE EM PLÁSTICO RÍGIDO TEXTURIZADO. DISPLAY LCD TFT COLORIDO TOUCHSCREEN DE 2,4" (320X240 PIXELS). DIMENSÕES MÁXIMAS: 33CM(L) X 22CM(A) X 13CM(P). PESO SECO ≤ 1,0KG. IMPRESSORA TÉRMICA COM GUILHOTINA AUTOMÁTICA (VELOCIDADE ≥ 100MM/S) E COMPARTIMENTO PARA BOBINAS DE ATÉ 400M. SENSOR ELETRÔNICO DE NÍVEL DE PAPEL.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RECONHECIMENTO FACIAL COM CÂMERA DUPLA FULL HD 1080P (VISÍVEL + INFRAVERMELHA) E ANTI-SPOOFING. CARTÕES DE PROXIMIDADE (MIFARE/125KHZ). SENHA NUMÉRICA. CAPACIDADE: 15.000 USUÁRIOS; 3.000 FACES LOCAIS; MRP CONFORME NORMAS FISCAIS. PORTAS: ETHERNET TCP/IP, USB FISCAL E OPERAÇÃO. SINCRONIZAÇÃO EM NUVEM. HOMOLOGADO PELA PORTARIA MTE 671/2021.</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BIVOLT AUTOMÁTICA (110-220V, 50/60HZ). SUPORTE PARA BATERIA NO-BREAK INTERNA (OPCIONAL).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INMETRO (NCC OU EQUIVALENTE). CONFORMIDADE LGPD COM CRIPTOGRAFIA UNIDIRECIONAL DE TEMPLATES FACIAIS. HOMOLOGAÇÃO MTE (PORTARIA 671/2021).</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INSTALAÇÃO EM PORTUGUÊS E CERTIFICADO DE GARANTIA.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SUPORTE DE FIXAÇÃO EM PAREDE; CABOS;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COM ASSISTÊNCIA AUTORIZADA.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CONTROL ID IDCLASS FACIAL, HENRY PRISMA/ORION, MADIS, TELEMATICA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75</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RELÓGIO DE PAREDE DIGITAL PARA AMBIENTES PÚBLICOS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RELÓGIO DE PAREDE DIGITAL DESTINADO À VISUALIZAÇÃO DE HORÁRIO EM AMBIENTES INSTITUCIONAIS COM CIRCULAÇÃO DE PÚBLICO (UNIDADES DE SAÚDE, REPARTIÇÕES PÚBLICAS, ETC.).</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ESTRUTURA EM PLÁSTICO DE ALTA RESISTÊNCIA (ABS OU EQUIVALENTE), NA COR PRETA. ACABAMENTO SEM ARESTAS CORTANTES. VISOR DIGITAL EM LED OU LCD DE ALTA VISIBILIDADE, COM NÚMEROS GRANDES E FÁCEIS DE LER À DISTÂNCIA. SISTEMA DE FIXAÇÃO EM PAREDE POR SUPORTE PRÓPRIO DO FABRICANTE. DIMENSÕES: ALTURA 20-40CM, LARGURA 30-50CM.</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INDICAÇÃO DE HORAS E MINUTOS EM FORMATO DIGITAL. SISTEMA 24 HORAS SELECIONÁVEL. AJUSTE DE HORÁRIO SIMPLES. ALTA PRECISÃO. BAIXO CONSUMO DE ENERGIA. RESISTENTE PARA USO CONTÍNUO EM AMBIENTE PÚBLICO. OPÇÃO DE FUNCIONAMENTO POR BATERIA INTERNA OU PILHAS PARA MANUTENÇÃO DO HORÁRIO EM CASO DE INTERRUPÇÃO DE ENERGIA.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BIVOLT AUTOMÁTICA (127V/220V).</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INMETRO.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INSTRUÇÕES E KIT DE FIXAÇÃO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KIT DE FIXAÇÃO PARA PAREDE; MANUAL DE INSTRUÇÕES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15</w:t>
            </w:r>
          </w:p>
        </w:tc>
        <w:tc>
          <w:tcPr>
            <w:tcW w:w="442" w:type="pct"/>
            <w:vAlign w:val="center"/>
          </w:tcPr>
          <w:p w:rsidR="004F1892" w:rsidRPr="009605FA" w:rsidRDefault="004F1892" w:rsidP="004F1892">
            <w:pPr>
              <w:ind w:left="-72" w:right="-32"/>
              <w:jc w:val="center"/>
              <w:rPr>
                <w:rFonts w:eastAsia="Aptos" w:cs="Arial"/>
                <w:b/>
                <w:bCs/>
                <w:sz w:val="20"/>
                <w:szCs w:val="20"/>
                <w:lang w:val="en-US"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76</w:t>
            </w:r>
          </w:p>
        </w:tc>
        <w:tc>
          <w:tcPr>
            <w:tcW w:w="2465" w:type="pct"/>
            <w:vAlign w:val="center"/>
          </w:tcPr>
          <w:p w:rsidR="004F1892" w:rsidRPr="004F1892" w:rsidRDefault="004F1892" w:rsidP="004F1892">
            <w:pPr>
              <w:keepNext/>
              <w:keepLines/>
              <w:jc w:val="both"/>
              <w:rPr>
                <w:rFonts w:eastAsia="Times New Roman" w:cs="Arial"/>
                <w:b/>
                <w:sz w:val="20"/>
                <w:szCs w:val="20"/>
                <w:lang w:val="pt-BR" w:eastAsia="en-US" w:bidi="ar-SA"/>
              </w:rPr>
            </w:pPr>
            <w:r w:rsidRPr="004F1892">
              <w:rPr>
                <w:rFonts w:eastAsia="Times New Roman" w:cs="Arial"/>
                <w:b/>
                <w:color w:val="000000"/>
                <w:sz w:val="20"/>
                <w:szCs w:val="20"/>
                <w:lang w:val="pt-BR" w:eastAsia="en-US" w:bidi="ar-SA"/>
              </w:rPr>
              <w:t>ROÇADEIRA A GASOLINA (62CC)</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ROÇADEIRA PORTÁTIL COM MOTOR A GASOLINA 2 TEMPOS E ÓLEO LUBRIFICANTE 2T, PARA SERVIÇOS DE JARDINAGEM, CONSERVAÇÃO E MANUTENÇÃO DE ÁREAS VERDES.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EIXO DE TRANSMISSÃO RÍGIDO E RETO. GUIADOR ABERTO COM REGULAGEM DE ALTURA. SISTEMA DE CORTE: LÂMINA E FIO DE NYLON. GUARDA DE SEGURANÇA. PESO: 7,5KG. COMPRIMENTO TOTAL: 1,7M. LARGURA TOTAL: 45CM. ACONDICIONAMENTO EM EMBALAGEM ORIGINAL COM CINTO DE SUSTENTAÇÃO E KIT DE FERRAMENTAS.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MOTOR 2 TEMPOS, 62CC, POTÊNCIA 3HP. TANQUE DE COMBUSTÍVEL COM CAPACIDADE DE 1,2L. SISTEMA DE PARTIDA MANUAL COM PARTIDA FÁCIL. DIÂMETRO DE CORTE: 30CM (DISCO) E 30CM (FIO DE NYLON). NÃO POSSUI SISTEMA ANTIVIBRAÇÃO. ACOMPANHA ÓLEO LUBRIFICANTE 2T (COMPATÍVEL COM MISTURA GASOLINA).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NÃO SE APLICA (EQUIPAMENTO A COMBUSTÃO).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ATENDER ÀS NORMAS DE EMISSÃO DE POLUENTES E CONTROLE DE RUÍDO (IBAMA/CONAMA). MOTOR EM CONFORMIDADE COM A LEGISLAÇÃO AMBIENTAL VIGENTE.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DE FÁBRICA, COM MANUAL DE INSTRUÇÕES E USO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01 LÂMINA DE CORTE; 01 CABEÇOTE DE FIO DE NYLON; 01 CINTO DE SUSTENTAÇÃO; 01 KIT DE FERRAMENTAS BÁSICAS; 01 MISTURADOR DE COMBUSTÍVEL; 01 ÓLEO LUBRIFICANTE 2T.</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DURATORK DR620H5 (62CC - 3HP - 7,5KG)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77</w:t>
            </w:r>
          </w:p>
        </w:tc>
        <w:tc>
          <w:tcPr>
            <w:tcW w:w="2465" w:type="pct"/>
            <w:vAlign w:val="center"/>
          </w:tcPr>
          <w:p w:rsidR="004F1892" w:rsidRPr="004F1892" w:rsidRDefault="004F1892" w:rsidP="004F1892">
            <w:pPr>
              <w:keepNext/>
              <w:keepLines/>
              <w:jc w:val="both"/>
              <w:rPr>
                <w:rFonts w:eastAsia="Times New Roman" w:cs="Arial"/>
                <w:b/>
                <w:sz w:val="20"/>
                <w:szCs w:val="20"/>
                <w:lang w:val="pt-BR" w:eastAsia="en-US" w:bidi="ar-SA"/>
              </w:rPr>
            </w:pPr>
            <w:r w:rsidRPr="004F1892">
              <w:rPr>
                <w:rFonts w:eastAsia="Times New Roman" w:cs="Arial"/>
                <w:b/>
                <w:color w:val="000000"/>
                <w:sz w:val="20"/>
                <w:szCs w:val="20"/>
                <w:lang w:val="pt-BR" w:eastAsia="en-US" w:bidi="ar-SA"/>
              </w:rPr>
              <w:t>SELADORA DE EMBALAGENS MANUAL (MESA - IMPULSO - MÍNIMO 20 CM)</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SELADORA MANUAL DE MESA PARA EMBALAGENS TERMOPLÁSTICAS, COM ACIONAMENTO POR BRAÇO/ALAVANCA E AQUECIMENTO POR IMPULSO, PARA USO EM ALMOXARIFADOS, COPAS E SETORES ADMINISTRATIVOS.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CORPO EM PLÁSTICO INJETADO DE ALTA RESISTÊNCIA TÉRMICA E MECÂNICA, COM BASE ANTIDERRAPANTE. DESIGN LEVE, COMPACTO E ERGONÔMICO. DIMENSÕES MÁXIMAS: 380MM(C) X 140MM(L) X 180MM(A). PESO: 1,3 A 2,0KG. POTENCIÔMETRO ROTATIVO COM 8 NÍVEIS DE TEMPO (1 A 8S). LED INDICADOR DE CICLO.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COMPRIMENTO ÚTIL DE SELAGEM ≥ 200MM (20CM). LARGURA DO CORDÃO ≥ 2MM. COMPATÍVEL COM PP, PE E TERMOPLÁSTICOS EM GERAL. AQUECIMENTO POR IMPULSO (ACIONADO APENAS SOB PRESSÃO DO BRAÇO). CONSUMO ZERO EM STANDBY.</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127V / 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INMETRO (PORTARIA Nº 371/2009 OU REGULAMENTO EQUIVALENTE). COMPROVAÇÃO POR CATÁLOGO TÉCNICO OU ATESTADO.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LACRADA, COM MANUAL DE INSTRUÇÕES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MANUAL DE INSTRUÇÕES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REGISTRON RG-PFS200, SULPACK, CETRO, R. BAIÃO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2</w:t>
            </w:r>
          </w:p>
        </w:tc>
        <w:tc>
          <w:tcPr>
            <w:tcW w:w="442" w:type="pct"/>
            <w:vAlign w:val="center"/>
          </w:tcPr>
          <w:p w:rsidR="004F1892" w:rsidRPr="009605FA" w:rsidRDefault="004F1892" w:rsidP="004F1892">
            <w:pPr>
              <w:ind w:left="-72" w:right="-32"/>
              <w:jc w:val="center"/>
              <w:rPr>
                <w:rFonts w:eastAsia="Aptos" w:cs="Arial"/>
                <w:b/>
                <w:bCs/>
                <w:sz w:val="20"/>
                <w:szCs w:val="20"/>
                <w:lang w:val="en-US"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78</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pt-BR" w:bidi="ar-SA"/>
              </w:rPr>
            </w:pPr>
            <w:r w:rsidRPr="004F1892">
              <w:rPr>
                <w:rFonts w:eastAsia="Times New Roman" w:cs="Arial"/>
                <w:b/>
                <w:color w:val="000000"/>
                <w:sz w:val="20"/>
                <w:szCs w:val="20"/>
                <w:lang w:val="pt-BR" w:eastAsia="pt-BR" w:bidi="ar-SA"/>
              </w:rPr>
              <w:t>SELADORA DE EMBALAGENS PLÁSTICAS TIPO PEDAL INDUSTRIAL (40 CM)</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SELADORA DE PEDAL INDUSTRIAL PARA SELAGEM DE SACOS E FILMES TERMOPLÁSTICOS, COM AQUECIMENTO INSTANTÂNEO POR IMPULSO, DESTINADA A USO PROFISSIONAL E INDUSTRIAL.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ESTRUTURA VERTICAL DE CHÃO EM AÇO CARBONO COM PINTURA EPÓXI OU AÇO INOXIDÁVEL, COR CINZA. TEMPORIZADOR ELETRÔNICO AJUSTÁVEL COM LED INDICADOR. DIMENSÕES: 90-96CM(A) X 30-35CM(L) X 42-48CM(P). PESO: 8,0 A 10,5KG.</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COMPRIMENTO ÚTIL DE SELAGEM ≥ 40CM. LARGURA DO CORDÃO ≥ 4MM. CAPACIDADE PARA SELAR PP, PE, PLÁSTICO BOLHA E ALUMINIZADOS LEVES ATÉ 0,5MM (500 MICRAS). TEMPORIZADOR AJUSTÁVEL (0 A 6S). AQUECIMENTO POR IMPULSO (CONSUMO APENAS DURANTE O ACIONAMENTO DO PEDAL). POTÊNCIA: 200-250W.</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BIVOLT AUTOMÁTICA OU CHAVEADA (127/220V, 50/60HZ).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INMETRO (OCP CREDENCIADO). COMPROVAÇÃO POR CATÁLOGO TÉCNICO OU ATESTADO.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LACRADA COM MANUAL DE INSTRUÇÕES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01 FITA DE TEFLON INSTALADA; 01 RESISTÊNCIA DE NÍQUEL-CROMO INSTALADA;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(EXCLUÍDOS CONSUMÍVEIS DE DESGASTE).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R. BAIÃO, SULPACK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8</w:t>
            </w:r>
          </w:p>
        </w:tc>
        <w:tc>
          <w:tcPr>
            <w:tcW w:w="442" w:type="pct"/>
            <w:vAlign w:val="center"/>
          </w:tcPr>
          <w:p w:rsidR="004F1892" w:rsidRPr="009605FA" w:rsidRDefault="004F1892" w:rsidP="004F1892">
            <w:pPr>
              <w:ind w:left="-72" w:right="-32"/>
              <w:jc w:val="center"/>
              <w:rPr>
                <w:rFonts w:eastAsia="Aptos" w:cs="Arial"/>
                <w:b/>
                <w:bCs/>
                <w:sz w:val="20"/>
                <w:szCs w:val="20"/>
                <w:lang w:val="en-US"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79</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SENSOR DE PRESENÇA INFRAVERMELHO (BIVOLT - IP44)</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SENSOR DE PRESENÇA PARA CONTROLE DE ILUMINAÇÃO POR INFRAVERMELHO, COM TECNOLOGIA DE DETECÇÃO PASSIVA POR VARIAÇÃO DE CALOR CORPORAL, PARA FIXAÇÃO EM TETO OU PAREDE.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GABINETE EM TERMOPLÁSTICO INJETADO DE ALTA RESISTÊNCIA, RESISTENTE À RADIAÇÃO UV, NA COR BRANCA OU CINZA-CLARO. GRAU DE PROTEÇÃO IP44 (RESISTENTE A RESPINGOS E CORPOS SÓLIDOS &gt;1MM). FOTOCÉLULA INTEGRADA COM AJUSTE MANUAL (POTENCIÔMETRO) PARA NÍVEL DE LUMINOSIDADE DE 10 A 2.000 LUX. SUPORTE AJUSTÁVEL DE FIXAÇÃO.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TENSÃO BIVOLT AUTOMÁTICA (100-240V, 50/60HZ). CONSUMO EM STANDBY ≤ 0,9W, EM OPERAÇÃO ≤ 1,5W. CAPACIDADE DE CARGA: EM 127V: ≥ 1.000W (INCANDESCENTE) / ≥ 500W (LED/FLUORESCENTE); EM 220V: ≥ 2.000W (INCANDESCENTE) / ≥ 1.000W (LED/FLUORESCENTE). COMPATÍVEL COM LÂMPADAS FLUORESCENTES, LED (DRIVERS) E INCANDESCENTES. TEMPERATURA DE OPERAÇÃO: -20°C A 40°C.</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BIVOLT AUTOMÁTICA (100-240V, 50/60HZ).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INMETRO DE SEGURANÇA ELÉTRICA. CONFORMIDADE COM DIRETIVA ROHS (LIVRE DE CHUMBO, CÁDMIO E MERCÚRIO).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PROTEÇÃO PARA TRANSPORTE, EM MATERIAIS RECICLÁVEIS, COM MANUAL TÉCNICO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SUPORTE AJUSTÁVEL DE FIXAÇÃO; PARAFUSOS E BUCHAS PARA INSTALAÇÃO; MANUAL TÉCNICO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INTELBRAS, EXATRON, MARGIRIUS, SIEMENS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30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80</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SERRA CIRCULAR ELÉTRICA 7.1/4" (1500W)</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SERRA CIRCULAR ELÉTRICA PORTÁTIL DE USO PROFISSIONAL/INDUSTRIAL PARA CORTES RETILÍNEOS EM MADEIRA MACIÇA, COMPENSADOS, MDF, MDP E SIMILARES.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GABINETE COM EMPUNHADURA ERGONÔMICA AMBIDESTRA E REVESTIMENTO ANTIDERRAPANTE (SOFT GRIP). EMPUNHADURA AUXILIAR FRONTAL. PLACA DE BASE EM AÇO ESTAMPADO OU LIGA METÁLICA DE ALTA RESISTÊNCIA. GUIA/GUARDA DE PROTEÇÃO MÓVEL RETRÁTIL AUTOMÁTICA EM LIGA DE ALUMÍNIO. SOPRADOR DE PÓ INTEGRADO OU BOCAL PARA EXTRAÇÃO. DIMENSÕES APROX.: 32CM(C) X 25CM(L) X 27CM(A). PESO: 3,5 A 4,2KG.</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POTÊNCIA ≥ 1.500W. VELOCIDADE EM VAZIO ≥ 5.500 RPM. DISCO 184MM (7.1/4") COM FURO PADRÃO (15,9MM OU 20MM). PROFUNDIDADE DE CORTE A 90° ≥ 64MM; A 45° ≥ 45MM. INCLINAÇÃO DE 0° A 45° COM ESCALA GRADUADA E TRAVAMENTO. CABO DE ALIMENTAÇÃO ≥ 2,5M. MOTOR COM ESCOVAS DE CARVÃO DE ACESSO EXTERNO. BOTÃO DE BLOQUEIO DO EIXO PARA TROCA DE DISCO. TENSÃO: 220V.</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220V / 50-60HZ.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INMETRO DE SEGURANÇA ELÉTRICA (FERRAMENTAS MANUAIS PORTÁTEIS). COMPROVAÇÃO POR CATÁLOGO TÉCNICO, LAUDO OU ATESTADO.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EM PAPELÃO COM MANUAL DE OPERAÇÃO E SEGURANÇA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01 CHAVE DE APERTO/TROCA DE DISCO; 01 DISCO DE CORTE PARA MADEIRA 184MM (VÍDEA); 01 GUIA PARALELA LATERAL;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COM ASSISTÊNCIA AUTORIZADA.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BOSCH GKS-150 PROFESSIONAL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2</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81</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SERRA MÁRMORE ELÉTRICA PORTÁTIL INDUSTRIAL (MÍNIMO 1450W)</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SERRA MÁRMORE ELÉTRICA PORTÁTIL DE CATEGORIA INDUSTRIAL, PARA CORTES MANUAIS RÁPIDOS E PRECISOS EM CONCRETO, PEDRAS, CERÂMICAS, TIJOLOS, PVC, TELHAS E METAIS (COM DISCO ADEQUADO).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CARCAÇA COM CAIXA DE ENGRENAGEM EM LIGA METÁLICA FUNDIDA E CORPO DO MOTOR EM TERMOPLÁSTICO DE ALTO IMPACTO. EMPUNHADURA ERGONÔMICA COM REVESTIMENTO EMBORRACHADO (SOFT GRIP). BASE REGULÁVEL INCLINÁVEL DE 45° A 90° COM TRAVAMENTO RÁPIDO. DUPLA ISOLAÇÃO ELÉTRICA. PESO ≤ 3,2KG.</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POTÊNCIA ≥ 1.450W. VELOCIDADE EM VAZIO ≥ 12.000 RPM. PROFUNDIDADE DE CORTE A 90° ≥ 40MM. COMPATÍVEL COM DISCOS DE 110MM A 125MM. GATILHO COM TRAVA DE SEGURANÇA CONTRA ACIONAMENTO INVOLUNTÁRIO.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110V / 50-60HZ.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INMETRO DE SEGURANÇA PARA FERRAMENTAS ELÉTRICAS PORTÁTEIS. DUPLA ISOLAÇÃO.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INSTRUÇÕES TÉCNICO E DE SEGURANÇA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01 CHAVE DE APERTO DE DISCO; 01 CHAVE ALLEN (SE APLICÁVEL); MANUAL EM PORTUGUÊS. (DISCO DIAMANTADO NÃO INCLUSO)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COM REDE DE ASSISTÊNCIA AUTORIZADA.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MAKITA 4100NH2Z (110V) OU SIMILAR SUPERIOR.</w:t>
            </w:r>
          </w:p>
        </w:tc>
        <w:tc>
          <w:tcPr>
            <w:tcW w:w="442"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en-US"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82</w:t>
            </w:r>
          </w:p>
        </w:tc>
        <w:tc>
          <w:tcPr>
            <w:tcW w:w="2465" w:type="pct"/>
            <w:vAlign w:val="center"/>
          </w:tcPr>
          <w:p w:rsidR="004F1892" w:rsidRPr="004F1892" w:rsidRDefault="004F1892" w:rsidP="004F1892">
            <w:pPr>
              <w:keepNext/>
              <w:keepLines/>
              <w:jc w:val="both"/>
              <w:rPr>
                <w:rFonts w:eastAsia="Times New Roman" w:cs="Arial"/>
                <w:b/>
                <w:sz w:val="20"/>
                <w:szCs w:val="20"/>
                <w:lang w:val="pt-BR" w:eastAsia="pt-BR" w:bidi="ar-SA"/>
              </w:rPr>
            </w:pPr>
            <w:r w:rsidRPr="004F1892">
              <w:rPr>
                <w:rFonts w:eastAsia="Times New Roman" w:cs="Arial"/>
                <w:b/>
                <w:color w:val="000000"/>
                <w:sz w:val="20"/>
                <w:szCs w:val="20"/>
                <w:lang w:val="pt-BR" w:eastAsia="pt-BR" w:bidi="ar-SA"/>
              </w:rPr>
              <w:t>SISTEMA DE MICROFONE SEM FIO DUPLO PROFISSIONAL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SISTEMA DE MICROFONE SEM FIO DUPLO PROFISSIONAL, COMPOSTO POR 02 TRANSMISSORES DE MÃO (BASTÃO) COM TUBO DE METAL E 01 RECEPTOR DE MESA, COM TRANSMISSÃO DIGITAL DE ÁUDIO EM FREQUÊNCIA UHF.</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TRANSMISSORES EM TUBO DE METAL DE ALTA DURABILIDADE, PADRÃO POLAR CARDIÓIDE. RECEPTOR DE MESA COM SAÍDAS P10 E XLR. PESO APROXIMADO: 1.000G (BRUTO COM EMBALAGEM). FREQUÊNCIA DE OPERAÇÃO: 600HZ A 699HZ.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SISTEMA DIGITAL COM 02 MICROFONES TRANSMISSORES SEM FIO (BASTÃO). PADRÃO POLAR CARDIÓIDE PARA REJEIÇÃO DE RUÍDOS FORA DO EIXO. CONECTIVIDADE DE SAÍDA: P10 (6,3MM) E XLR BALANCEADO. SEM TECNOLOGIA BLUETOOTH.</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FONTE BIVOLT (110/220V) PARA O RECEPTOR. TRANSMISSORES ALIMENTADOS POR PILHAS/BATERIAS (ESPECIFICAR CONFORME PADRÃO DO FABRICANTE).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CONFORMIDADE COM NORMAS DE RADIOFREQUÊNCIA (ANATEL). PADRÃO DE QUALIDADE SHURE.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DE FÁBRICA, COM PROTEÇÃO PARA TRANSPORTE E MANUAL DE INSTRUÇÕES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02 TRANSMISSORES DE MÃO; 01 RECEPTOR DE MESA; FONTE DE ALIMENTAÇÃO;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3 MESES CONTRA DEFEITOS DE FABRICAÇÃO.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SHURE GLXD4 (600HZ-699HZ)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12</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83</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SISTEMA DE SOM TIPO COLUNA ATIVO COM SUBWOOFER 12" E DSP (600W)</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SISTEMA DE SONORIZAÇÃO PROFISSIONAL DE ALTA FIDELIDADE E PORTABILIDADE, TIPO COLUNA (LINE ARRAY VERTICAL COMPACTO), ATIVO (AMPLIFICAÇÃO INTEGRADA), DE 3 VIAS, COM PROCESSADOR DIGITAL DE SINAL (DSP) EMBUTIDO.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GABINETE DO SUBWOOFER E COLUNA SATÉLITE EM MADEIRA COMPENSADA ACÚSTICA OU MDF DE ALTA DENSIDADE, COM PINTURA TEXTURIZADA PRETA E GRADE FRONTAL METÁLICA EM AÇO GALVANIZADO. KIT COMPOSTO POR: 01 SUBWOOFER ATIVO 12", 01 COLUNA SATÉLITE (≥ 4 ALTO-FALANTES DE 4" + 1 DRIVER DE COMPRESSÃO DE 3"), 01 PEDESTAL/ACOPLAMENTO, CABOS DE INTERCONEXÃO. SPL MÁXIMO ≥ 125DB A 1M. AMPLIFICADOR CLASSE-D.</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POTÊNCIA ≥ 300W RMS (600W PICO). DSP COM CROSSOVER ATIVO, ALINHAMENTO TEMPORAL, LIMITADOR E PRESETS (MÚSICA, VOCAL, DJ, FLAT). CONECTIVIDADE BLUETOOTH, REPRODUTOR USB/SD, ENTRADA COMBO XLR/P10 COM GANHO, ENTRADAS RCA/P2, SAÍDA XLR LINK. BAIXO CONSUMO COM STANDBY AUTOMÁTICO.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BIVOLT AUTOMÁTICA (100-240V, 50/60HZ).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CERTIFICAÇÕES CE/FCC OU SEGURANÇA ELÉTRICA. COMPROVAÇÃO POR CATÁLOGO TÉCNICO, LAUDO OU ATESTADO.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LACRADA, COM MANUAL DE INSTRUÇÕES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01 PEDESTAL/ACOPLAMENTO; CABOS DE ALIMENTAÇÃO E INTERCONEXÃO;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COM ASSISTÊNCIA AUTORIZADA.</w:t>
            </w:r>
          </w:p>
          <w:p w:rsidR="004F1892" w:rsidRPr="004F1892" w:rsidRDefault="004F1892" w:rsidP="004F1892">
            <w:pPr>
              <w:keepNext/>
              <w:keepLines/>
              <w:jc w:val="both"/>
              <w:rPr>
                <w:rFonts w:eastAsia="Times New Roman" w:cs="Arial"/>
                <w:b/>
                <w:i/>
                <w:color w:val="000000"/>
                <w:sz w:val="20"/>
                <w:szCs w:val="20"/>
                <w:lang w:val="en-US" w:eastAsia="en-US" w:bidi="ar-SA"/>
              </w:rPr>
            </w:pPr>
            <w:r w:rsidRPr="004F1892">
              <w:rPr>
                <w:rFonts w:eastAsia="Times New Roman" w:cs="Arial"/>
                <w:b/>
                <w:bCs/>
                <w:sz w:val="20"/>
                <w:szCs w:val="20"/>
                <w:lang w:val="en-US" w:eastAsia="en-US" w:bidi="ar-SA"/>
              </w:rPr>
              <w:t>REFERÊNCIA:</w:t>
            </w:r>
            <w:r w:rsidRPr="004F1892">
              <w:rPr>
                <w:rFonts w:eastAsia="Times New Roman" w:cs="Arial"/>
                <w:b/>
                <w:sz w:val="20"/>
                <w:szCs w:val="20"/>
                <w:lang w:val="en-US" w:eastAsia="en-US" w:bidi="ar-SA"/>
              </w:rPr>
              <w:t> </w:t>
            </w:r>
            <w:r w:rsidRPr="004F1892">
              <w:rPr>
                <w:rFonts w:eastAsia="Times New Roman" w:cs="Arial"/>
                <w:sz w:val="20"/>
                <w:szCs w:val="20"/>
                <w:lang w:val="en-US" w:eastAsia="en-US" w:bidi="ar-SA"/>
              </w:rPr>
              <w:t>BOXX CO 02, JBL IRX/EON ONE, TURBOSOUND, YAMAHA, BOSE, ELECTRO-VOICE, RCF OU SIMILAR SUPERIOR</w:t>
            </w:r>
          </w:p>
        </w:tc>
        <w:tc>
          <w:tcPr>
            <w:tcW w:w="442"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1</w:t>
            </w:r>
          </w:p>
        </w:tc>
        <w:tc>
          <w:tcPr>
            <w:tcW w:w="442" w:type="pct"/>
            <w:vAlign w:val="center"/>
          </w:tcPr>
          <w:p w:rsidR="004F1892" w:rsidRPr="009605FA" w:rsidRDefault="004F1892" w:rsidP="004F1892">
            <w:pPr>
              <w:ind w:left="-72" w:right="-32"/>
              <w:jc w:val="center"/>
              <w:rPr>
                <w:rFonts w:eastAsia="Aptos" w:cs="Arial"/>
                <w:b/>
                <w:bCs/>
                <w:sz w:val="20"/>
                <w:szCs w:val="20"/>
                <w:lang w:val="en-US" w:eastAsia="en-US" w:bidi="ar-SA"/>
              </w:rPr>
            </w:pPr>
            <w:proofErr w:type="spellStart"/>
            <w:r w:rsidRPr="009605FA">
              <w:rPr>
                <w:rFonts w:eastAsia="Aptos" w:cs="Arial"/>
                <w:b/>
                <w:bCs/>
                <w:sz w:val="20"/>
                <w:szCs w:val="20"/>
                <w:lang w:val="en-US" w:eastAsia="en-US" w:bidi="ar-SA"/>
              </w:rPr>
              <w:t>Unidade</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84</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pt-BR" w:bidi="ar-SA"/>
              </w:rPr>
            </w:pPr>
            <w:r w:rsidRPr="004F1892">
              <w:rPr>
                <w:rFonts w:eastAsia="Times New Roman" w:cs="Arial"/>
                <w:b/>
                <w:color w:val="000000"/>
                <w:sz w:val="20"/>
                <w:szCs w:val="20"/>
                <w:lang w:val="pt-BR" w:eastAsia="pt-BR" w:bidi="ar-SA"/>
              </w:rPr>
              <w:t>SMARTPHONE CORPORATIVO 5G</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SMARTPHONE (TELEFONE CELULAR INTELIGENTE) PARA USO CORPORATIVO E ADMINISTRATIVO COMUM.</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TELA DE ALTA RESOLUÇÃO COM TECNOLOGIA SUPER AMOLED OU EQUIVALENTE, TAMANHO MÍNIMO DE 6,7 POLEGADAS, TAXA DE ATUALIZAÇÃO ≥ 120 HZ, RESOLUÇÃO ≥ 1080 X 2340 PIXELS. ESTRUTURA RESISTENTE PARA USO DIÁRIO.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COMPATIBILIDADE NATIVA COM REDES 5G, 4G, WI-FI E BLUETOOTH. MEMÓRIA RAM ≥ 8 GB, ARMAZENAMENTO INTERNO ≥ 128 GB. PROCESSADOR OCTA-CORE COM FREQUÊNCIA ≥ 2,9 GHZ. BATERIA RECARREGÁVEL ≥ 5.000 MAH COM CARREGAMENTO RÁPIDO. CÂMERAS TRASEIRA E FRONTAL PARA CAPTAÇÃO DE IMAGENS E VIDEOCONFERÊNCIAS EM ALTA DEFINIÇÃO. SISTEMA OPERACIONAL ATUALIZADO COM RECURSOS DE SEGURANÇA E IA. BAIXO CONSUMO DE ENERGIA.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ANATEL.</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CARREGADOR, CABO USB E MANUAL DE INSTRUÇÕES EM LÍNGUA PORTUGUESA.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w:t>
            </w:r>
          </w:p>
          <w:p w:rsidR="004F1892" w:rsidRPr="004F1892" w:rsidRDefault="004F1892" w:rsidP="004F1892">
            <w:pPr>
              <w:jc w:val="both"/>
              <w:rPr>
                <w:rFonts w:eastAsia="Aptos" w:cs="Arial"/>
                <w:sz w:val="20"/>
                <w:szCs w:val="20"/>
                <w:lang w:val="pt-BR" w:eastAsia="en-US" w:bidi="ar-SA"/>
              </w:rPr>
            </w:pPr>
            <w:r w:rsidRPr="004F1892">
              <w:rPr>
                <w:rFonts w:eastAsia="Times New Roman" w:cs="Arial"/>
                <w:b/>
                <w:bCs/>
                <w:sz w:val="20"/>
                <w:szCs w:val="20"/>
                <w:lang w:val="pt-BR" w:eastAsia="pt-BR" w:bidi="ar-SA"/>
              </w:rPr>
              <w:t>REFERÊNCIA DE MERCADO (PARÂMETRO):</w:t>
            </w:r>
            <w:r w:rsidRPr="004F1892">
              <w:rPr>
                <w:rFonts w:eastAsia="Times New Roman" w:cs="Arial"/>
                <w:sz w:val="20"/>
                <w:szCs w:val="20"/>
                <w:lang w:val="pt-BR" w:eastAsia="pt-BR" w:bidi="ar-SA"/>
              </w:rPr>
              <w:t> SAMSUNG GALAXY A57 5G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85</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pt-BR" w:bidi="ar-SA"/>
              </w:rPr>
            </w:pPr>
            <w:r w:rsidRPr="004F1892">
              <w:rPr>
                <w:rFonts w:eastAsia="Times New Roman" w:cs="Arial"/>
                <w:b/>
                <w:color w:val="000000"/>
                <w:sz w:val="20"/>
                <w:szCs w:val="20"/>
                <w:lang w:val="pt-BR" w:eastAsia="pt-BR" w:bidi="ar-SA"/>
              </w:rPr>
              <w:t>SOPRADOR DE FOLHAS A GASOLINA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SOPRADOR DE FOLHAS PORTÁTIL, COM MOTOR A COMBUSTÃO INTERNA A GASOLINA, PARA LIMPEZA E MANUTENÇÃO DE ÁREAS VERDES.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GABINETE E EMPUNHADURA COM DESIGN ERGONÔMICO, SISTEMA DE SAÍDA DE AR ALINHADO COM A ALÇA DE APOIO PARA NEUTRALIZAR FORÇAS DE TORÇÃO. TUBO DE SOPRO COM COMPRIMENTO AJUSTÁVEL. PESO SECO MÁXIMO DE 4,5 KG.</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MOTOR MONOCILÍNDRICO 2 TEMPOS, REFRIGERADO A AR, CILINDRADA ≥ 28 CM³, POTÊNCIA ≥ 1,1 HP. VELOCIDADE MÁXIMA DO AR ≥ 60 M/S (BOCAL CIRCULAR) E ≥ 75 M/S (BOCAL ACHATADO). VAZÃO MÁXIMA ≥ 12 M³/MIN. DISPOSITIVO DE CONTROLE DE VELOCIDADE (TRAVA DE ACELERAÇÃO) E BOTÃO DE PARADA DE EMERGÊNCIA COM RETORNO AUTOMÁTICO. TANQUE DE COMBUSTÍVEL COM PRIMER PARA PARTIDA A FRIO.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CONFORMIDADE COM NORMAS DE EMISSÃO DE POLUENTES E CONTROLE DE RUÍDO.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INSTRUÇÕES E SEGURANÇA EM LÍNGUA PORTUGUESA.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1 BOCAL CIRCULAR; 1 BOCAL ACHATADO; 1 CHAVE DE VELA/AJUSTE.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w:t>
            </w:r>
          </w:p>
          <w:p w:rsidR="004F1892" w:rsidRPr="004F1892" w:rsidRDefault="004F1892" w:rsidP="004F1892">
            <w:pPr>
              <w:jc w:val="both"/>
              <w:rPr>
                <w:rFonts w:eastAsia="Aptos" w:cs="Arial"/>
                <w:sz w:val="20"/>
                <w:szCs w:val="20"/>
                <w:lang w:val="pt-BR" w:eastAsia="en-US" w:bidi="ar-SA"/>
              </w:rPr>
            </w:pPr>
            <w:r w:rsidRPr="004F1892">
              <w:rPr>
                <w:rFonts w:eastAsia="Times New Roman" w:cs="Arial"/>
                <w:b/>
                <w:bCs/>
                <w:sz w:val="20"/>
                <w:szCs w:val="20"/>
                <w:lang w:val="pt-BR" w:eastAsia="pt-BR" w:bidi="ar-SA"/>
              </w:rPr>
              <w:t>REFERÊNCIA DE MERCADO (PARÂMETRO):</w:t>
            </w:r>
            <w:r w:rsidRPr="004F1892">
              <w:rPr>
                <w:rFonts w:eastAsia="Times New Roman" w:cs="Arial"/>
                <w:sz w:val="20"/>
                <w:szCs w:val="20"/>
                <w:lang w:val="pt-BR" w:eastAsia="pt-BR" w:bidi="ar-SA"/>
              </w:rPr>
              <w:t> HUSQVARNA 125B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86</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pt-BR" w:bidi="ar-SA"/>
              </w:rPr>
            </w:pPr>
            <w:r w:rsidRPr="004F1892">
              <w:rPr>
                <w:rFonts w:eastAsia="Times New Roman" w:cs="Arial"/>
                <w:b/>
                <w:color w:val="000000"/>
                <w:sz w:val="20"/>
                <w:szCs w:val="20"/>
                <w:lang w:val="pt-BR" w:eastAsia="pt-BR" w:bidi="ar-SA"/>
              </w:rPr>
              <w:t>SUQUEIRA E REFRESQUEIRA DUPLA (NÃO ELÉTRICA)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SUQUEIRA E REFRESQUEIRA DE SUCOS E BEBIDAS, TIPO DUPLA, NÃO ELÉTRICA, PARA USO EM SERVIÇOS DE ALIMENTAÇÃO.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BASE ROBUSTA EM AÇO INOXIDÁVEL COM ANTEPARO PARA COPOS E PINGADEIRAS REMOVÍVEIS. RESERVATÓRIOS EM POLICARBONATO TRANSPARENTE DE ALTA RESISTÊNCIA A IMPACTOS, ATÓXICO E DE FÁCIL HIGIENIZAÇÃO. DIMENSÕES: ALTURA ENTRE 55-60 CM, PROFUNDIDADE ENTRE 35-40 CM, FRENTE ENTRE 55-60 CM.</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CAPACIDADE TOTAL MÍNIMA DE 16 LITROS, COMPOSTA POR 2 RESERVATÓRIOS INDEPENDENTES DE 8 LITROS CADA. REFRIGERAÇÃO POR CILINDROS CENTRAIS REMOVÍVEIS EM AÇO INOXIDÁVEL PARA ACONDICIONAMENTO DE GELO, MANTENDO A BEBIDA RESFRIADA SEM DILUIÇÃO. ACOMPANHADA DE TAMPAS DE FÁCIL REMOÇÃO E TORNEIRAS MANUAIS DE ALTA DURABILIDADE.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ATENDER À LEGISLAÇÃO SANITÁRIA PARA EQUIPAMENTOS DE ALIMENTAÇÃO.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MONTAGEM E HIGIENIZAÇÃO.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GARANTIA MÍNIMA DE 12 MESES CONTRA DEFEITOS DE FABRICAÇÃO.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 DE MERCADO (PARÂMETRO):</w:t>
            </w:r>
            <w:r w:rsidRPr="004F1892">
              <w:rPr>
                <w:rFonts w:eastAsia="Times New Roman" w:cs="Arial"/>
                <w:sz w:val="20"/>
                <w:szCs w:val="20"/>
                <w:lang w:val="pt-BR" w:eastAsia="pt-BR" w:bidi="ar-SA"/>
              </w:rPr>
              <w:t> HAUSKRAFT PREMIUM 16L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87</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TELA DE PROJEÇÃO PORTÁTIL COM TRIPÉ (100 POLEGADAS - 180X180)</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IDENTIFICAÇÃO DO ITEM:</w:t>
            </w:r>
            <w:r w:rsidRPr="004F1892">
              <w:rPr>
                <w:rFonts w:eastAsia="Times New Roman" w:cs="Arial"/>
                <w:color w:val="000000"/>
                <w:sz w:val="20"/>
                <w:szCs w:val="20"/>
                <w:lang w:val="pt-BR" w:eastAsia="pt-BR" w:bidi="ar-SA"/>
              </w:rPr>
              <w:t> TELA DE PROJEÇÃO PORTÁTIL TIPO RETRÁTIL COM TRIPÉ TELESCÓPICO INTEGRADO, FORMATO QUADRADO 1:1, ÁREA DE PROJEÇÃO MÍNIMA DE 180X180CM (100 POLEGADAS), PARA APRESENTAÇÕES EM SALAS DE REUNIÕES, AUDITÓRIOS E SALAS DE AULA.</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CARACTERÍSTICAS FÍSICAS E MATERIAIS:</w:t>
            </w:r>
            <w:r w:rsidRPr="004F1892">
              <w:rPr>
                <w:rFonts w:eastAsia="Times New Roman" w:cs="Arial"/>
                <w:color w:val="000000"/>
                <w:sz w:val="20"/>
                <w:szCs w:val="20"/>
                <w:lang w:val="pt-BR" w:eastAsia="pt-BR" w:bidi="ar-SA"/>
              </w:rPr>
              <w:t> TECIDO MATTE WHITE (BRANCO FOSCO) COM GANHO DE BRILHO 1.1 A 1.5, ÂNGULO DE VISÃO ≥ 100°, VERSO OPACO PRETO (BLOCKOUT) E BORDAS PRETAS. ESTOJO METÁLICO COM PINTURA ELETROSTÁTICA (PRETO OU BRANCO). TRIPÉ EM AÇO/LIGA METÁLICA COM AJUSTE TELESCÓPICO POR TRAVA DE PRESSÃO, PÉS ANTIDERRAPANTES E ALÇA DE TRANSPORTE. PESO ≤ 8,5 KG.</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REQUISITOS FUNCIONAIS E DESEMPENHO:</w:t>
            </w:r>
            <w:r w:rsidRPr="004F1892">
              <w:rPr>
                <w:rFonts w:eastAsia="Times New Roman" w:cs="Arial"/>
                <w:color w:val="000000"/>
                <w:sz w:val="20"/>
                <w:szCs w:val="20"/>
                <w:lang w:val="pt-BR" w:eastAsia="pt-BR" w:bidi="ar-SA"/>
              </w:rPr>
              <w:t> ACIONAMENTO MANUAL RETRÁTIL POR MOLA INTERNA (NÃO ELÉTRICO). ENROLAMENTO SUAVE SEM TRAVAMENTOS. COMPATÍVEL COM PROJETORES LCD, DLP, LCOS, LED, LASER E RESOLUÇÕES SD, HD, FULL HD, 4K E 3D.</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ALIMENTAÇÃO ELÉTRICA:</w:t>
            </w:r>
            <w:r w:rsidRPr="004F1892">
              <w:rPr>
                <w:rFonts w:eastAsia="Times New Roman" w:cs="Arial"/>
                <w:color w:val="000000"/>
                <w:sz w:val="20"/>
                <w:szCs w:val="20"/>
                <w:lang w:val="pt-BR" w:eastAsia="pt-BR" w:bidi="ar-SA"/>
              </w:rPr>
              <w:t> NÃO SE APLICA (EQUIPAMENTO MANUAL).</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NORMAS TÉCNICAS:</w:t>
            </w:r>
            <w:r w:rsidRPr="004F1892">
              <w:rPr>
                <w:rFonts w:eastAsia="Times New Roman" w:cs="Arial"/>
                <w:color w:val="000000"/>
                <w:sz w:val="20"/>
                <w:szCs w:val="20"/>
                <w:lang w:val="pt-BR" w:eastAsia="pt-BR" w:bidi="ar-SA"/>
              </w:rPr>
              <w:t> ISENÇÃO DE SUBSTÂNCIAS TÓXICAS (METAIS PESADOS). COMPROVAÇÃO POR CATÁLOGO TÉCNICO, LAUDO OU ATESTADO DE CONFORMIDADE.</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EMBALAGEM E ACONDICIONAMENTO:</w:t>
            </w:r>
            <w:r w:rsidRPr="004F1892">
              <w:rPr>
                <w:rFonts w:eastAsia="Times New Roman" w:cs="Arial"/>
                <w:color w:val="000000"/>
                <w:sz w:val="20"/>
                <w:szCs w:val="20"/>
                <w:lang w:val="pt-BR" w:eastAsia="pt-BR" w:bidi="ar-SA"/>
              </w:rPr>
              <w:t> EMBALAGEM ORIGINAL DE FÁBRICA, EM MATERIAIS RECICLÁVEIS (PAPELÃO KRAFT), PROTEGENDO CONTRA IMPACTOS E UMIDADE.</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ACESSÓRIOS OBRIGATÓRIOS:</w:t>
            </w:r>
            <w:r w:rsidRPr="004F1892">
              <w:rPr>
                <w:rFonts w:eastAsia="Times New Roman" w:cs="Arial"/>
                <w:color w:val="000000"/>
                <w:sz w:val="20"/>
                <w:szCs w:val="20"/>
                <w:lang w:val="pt-BR" w:eastAsia="pt-BR" w:bidi="ar-SA"/>
              </w:rPr>
              <w:t> TRIPÉ INTEGRADO; ALÇA DE TRANSPORTE; MANUAL DE MONTAGEM E OPERAÇÃO EM PORTUGUÊS.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GARANTIA E ASSISTÊNCIA TÉCNICA:</w:t>
            </w:r>
            <w:r w:rsidRPr="004F1892">
              <w:rPr>
                <w:rFonts w:eastAsia="Times New Roman" w:cs="Arial"/>
                <w:color w:val="000000"/>
                <w:sz w:val="20"/>
                <w:szCs w:val="20"/>
                <w:lang w:val="pt-BR" w:eastAsia="pt-BR" w:bidi="ar-SA"/>
              </w:rPr>
              <w:t> 12 MESES CONTRA DEFEITOS DE FABRICAÇÃO (MECANISMO DE RETRATILIDADE, OXIDAÇÃO OU DEFORMAÇÕES), COM REPARO/SUBSTITUIÇÃO SEM ÔNUS.</w:t>
            </w:r>
          </w:p>
          <w:p w:rsidR="004F1892" w:rsidRPr="004F1892" w:rsidRDefault="004F1892" w:rsidP="004F1892">
            <w:pPr>
              <w:jc w:val="both"/>
              <w:rPr>
                <w:rFonts w:eastAsia="Aptos" w:cs="Arial"/>
                <w:sz w:val="20"/>
                <w:szCs w:val="20"/>
                <w:lang w:val="pt-BR" w:eastAsia="en-US" w:bidi="ar-SA"/>
              </w:rPr>
            </w:pPr>
            <w:r w:rsidRPr="004F1892">
              <w:rPr>
                <w:rFonts w:eastAsia="Aptos" w:cs="Arial"/>
                <w:b/>
                <w:bCs/>
                <w:color w:val="000000"/>
                <w:sz w:val="20"/>
                <w:szCs w:val="20"/>
                <w:lang w:val="pt-BR" w:eastAsia="en-US" w:bidi="ar-SA"/>
              </w:rPr>
              <w:t>REFERÊNCIA:</w:t>
            </w:r>
            <w:r w:rsidRPr="004F1892">
              <w:rPr>
                <w:rFonts w:eastAsia="Aptos" w:cs="Arial"/>
                <w:color w:val="000000"/>
                <w:sz w:val="20"/>
                <w:szCs w:val="20"/>
                <w:lang w:val="pt-BR" w:eastAsia="en-US" w:bidi="ar-SA"/>
              </w:rPr>
              <w:t> MSE MODELO 180X180 COM TRIPÉ RETRÁTIL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88</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TESTADOR DE CABOS DE REDE E TELEFONIA PORTÁTIL (RJ11, RJ12 E RJ45)</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IDENTIFICAÇÃO DO ITEM:</w:t>
            </w:r>
            <w:r w:rsidRPr="004F1892">
              <w:rPr>
                <w:rFonts w:eastAsia="Times New Roman" w:cs="Arial"/>
                <w:color w:val="000000"/>
                <w:sz w:val="20"/>
                <w:szCs w:val="20"/>
                <w:lang w:val="pt-BR" w:eastAsia="pt-BR" w:bidi="ar-SA"/>
              </w:rPr>
              <w:t> INSTRUMENTO ELETRÔNICO PORTÁTIL DE TESTE E DIAGNÓSTICO PARA VERIFICAÇÃO DE CONTINUIDADE, PINAGEM, CURTOS, CIRCUITOS ABERTOS E CONEXÕES INCORRETAS EM CABOS DE DADOS (RJ45) E TELEFONIA (RJ11/RJ12).</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CARACTERÍSTICAS FÍSICAS E MATERIAIS:</w:t>
            </w:r>
            <w:r w:rsidRPr="004F1892">
              <w:rPr>
                <w:rFonts w:eastAsia="Times New Roman" w:cs="Arial"/>
                <w:color w:val="000000"/>
                <w:sz w:val="20"/>
                <w:szCs w:val="20"/>
                <w:lang w:val="pt-BR" w:eastAsia="pt-BR" w:bidi="ar-SA"/>
              </w:rPr>
              <w:t> CORPO EM TERMOPLÁSTICO ABS DE ALTA RESISTÊNCIA. UNIDADES MASTER E REMOTE DESTACÁVEIS COM ENCAIXE TIPO TRILHO DE ACOPLAMENTO RÁPIDO. PAINEL FRONTAL COM LEDS NUMERADOS (1 A 8) E LED DE ATERRAMENTO (G). DIMENSÕES: 105X105X30MM. PESO ≤ 150G (SEM BATERIA). ACOMPANHA ESTOJO OU BOLSA PROTETORA.</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REQUISITOS FUNCIONAIS E DESEMPENHO:</w:t>
            </w:r>
            <w:r w:rsidRPr="004F1892">
              <w:rPr>
                <w:rFonts w:eastAsia="Times New Roman" w:cs="Arial"/>
                <w:color w:val="000000"/>
                <w:sz w:val="20"/>
                <w:szCs w:val="20"/>
                <w:lang w:val="pt-BR" w:eastAsia="pt-BR" w:bidi="ar-SA"/>
              </w:rPr>
              <w:t> COMPATÍVEL COM RJ11 (4 VIAS), RJ12 (6 VIAS) E RJ45 (8 VIAS). SUPORTE A CABOS STP/FTP E UTP COM TESTE DE CONTINUIDADE DA MALHA DE ATERRAMENTO. DUAS VELOCIDADES DE VARREDURA SELECIONÁVEIS (NORMAL/RÁPIDA E LENTA). INDICAÇÃO VISUAL SEQUENCIAL E SINCRONIZADA POR LEDS. ALIMENTAÇÃO POR BATERIA 9V.</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ALIMENTAÇÃO:</w:t>
            </w:r>
            <w:r w:rsidRPr="004F1892">
              <w:rPr>
                <w:rFonts w:eastAsia="Times New Roman" w:cs="Arial"/>
                <w:color w:val="000000"/>
                <w:sz w:val="20"/>
                <w:szCs w:val="20"/>
                <w:lang w:val="pt-BR" w:eastAsia="pt-BR" w:bidi="ar-SA"/>
              </w:rPr>
              <w:t> 01 BATERIA ALCALINA 9V (TIPO 6F22 OU EQUIVALENTE).</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NORMAS TÉCNICAS:</w:t>
            </w:r>
            <w:r w:rsidRPr="004F1892">
              <w:rPr>
                <w:rFonts w:eastAsia="Times New Roman" w:cs="Arial"/>
                <w:color w:val="000000"/>
                <w:sz w:val="20"/>
                <w:szCs w:val="20"/>
                <w:lang w:val="pt-BR" w:eastAsia="pt-BR" w:bidi="ar-SA"/>
              </w:rPr>
              <w:t> CERTIFICAÇÕES CE/FCC OU COMPATIBILIDADE ELETROMAGNÉTICA. COMPROVAÇÃO POR CATÁLOGO TÉCNICO, LAUDO OU ATESTADO.</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EMBALAGEM E ACONDICIONAMENTO:</w:t>
            </w:r>
            <w:r w:rsidRPr="004F1892">
              <w:rPr>
                <w:rFonts w:eastAsia="Times New Roman" w:cs="Arial"/>
                <w:color w:val="000000"/>
                <w:sz w:val="20"/>
                <w:szCs w:val="20"/>
                <w:lang w:val="pt-BR" w:eastAsia="pt-BR" w:bidi="ar-SA"/>
              </w:rPr>
              <w:t> EMBALAGEM ORIGINAL COM MANUAL DE INSTRUÇÕES EM PORTUGUÊS E ESTOJO/BOLSA PROTETORA (SE FORNECIDO DE FÁBRICA).</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ACESSÓRIOS OBRIGATÓRIOS:</w:t>
            </w:r>
            <w:r w:rsidRPr="004F1892">
              <w:rPr>
                <w:rFonts w:eastAsia="Times New Roman" w:cs="Arial"/>
                <w:color w:val="000000"/>
                <w:sz w:val="20"/>
                <w:szCs w:val="20"/>
                <w:lang w:val="pt-BR" w:eastAsia="pt-BR" w:bidi="ar-SA"/>
              </w:rPr>
              <w:t> 01 UNIDADE MASTER; 01 UNIDADE REMOTE; MANUAL EM PORTUGUÊS; ESTOJO/BOLSA PROTETORA (SE PADRÃO DE FÁBRICA).</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GARANTIA E ASSISTÊNCIA TÉCNICA:</w:t>
            </w:r>
            <w:r w:rsidRPr="004F1892">
              <w:rPr>
                <w:rFonts w:eastAsia="Times New Roman" w:cs="Arial"/>
                <w:color w:val="000000"/>
                <w:sz w:val="20"/>
                <w:szCs w:val="20"/>
                <w:lang w:val="pt-BR" w:eastAsia="pt-BR" w:bidi="ar-SA"/>
              </w:rPr>
              <w:t> 12 MESES CONTRA DEFEITOS DE FABRICAÇÃO.</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REFERÊNCIA:</w:t>
            </w:r>
            <w:r w:rsidRPr="004F1892">
              <w:rPr>
                <w:rFonts w:eastAsia="Times New Roman" w:cs="Arial"/>
                <w:color w:val="000000"/>
                <w:sz w:val="20"/>
                <w:szCs w:val="20"/>
                <w:lang w:val="pt-BR" w:eastAsia="pt-BR" w:bidi="ar-SA"/>
              </w:rPr>
              <w:t> VONDER 38.70.111.245, MINIPA, HIKARI, PRO'SKIT, FLUKE NETWORKS OU SIMILAR SUPERIOR.</w:t>
            </w:r>
          </w:p>
          <w:p w:rsidR="004F1892" w:rsidRPr="004F1892" w:rsidRDefault="004F1892" w:rsidP="004F1892">
            <w:pPr>
              <w:jc w:val="both"/>
              <w:rPr>
                <w:rFonts w:eastAsia="Aptos" w:cs="Arial"/>
                <w:sz w:val="20"/>
                <w:szCs w:val="20"/>
                <w:lang w:val="pt-BR" w:eastAsia="en-US" w:bidi="ar-SA"/>
              </w:rPr>
            </w:pP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89</w:t>
            </w:r>
          </w:p>
        </w:tc>
        <w:tc>
          <w:tcPr>
            <w:tcW w:w="2465" w:type="pct"/>
            <w:vAlign w:val="center"/>
          </w:tcPr>
          <w:p w:rsidR="004F1892" w:rsidRPr="004F1892" w:rsidRDefault="004F1892" w:rsidP="004F1892">
            <w:pPr>
              <w:keepNext/>
              <w:keepLines/>
              <w:jc w:val="both"/>
              <w:rPr>
                <w:rFonts w:eastAsia="Times New Roman" w:cs="Arial"/>
                <w:b/>
                <w:sz w:val="20"/>
                <w:szCs w:val="20"/>
                <w:lang w:val="pt-BR" w:eastAsia="en-US" w:bidi="ar-SA"/>
              </w:rPr>
            </w:pPr>
            <w:r w:rsidRPr="004F1892">
              <w:rPr>
                <w:rFonts w:eastAsia="Times New Roman" w:cs="Arial"/>
                <w:b/>
                <w:color w:val="000000"/>
                <w:sz w:val="20"/>
                <w:szCs w:val="20"/>
                <w:lang w:val="pt-BR" w:eastAsia="en-US" w:bidi="ar-SA"/>
              </w:rPr>
              <w:t>TRATOR CORTADOR DE GRAMA (26,3HP)</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TRATOR CORTADOR DE GRAMA DIRIGÍVEL PROFISSIONAL, COM MOTOR A COMBUSTÃO, PARA MANUTENÇÃO DE ÁREAS VERDES, CONSERVAÇÃO PREDIAL E PAISAGISMO.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CHASSI E ESTRUTURA EM MATERIAIS ROBUSTOS DE ALTA QUALIDADE, PROJETADOS PARA DURABILIDADE E CONFORTO PREMIUM DURANTE LONGAS JORNADAS DE TRABALHO. ASSENTO ERGONÔMICO. PLATAFORMA DE CORTE CLEAR CUT COM ALTA CAPACIDADE.</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MOTOR HUSQVARNA HV 764E DE 4 TEMPOS, 764CC, POTÊNCIA 26,3 HP (19,6 KW). VELOCIDADE MÁXIMA 8,4 KM/H. LARGURA DE CORTE 122CM (48"). 3 MODOS DE CORTE: COLETOR, RECICLAGEM (MULCHING) E DESCARGA LATERAL. 10 ESTÁGIOS DE REGULAGEM DE ALTURA (25 A 105MM). TANQUE DE COMBUSTÍVEL 13L. PRODUTIVIDADE MÉDIA 6.150 M²/H. ÁREA RECOMENDADA: 40.000 M².</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NÃO SE APLICA (EQUIPAMENTO A COMBUSTÃO A GASOLINA).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CONFORMIDADE COM NORMAS DE EMISSÃO DE POLUENTES E CONTROLE DE RUÍDO (IBAMA/CONAMA). ATENDER À LEGISLAÇÃO DE SEGURANÇA DO TRABALHO.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INSTRUÇÕES E MANUTENÇÃO EM LÍNGUA PORTUGUESA.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NÃO ESPECIFICADOS.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COM REDE DE ASSISTÊNCIA TÉCNICA AUTORIZADA.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HUSQVARNA TS219FM (26.3HP - 764CC - 122CM) OU SIMILAR SUPERIOR.</w:t>
            </w:r>
          </w:p>
        </w:tc>
        <w:tc>
          <w:tcPr>
            <w:tcW w:w="442"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2</w:t>
            </w:r>
          </w:p>
        </w:tc>
        <w:tc>
          <w:tcPr>
            <w:tcW w:w="442" w:type="pct"/>
            <w:vAlign w:val="center"/>
          </w:tcPr>
          <w:p w:rsidR="004F1892" w:rsidRPr="009605FA" w:rsidRDefault="004F1892" w:rsidP="004F1892">
            <w:pPr>
              <w:ind w:left="-72" w:right="-32"/>
              <w:jc w:val="center"/>
              <w:rPr>
                <w:rFonts w:eastAsia="Aptos" w:cs="Arial"/>
                <w:b/>
                <w:bCs/>
                <w:sz w:val="20"/>
                <w:szCs w:val="20"/>
                <w:lang w:val="en-US"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90</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VENTILADOR (PAREDE 60CM)</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VENTILADOR INDUSTRIAL PARA AMBIENTES DE GRANDE PORTE, COM INSTALAÇÃO TIPO PAREDE, DESTINADO À CIRCULAÇÃO DE AR EM ÁREAS COMERCIAIS E INDUSTRIAIS.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3 PÁS EM PLÁSTICO DE ENGENHARIA DE ALTA RESISTÊNCIA, FÁCIL HIGIENIZAÇÃO. GRADE DE PROTEÇÃO REMOVÍVEL PARA LIMPEZA E MANUTENÇÃO. MOTOR COM PROTETOR TÉRMICO CONTRA SUPERAQUECIMENTO. COMPONENTES ROBUSTOS PARA REGIME SEVERO DE USO.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TENSÃO BIVOLT CHAVEADA OU AUTOMÁTICA (127V/220V), 60HZ. CONTROLE COM MÍNIMO 3 VELOCIDADES SELECIONÁVEIS. ROTAÇÃO MÁXIMA DE ATÉ 1.400 RPM. POTÊNCIA MÍNIMA DE 200W. SELO PROCEL CLASSE "A". BAIXO NÍVEL DE RUÍDO.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BIVOLT AUTOMÁTICA (127V/220V).</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INMETRO (SELO DE IDENTIFICAÇÃO DA CONFORMIDADE). SELO PROCEL CLASSE "A".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INSTRUÇÕES E KIT DE MONTAGEM/INSTALAÇÃO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KIT DE FIXAÇÃO PARA INSTALAÇÃO (MESA, PAREDE OU COLUNA, CONFORME ESPECIFICADO);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VENTISOL (LINHA INDUSTRIAL 200W), VENTISILVA, ARGE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90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91</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VENTILADOR DE COLUNA (PEDESTAL) INDUSTRIAL/COMERCIAL (MÍNIMO 40CM, BIVOLT)</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IDENTIFICAÇÃO DO ITEM:</w:t>
            </w:r>
            <w:r w:rsidRPr="004F1892">
              <w:rPr>
                <w:rFonts w:eastAsia="Times New Roman" w:cs="Arial"/>
                <w:color w:val="000000"/>
                <w:sz w:val="20"/>
                <w:szCs w:val="20"/>
                <w:lang w:val="pt-BR" w:eastAsia="pt-BR" w:bidi="ar-SA"/>
              </w:rPr>
              <w:t> VENTILADOR ELÉTRICO PORTÁTIL TIPO COLUNA (PEDESTAL), PARA CIRCULAÇÃO E VENTILAÇÃO DE AMBIENTES INSTITUCIONAIS E COLETIVOS.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CARACTERÍSTICAS FÍSICAS E MATERIAIS:</w:t>
            </w:r>
            <w:r w:rsidRPr="004F1892">
              <w:rPr>
                <w:rFonts w:eastAsia="Times New Roman" w:cs="Arial"/>
                <w:color w:val="000000"/>
                <w:sz w:val="20"/>
                <w:szCs w:val="20"/>
                <w:lang w:val="pt-BR" w:eastAsia="pt-BR" w:bidi="ar-SA"/>
              </w:rPr>
              <w:t> GRADE METÁLICA COM PINTURA ELETROSTÁTICA OU TERMOPLÁSTICA DE ALTA DENSIDADE. HÉLICES ≥ 3 PÁS EM MATERIAL DE ALTA RESISTÊNCIA. COLUNA TELESCÓPICA AJUSTÁVEL (1,20M A 1,50M) COM TRAVA DE SEGURANÇA. BASE ESTÁVEL COM SAPATAS ANTIDERRAPANTES. DIÂMETRO DA GRADE ≥ 40CM. ACABAMENTO EM CORES NEUTRAS.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REQUISITOS FUNCIONAIS E DESEMPENHO:</w:t>
            </w:r>
            <w:r w:rsidRPr="004F1892">
              <w:rPr>
                <w:rFonts w:eastAsia="Times New Roman" w:cs="Arial"/>
                <w:color w:val="000000"/>
                <w:sz w:val="20"/>
                <w:szCs w:val="20"/>
                <w:lang w:val="pt-BR" w:eastAsia="pt-BR" w:bidi="ar-SA"/>
              </w:rPr>
              <w:t> MÍNIMO 3 VELOCIDADES. OSCILAÇÃO HORIZONTAL AUTOMÁTICA (≥ 80°) COM TRAVAMENTO. INCLINAÇÃO VERTICAL AJUSTÁVEL. BIVOLT AUTOMÁTICO (110-220V, 50/60HZ). BAIXO NÍVEL DE RUÍDO PARA AMBIENTES DE TRABALHO. SELO PROCEL CLASSE "A".</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ALIMENTAÇÃO ELÉTRICA:</w:t>
            </w:r>
            <w:r w:rsidRPr="004F1892">
              <w:rPr>
                <w:rFonts w:eastAsia="Times New Roman" w:cs="Arial"/>
                <w:color w:val="000000"/>
                <w:sz w:val="20"/>
                <w:szCs w:val="20"/>
                <w:lang w:val="pt-BR" w:eastAsia="pt-BR" w:bidi="ar-SA"/>
              </w:rPr>
              <w:t> BIVOLT AUTOMÁTICA (110-220V, 50/60HZ).</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NORMAS TÉCNICAS:</w:t>
            </w:r>
            <w:r w:rsidRPr="004F1892">
              <w:rPr>
                <w:rFonts w:eastAsia="Times New Roman" w:cs="Arial"/>
                <w:color w:val="000000"/>
                <w:sz w:val="20"/>
                <w:szCs w:val="20"/>
                <w:lang w:val="pt-BR" w:eastAsia="pt-BR" w:bidi="ar-SA"/>
              </w:rPr>
              <w:t> CERTIFICAÇÃO INMETRO DE SEGURANÇA. SELO PROCEL CLASSE "A".</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EMBALAGEM E ACONDICIONAMENTO:</w:t>
            </w:r>
            <w:r w:rsidRPr="004F1892">
              <w:rPr>
                <w:rFonts w:eastAsia="Times New Roman" w:cs="Arial"/>
                <w:color w:val="000000"/>
                <w:sz w:val="20"/>
                <w:szCs w:val="20"/>
                <w:lang w:val="pt-BR" w:eastAsia="pt-BR" w:bidi="ar-SA"/>
              </w:rPr>
              <w:t> EMBALAGEM ORIGINAL COM PROTEÇÃO PARA TRANSPORTE, EM MATERIAIS RECICLÁVEIS, COM MANUAL DE INSTRUÇÕES EM PORTUGUÊS.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ACESSÓRIOS OBRIGATÓRIOS:</w:t>
            </w:r>
            <w:r w:rsidRPr="004F1892">
              <w:rPr>
                <w:rFonts w:eastAsia="Times New Roman" w:cs="Arial"/>
                <w:color w:val="000000"/>
                <w:sz w:val="20"/>
                <w:szCs w:val="20"/>
                <w:lang w:val="pt-BR" w:eastAsia="pt-BR" w:bidi="ar-SA"/>
              </w:rPr>
              <w:t> MANUAL DE INSTRUÇÕES EM PORTUGUÊS.</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GARANTIA E ASSISTÊNCIA TÉCNICA:</w:t>
            </w:r>
            <w:r w:rsidRPr="004F1892">
              <w:rPr>
                <w:rFonts w:eastAsia="Times New Roman" w:cs="Arial"/>
                <w:color w:val="000000"/>
                <w:sz w:val="20"/>
                <w:szCs w:val="20"/>
                <w:lang w:val="pt-BR" w:eastAsia="pt-BR" w:bidi="ar-SA"/>
              </w:rPr>
              <w:t> 12 MESES CONTRA DEFEITOS DE FABRICAÇÃO.</w:t>
            </w:r>
          </w:p>
          <w:p w:rsidR="004F1892" w:rsidRPr="004F1892" w:rsidRDefault="004F1892" w:rsidP="004F1892">
            <w:pPr>
              <w:jc w:val="both"/>
              <w:rPr>
                <w:rFonts w:eastAsia="Times New Roman" w:cs="Arial"/>
                <w:color w:val="000000"/>
                <w:sz w:val="20"/>
                <w:szCs w:val="20"/>
                <w:lang w:val="pt-BR" w:eastAsia="pt-BR" w:bidi="ar-SA"/>
              </w:rPr>
            </w:pPr>
            <w:r w:rsidRPr="004F1892">
              <w:rPr>
                <w:rFonts w:eastAsia="Times New Roman" w:cs="Arial"/>
                <w:b/>
                <w:bCs/>
                <w:color w:val="000000"/>
                <w:sz w:val="20"/>
                <w:szCs w:val="20"/>
                <w:lang w:val="pt-BR" w:eastAsia="pt-BR" w:bidi="ar-SA"/>
              </w:rPr>
              <w:t>REFERÊNCIA:</w:t>
            </w:r>
            <w:r w:rsidRPr="004F1892">
              <w:rPr>
                <w:rFonts w:eastAsia="Times New Roman" w:cs="Arial"/>
                <w:color w:val="000000"/>
                <w:sz w:val="20"/>
                <w:szCs w:val="20"/>
                <w:lang w:val="pt-BR" w:eastAsia="pt-BR" w:bidi="ar-SA"/>
              </w:rPr>
              <w:t> VENTISOL CLI/TURBO, ARNO, MONDIAL OU SIMILAR SUPERIOR.</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60</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92</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VENTILADOR DE TETO (BRANCO, 3 PÁS)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VENTILADOR DE TETO COMERCIAL/INSTITUCIONAL, COM 3 (TRÊS) PÁS, COR BRANCA, PARA CIRCULAÇÃO DE AR EM AMBIENTES INTERNOS.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3 PÁS EM MATERIAL DE ALTA RESISTÊNCIA (PLÁSTICO DE ENGENHARIA, MDF LAQUEADO OU METAL COM TRATAMENTO ANTICORROSIVO), COR BRANCA. LUSTRE INTEGRADO COM PLAFON EM PLÁSTICO OU VIDRO JATEADO FOSCO, COM SOQUETES E-27 PARA MÍNIMO 2 LÂMPADAS LED. DIÂMETRO TOTAL DE GIRO MÍNIMO DE 100 CM.</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TENSÃO 127V/60HZ. POTÊNCIA MÍNIMA DO MOTOR: 120W COM PROTETOR TÉRMICO CONTRA SUPERAQUECIMENTO. CHAVE DE CONTROLE DE PAREDE COM: INTERRUPTOR LIGA/DESLIGA DA ILUMINAÇÃO, CONTROLE DE VELOCIDADE (3 NÍVEIS) E CHAVE REVERSORA (VENTILAÇÃO/EXAUSTÃO). BAIXO NÍVEL DE RUÍDO E VIBRAÇÃO. SELO PROCEL CLASSE "A".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127V/60HZ.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INMETRO (SEGURANÇA COMPULSÓRIA). SELO PROCEL CLASSE "A" (EFICIÊNCIA ENERGÉTICA).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INSTRUÇÕES EM PORTUGUÊS E KIT DE FIXAÇÃO.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CHAVE DE CONTROLE DE PAREDE (LIGA/DESLIGA, 3 VELOCIDADES, REVERSÃO); LUSTRE INTEGRADO (SEM LÂMPADAS); KIT DE FIXAÇÃO;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COM SUBSTITUIÇÃO SEM ÔNUS.</w:t>
            </w:r>
          </w:p>
        </w:tc>
        <w:tc>
          <w:tcPr>
            <w:tcW w:w="442" w:type="pct"/>
            <w:vAlign w:val="center"/>
          </w:tcPr>
          <w:p w:rsidR="004F1892" w:rsidRPr="009605FA" w:rsidRDefault="004F1892" w:rsidP="004F1892">
            <w:pPr>
              <w:jc w:val="center"/>
              <w:rPr>
                <w:rFonts w:eastAsia="Aptos" w:cs="Arial"/>
                <w:b/>
                <w:bCs/>
                <w:sz w:val="20"/>
                <w:szCs w:val="20"/>
                <w:lang w:val="pt-BR" w:eastAsia="en-US" w:bidi="ar-SA"/>
              </w:rPr>
            </w:pPr>
            <w:r w:rsidRPr="009605FA">
              <w:rPr>
                <w:rFonts w:eastAsia="Aptos" w:cs="Arial"/>
                <w:b/>
                <w:bCs/>
                <w:sz w:val="20"/>
                <w:szCs w:val="20"/>
                <w:lang w:val="pt-BR" w:eastAsia="en-US" w:bidi="ar-SA"/>
              </w:rPr>
              <w:t>5</w:t>
            </w:r>
          </w:p>
        </w:tc>
        <w:tc>
          <w:tcPr>
            <w:tcW w:w="442" w:type="pct"/>
            <w:vAlign w:val="center"/>
          </w:tcPr>
          <w:p w:rsidR="004F1892" w:rsidRPr="009605FA" w:rsidRDefault="004F1892" w:rsidP="004F1892">
            <w:pPr>
              <w:ind w:left="-72" w:right="-32"/>
              <w:jc w:val="center"/>
              <w:rPr>
                <w:rFonts w:eastAsia="Aptos" w:cs="Arial"/>
                <w:b/>
                <w:bCs/>
                <w:sz w:val="20"/>
                <w:szCs w:val="20"/>
                <w:lang w:val="pt-BR" w:eastAsia="en-US" w:bidi="ar-SA"/>
              </w:rPr>
            </w:pPr>
            <w:r w:rsidRPr="009605FA">
              <w:rPr>
                <w:rFonts w:eastAsia="Aptos" w:cs="Arial"/>
                <w:b/>
                <w:bCs/>
                <w:sz w:val="20"/>
                <w:szCs w:val="20"/>
                <w:lang w:val="pt-BR" w:eastAsia="en-US" w:bidi="ar-SA"/>
              </w:rPr>
              <w:t>Unidades</w:t>
            </w:r>
          </w:p>
        </w:tc>
        <w:tc>
          <w:tcPr>
            <w:tcW w:w="441" w:type="pct"/>
          </w:tcPr>
          <w:p w:rsidR="004F1892" w:rsidRPr="009605FA" w:rsidRDefault="004F1892" w:rsidP="004F1892">
            <w:pPr>
              <w:ind w:left="-72" w:right="-32"/>
              <w:jc w:val="center"/>
              <w:rPr>
                <w:rFonts w:eastAsia="Aptos" w:cs="Arial"/>
                <w:b/>
                <w:bCs/>
                <w:sz w:val="20"/>
                <w:szCs w:val="20"/>
                <w:lang w:val="pt-BR" w:eastAsia="en-US" w:bidi="ar-SA"/>
              </w:rPr>
            </w:pPr>
          </w:p>
        </w:tc>
        <w:tc>
          <w:tcPr>
            <w:tcW w:w="442" w:type="pct"/>
          </w:tcPr>
          <w:p w:rsidR="004F1892" w:rsidRPr="009605FA" w:rsidRDefault="004F1892" w:rsidP="004F1892">
            <w:pPr>
              <w:ind w:left="-72" w:right="-32"/>
              <w:jc w:val="center"/>
              <w:rPr>
                <w:rFonts w:eastAsia="Aptos" w:cs="Arial"/>
                <w:b/>
                <w:bCs/>
                <w:sz w:val="20"/>
                <w:szCs w:val="20"/>
                <w:lang w:val="pt-BR" w:eastAsia="en-US" w:bidi="ar-SA"/>
              </w:rPr>
            </w:pPr>
          </w:p>
        </w:tc>
        <w:tc>
          <w:tcPr>
            <w:tcW w:w="439" w:type="pct"/>
          </w:tcPr>
          <w:p w:rsidR="004F1892" w:rsidRPr="009605FA" w:rsidRDefault="004F1892" w:rsidP="004F1892">
            <w:pPr>
              <w:ind w:left="-72" w:right="-32"/>
              <w:jc w:val="center"/>
              <w:rPr>
                <w:rFonts w:eastAsia="Aptos" w:cs="Arial"/>
                <w:b/>
                <w:bCs/>
                <w:sz w:val="20"/>
                <w:szCs w:val="20"/>
                <w:lang w:val="pt-BR" w:eastAsia="en-US" w:bidi="ar-SA"/>
              </w:rPr>
            </w:pPr>
          </w:p>
        </w:tc>
      </w:tr>
      <w:tr w:rsidR="004F1892" w:rsidRPr="009605FA" w:rsidTr="004F1892">
        <w:trPr>
          <w:trHeight w:val="20"/>
        </w:trPr>
        <w:tc>
          <w:tcPr>
            <w:tcW w:w="329"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93</w:t>
            </w:r>
          </w:p>
        </w:tc>
        <w:tc>
          <w:tcPr>
            <w:tcW w:w="2465" w:type="pct"/>
            <w:vAlign w:val="center"/>
          </w:tcPr>
          <w:p w:rsidR="004F1892" w:rsidRPr="004F1892" w:rsidRDefault="004F1892" w:rsidP="004F1892">
            <w:pPr>
              <w:keepNext/>
              <w:keepLines/>
              <w:jc w:val="both"/>
              <w:rPr>
                <w:rFonts w:eastAsia="Times New Roman" w:cs="Arial"/>
                <w:b/>
                <w:color w:val="000000"/>
                <w:sz w:val="20"/>
                <w:szCs w:val="20"/>
                <w:lang w:val="pt-BR" w:eastAsia="en-US" w:bidi="ar-SA"/>
              </w:rPr>
            </w:pPr>
            <w:r w:rsidRPr="004F1892">
              <w:rPr>
                <w:rFonts w:eastAsia="Times New Roman" w:cs="Arial"/>
                <w:b/>
                <w:color w:val="000000"/>
                <w:sz w:val="20"/>
                <w:szCs w:val="20"/>
                <w:lang w:val="pt-BR" w:eastAsia="en-US" w:bidi="ar-SA"/>
              </w:rPr>
              <w:t>VENTILADOR DE TETO (PRETO, 3 PÁS)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IDENTIFICAÇÃO DO ITEM:</w:t>
            </w:r>
            <w:r w:rsidRPr="004F1892">
              <w:rPr>
                <w:rFonts w:eastAsia="Times New Roman" w:cs="Arial"/>
                <w:sz w:val="20"/>
                <w:szCs w:val="20"/>
                <w:lang w:val="pt-BR" w:eastAsia="pt-BR" w:bidi="ar-SA"/>
              </w:rPr>
              <w:t> VENTILADOR DE TETO COMERCIAL/RESIDENCIAL, COM 3 (TRÊS) PÁS, COR PRETA, PARA CIRCULAÇÃO DE AR EM AMBIENTES INSTITUCIONAIS.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CARACTERÍSTICAS FÍSICAS E MATERIAIS:</w:t>
            </w:r>
            <w:r w:rsidRPr="004F1892">
              <w:rPr>
                <w:rFonts w:eastAsia="Times New Roman" w:cs="Arial"/>
                <w:sz w:val="20"/>
                <w:szCs w:val="20"/>
                <w:lang w:val="pt-BR" w:eastAsia="pt-BR" w:bidi="ar-SA"/>
              </w:rPr>
              <w:t> 3 PÁS SIMÉTRICAS EM MDF, MADEIRA TRATADA OU PLÁSTICO DE ENGENHARIA INJETADO, ACABAMENTO PRETO. CARENAGEM/CORPO NA COR PRETA. LUSTRE INTEGRADO EM POLICARBONATO OU VIDRO FOSCO COM BOCAL PARA MÍNIMO 2 LÂMPADAS LED (SOQUETE E27). DIÂMETRO TOTAL DE GIRO: 90-110CM.</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REQUISITOS FUNCIONAIS E DESEMPENHO:</w:t>
            </w:r>
            <w:r w:rsidRPr="004F1892">
              <w:rPr>
                <w:rFonts w:eastAsia="Times New Roman" w:cs="Arial"/>
                <w:sz w:val="20"/>
                <w:szCs w:val="20"/>
                <w:lang w:val="pt-BR" w:eastAsia="pt-BR" w:bidi="ar-SA"/>
              </w:rPr>
              <w:t> TENSÃO 127V/60HZ. POTÊNCIA MÍNIMA DO MOTOR: 120W COM PROTETOR TÉRMICO INTEGRADO. CONTROLE DE VELOCIDADE POR CHAVE DE PAREDE (LIGA/DESLIGA, 3 VELOCIDADES E REVERSÃO DE ROTAÇÃO). VENTILAÇÃO PARA ÁREAS ≥ 20M². SELO PROCEL CLASSE "A". BAIXO NÍVEL DE RUÍDO.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ALIMENTAÇÃO ELÉTRICA:</w:t>
            </w:r>
            <w:r w:rsidRPr="004F1892">
              <w:rPr>
                <w:rFonts w:eastAsia="Times New Roman" w:cs="Arial"/>
                <w:sz w:val="20"/>
                <w:szCs w:val="20"/>
                <w:lang w:val="pt-BR" w:eastAsia="pt-BR" w:bidi="ar-SA"/>
              </w:rPr>
              <w:t> 127V/60HZ.</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NORMAS TÉCNICAS:</w:t>
            </w:r>
            <w:r w:rsidRPr="004F1892">
              <w:rPr>
                <w:rFonts w:eastAsia="Times New Roman" w:cs="Arial"/>
                <w:sz w:val="20"/>
                <w:szCs w:val="20"/>
                <w:lang w:val="pt-BR" w:eastAsia="pt-BR" w:bidi="ar-SA"/>
              </w:rPr>
              <w:t> CERTIFICAÇÃO INMETRO (SEGURANÇA E CONFORMIDADE). SELO PROCEL CLASSE "A" (EFICIÊNCIA ENERGÉTICA).</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EMBALAGEM E ACONDICIONAMENTO:</w:t>
            </w:r>
            <w:r w:rsidRPr="004F1892">
              <w:rPr>
                <w:rFonts w:eastAsia="Times New Roman" w:cs="Arial"/>
                <w:sz w:val="20"/>
                <w:szCs w:val="20"/>
                <w:lang w:val="pt-BR" w:eastAsia="pt-BR" w:bidi="ar-SA"/>
              </w:rPr>
              <w:t> EMBALAGEM ORIGINAL COM MANUAL DE INSTRUÇÕES EM PORTUGUÊS, CHAVE DE CONTROLE DE PAREDE E KIT DE FIXAÇÃO.</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ACESSÓRIOS OBRIGATÓRIOS:</w:t>
            </w:r>
            <w:r w:rsidRPr="004F1892">
              <w:rPr>
                <w:rFonts w:eastAsia="Times New Roman" w:cs="Arial"/>
                <w:sz w:val="20"/>
                <w:szCs w:val="20"/>
                <w:lang w:val="pt-BR" w:eastAsia="pt-BR" w:bidi="ar-SA"/>
              </w:rPr>
              <w:t> CHAVE DE CONTROLE DE PAREDE (LIGA/DESLIGA, 3 VELOCIDADES, REVERSÃO); LUSTRE INTEGRADO (SEM LÂMPADAS); KIT DE FIXAÇÃO; MANUAL EM PORTUGUÊS.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GARANTIA E ASSISTÊNCIA TÉCNICA:</w:t>
            </w:r>
            <w:r w:rsidRPr="004F1892">
              <w:rPr>
                <w:rFonts w:eastAsia="Times New Roman" w:cs="Arial"/>
                <w:sz w:val="20"/>
                <w:szCs w:val="20"/>
                <w:lang w:val="pt-BR" w:eastAsia="pt-BR" w:bidi="ar-SA"/>
              </w:rPr>
              <w:t> 12 MESES CONTRA DEFEITOS DE FABRICAÇÃO, COM SUBSTITUIÇÃO OU REPARO SEM ÔNUS.</w:t>
            </w:r>
          </w:p>
          <w:p w:rsidR="004F1892" w:rsidRPr="004F1892" w:rsidRDefault="004F1892" w:rsidP="004F1892">
            <w:pPr>
              <w:jc w:val="both"/>
              <w:rPr>
                <w:rFonts w:eastAsia="Times New Roman" w:cs="Arial"/>
                <w:sz w:val="20"/>
                <w:szCs w:val="20"/>
                <w:lang w:val="pt-BR" w:eastAsia="pt-BR" w:bidi="ar-SA"/>
              </w:rPr>
            </w:pPr>
            <w:r w:rsidRPr="004F1892">
              <w:rPr>
                <w:rFonts w:eastAsia="Times New Roman" w:cs="Arial"/>
                <w:b/>
                <w:bCs/>
                <w:sz w:val="20"/>
                <w:szCs w:val="20"/>
                <w:lang w:val="pt-BR" w:eastAsia="pt-BR" w:bidi="ar-SA"/>
              </w:rPr>
              <w:t>REFERÊNCIA:</w:t>
            </w:r>
            <w:r w:rsidRPr="004F1892">
              <w:rPr>
                <w:rFonts w:eastAsia="Times New Roman" w:cs="Arial"/>
                <w:sz w:val="20"/>
                <w:szCs w:val="20"/>
                <w:lang w:val="pt-BR" w:eastAsia="pt-BR" w:bidi="ar-SA"/>
              </w:rPr>
              <w:t> NEW TRON MODELO ECO RIO OU SIMILAR SUPERIOR.</w:t>
            </w:r>
          </w:p>
        </w:tc>
        <w:tc>
          <w:tcPr>
            <w:tcW w:w="442" w:type="pct"/>
            <w:vAlign w:val="center"/>
          </w:tcPr>
          <w:p w:rsidR="004F1892" w:rsidRPr="009605FA" w:rsidRDefault="004F1892" w:rsidP="004F1892">
            <w:pPr>
              <w:jc w:val="center"/>
              <w:rPr>
                <w:rFonts w:eastAsia="Aptos" w:cs="Arial"/>
                <w:b/>
                <w:bCs/>
                <w:sz w:val="20"/>
                <w:szCs w:val="20"/>
                <w:lang w:val="en-US" w:eastAsia="en-US" w:bidi="ar-SA"/>
              </w:rPr>
            </w:pPr>
            <w:r w:rsidRPr="009605FA">
              <w:rPr>
                <w:rFonts w:eastAsia="Aptos" w:cs="Arial"/>
                <w:b/>
                <w:bCs/>
                <w:sz w:val="20"/>
                <w:szCs w:val="20"/>
                <w:lang w:val="en-US" w:eastAsia="en-US" w:bidi="ar-SA"/>
              </w:rPr>
              <w:t>20</w:t>
            </w:r>
          </w:p>
        </w:tc>
        <w:tc>
          <w:tcPr>
            <w:tcW w:w="442" w:type="pct"/>
            <w:vAlign w:val="center"/>
          </w:tcPr>
          <w:p w:rsidR="004F1892" w:rsidRPr="009605FA" w:rsidRDefault="004F1892" w:rsidP="004F1892">
            <w:pPr>
              <w:ind w:left="-72" w:right="-32"/>
              <w:jc w:val="center"/>
              <w:rPr>
                <w:rFonts w:eastAsia="Aptos" w:cs="Arial"/>
                <w:b/>
                <w:bCs/>
                <w:sz w:val="20"/>
                <w:szCs w:val="20"/>
                <w:lang w:val="en-US" w:eastAsia="en-US" w:bidi="ar-SA"/>
              </w:rPr>
            </w:pPr>
            <w:proofErr w:type="spellStart"/>
            <w:r w:rsidRPr="009605FA">
              <w:rPr>
                <w:rFonts w:eastAsia="Aptos" w:cs="Arial"/>
                <w:b/>
                <w:bCs/>
                <w:sz w:val="20"/>
                <w:szCs w:val="20"/>
                <w:lang w:val="en-US" w:eastAsia="en-US" w:bidi="ar-SA"/>
              </w:rPr>
              <w:t>Unidades</w:t>
            </w:r>
            <w:proofErr w:type="spellEnd"/>
          </w:p>
        </w:tc>
        <w:tc>
          <w:tcPr>
            <w:tcW w:w="441" w:type="pct"/>
          </w:tcPr>
          <w:p w:rsidR="004F1892" w:rsidRPr="009605FA" w:rsidRDefault="004F1892" w:rsidP="004F1892">
            <w:pPr>
              <w:ind w:left="-72" w:right="-32"/>
              <w:jc w:val="center"/>
              <w:rPr>
                <w:rFonts w:eastAsia="Aptos" w:cs="Arial"/>
                <w:b/>
                <w:bCs/>
                <w:sz w:val="20"/>
                <w:szCs w:val="20"/>
                <w:lang w:val="en-US" w:eastAsia="en-US" w:bidi="ar-SA"/>
              </w:rPr>
            </w:pPr>
          </w:p>
        </w:tc>
        <w:tc>
          <w:tcPr>
            <w:tcW w:w="442" w:type="pct"/>
          </w:tcPr>
          <w:p w:rsidR="004F1892" w:rsidRPr="009605FA" w:rsidRDefault="004F1892" w:rsidP="004F1892">
            <w:pPr>
              <w:ind w:left="-72" w:right="-32"/>
              <w:jc w:val="center"/>
              <w:rPr>
                <w:rFonts w:eastAsia="Aptos" w:cs="Arial"/>
                <w:b/>
                <w:bCs/>
                <w:sz w:val="20"/>
                <w:szCs w:val="20"/>
                <w:lang w:val="en-US" w:eastAsia="en-US" w:bidi="ar-SA"/>
              </w:rPr>
            </w:pPr>
          </w:p>
        </w:tc>
        <w:tc>
          <w:tcPr>
            <w:tcW w:w="439" w:type="pct"/>
          </w:tcPr>
          <w:p w:rsidR="004F1892" w:rsidRPr="009605FA" w:rsidRDefault="004F1892" w:rsidP="004F1892">
            <w:pPr>
              <w:ind w:left="-72" w:right="-32"/>
              <w:jc w:val="center"/>
              <w:rPr>
                <w:rFonts w:eastAsia="Aptos" w:cs="Arial"/>
                <w:b/>
                <w:bCs/>
                <w:sz w:val="20"/>
                <w:szCs w:val="20"/>
                <w:lang w:val="en-US" w:eastAsia="en-US" w:bidi="ar-SA"/>
              </w:rPr>
            </w:pPr>
          </w:p>
        </w:tc>
      </w:tr>
    </w:tbl>
    <w:p w:rsidR="00942EAA" w:rsidRDefault="00942EAA" w:rsidP="00F326FF">
      <w:pPr>
        <w:jc w:val="both"/>
        <w:rPr>
          <w:color w:val="000000" w:themeColor="text1"/>
        </w:rPr>
      </w:pPr>
    </w:p>
    <w:p w:rsidR="00256794" w:rsidRDefault="00256794" w:rsidP="00497516">
      <w:pPr>
        <w:ind w:left="142"/>
        <w:jc w:val="center"/>
        <w:rPr>
          <w:u w:val="single"/>
        </w:rPr>
      </w:pPr>
      <w:r>
        <w:rPr>
          <w:u w:val="single"/>
        </w:rPr>
        <w:t>DECLARAÇÃO</w:t>
      </w:r>
    </w:p>
    <w:p w:rsidR="00484641" w:rsidRDefault="00484641" w:rsidP="00497516">
      <w:pPr>
        <w:ind w:left="142"/>
        <w:jc w:val="center"/>
        <w:rPr>
          <w:u w:val="single"/>
        </w:rPr>
      </w:pPr>
    </w:p>
    <w:p w:rsidR="00105AD6" w:rsidRDefault="00105AD6" w:rsidP="00DE27A5">
      <w:pPr>
        <w:numPr>
          <w:ilvl w:val="0"/>
          <w:numId w:val="1"/>
        </w:numPr>
      </w:pPr>
      <w:r>
        <w:t>- Declaro</w:t>
      </w:r>
      <w:r>
        <w:rPr>
          <w:spacing w:val="-10"/>
        </w:rPr>
        <w:t xml:space="preserve"> </w:t>
      </w:r>
      <w:r>
        <w:t>que</w:t>
      </w:r>
      <w:r>
        <w:rPr>
          <w:spacing w:val="-9"/>
        </w:rPr>
        <w:t xml:space="preserve"> </w:t>
      </w:r>
      <w:r>
        <w:t>o</w:t>
      </w:r>
      <w:r>
        <w:rPr>
          <w:spacing w:val="-9"/>
        </w:rPr>
        <w:t xml:space="preserve"> </w:t>
      </w:r>
      <w:r>
        <w:t>prazo</w:t>
      </w:r>
      <w:r>
        <w:rPr>
          <w:spacing w:val="-9"/>
        </w:rPr>
        <w:t xml:space="preserve"> </w:t>
      </w:r>
      <w:r>
        <w:t>de</w:t>
      </w:r>
      <w:r>
        <w:rPr>
          <w:spacing w:val="-8"/>
        </w:rPr>
        <w:t xml:space="preserve"> </w:t>
      </w:r>
      <w:r>
        <w:t>eficácia</w:t>
      </w:r>
      <w:r>
        <w:rPr>
          <w:spacing w:val="-9"/>
        </w:rPr>
        <w:t xml:space="preserve"> </w:t>
      </w:r>
      <w:r>
        <w:t>desta</w:t>
      </w:r>
      <w:r>
        <w:rPr>
          <w:spacing w:val="-9"/>
        </w:rPr>
        <w:t xml:space="preserve"> </w:t>
      </w:r>
      <w:r>
        <w:t>proposta</w:t>
      </w:r>
      <w:r>
        <w:rPr>
          <w:spacing w:val="-9"/>
        </w:rPr>
        <w:t xml:space="preserve"> </w:t>
      </w:r>
      <w:r>
        <w:t>é</w:t>
      </w:r>
      <w:r>
        <w:rPr>
          <w:spacing w:val="-9"/>
        </w:rPr>
        <w:t xml:space="preserve"> </w:t>
      </w:r>
      <w:r>
        <w:t>de</w:t>
      </w:r>
      <w:r>
        <w:rPr>
          <w:spacing w:val="-9"/>
        </w:rPr>
        <w:t xml:space="preserve"> </w:t>
      </w:r>
      <w:r>
        <w:t>60</w:t>
      </w:r>
      <w:r>
        <w:rPr>
          <w:spacing w:val="-8"/>
        </w:rPr>
        <w:t xml:space="preserve"> </w:t>
      </w:r>
      <w:r>
        <w:t>(sessenta)</w:t>
      </w:r>
      <w:r>
        <w:rPr>
          <w:spacing w:val="-9"/>
        </w:rPr>
        <w:t xml:space="preserve"> </w:t>
      </w:r>
      <w:r>
        <w:t>dias,</w:t>
      </w:r>
      <w:r>
        <w:rPr>
          <w:spacing w:val="-9"/>
        </w:rPr>
        <w:t xml:space="preserve"> </w:t>
      </w:r>
      <w:r>
        <w:t>a</w:t>
      </w:r>
      <w:r>
        <w:rPr>
          <w:spacing w:val="-9"/>
        </w:rPr>
        <w:t xml:space="preserve"> </w:t>
      </w:r>
      <w:r>
        <w:t>contar</w:t>
      </w:r>
      <w:r>
        <w:rPr>
          <w:spacing w:val="-10"/>
        </w:rPr>
        <w:t xml:space="preserve"> </w:t>
      </w:r>
      <w:r>
        <w:t>da</w:t>
      </w:r>
      <w:r>
        <w:rPr>
          <w:spacing w:val="-8"/>
        </w:rPr>
        <w:t xml:space="preserve"> </w:t>
      </w:r>
      <w:r>
        <w:t>data</w:t>
      </w:r>
      <w:r>
        <w:rPr>
          <w:spacing w:val="-9"/>
        </w:rPr>
        <w:t xml:space="preserve"> </w:t>
      </w:r>
      <w:r>
        <w:t>da</w:t>
      </w:r>
      <w:r>
        <w:rPr>
          <w:spacing w:val="-9"/>
        </w:rPr>
        <w:t xml:space="preserve"> </w:t>
      </w:r>
      <w:r>
        <w:t>entrega.</w:t>
      </w:r>
    </w:p>
    <w:p w:rsidR="0037791F" w:rsidRDefault="0037791F" w:rsidP="0037791F"/>
    <w:p w:rsidR="00105AD6" w:rsidRDefault="00105AD6" w:rsidP="009E0826">
      <w:pPr>
        <w:numPr>
          <w:ilvl w:val="0"/>
          <w:numId w:val="1"/>
        </w:numPr>
        <w:jc w:val="both"/>
      </w:pPr>
      <w:r>
        <w:t>- Declaro,</w:t>
      </w:r>
      <w:r>
        <w:rPr>
          <w:spacing w:val="-10"/>
        </w:rPr>
        <w:t xml:space="preserve"> </w:t>
      </w:r>
      <w:r>
        <w:t>sob</w:t>
      </w:r>
      <w:r>
        <w:rPr>
          <w:spacing w:val="-11"/>
        </w:rPr>
        <w:t xml:space="preserve"> </w:t>
      </w:r>
      <w:r>
        <w:t>as</w:t>
      </w:r>
      <w:r>
        <w:rPr>
          <w:spacing w:val="-10"/>
        </w:rPr>
        <w:t xml:space="preserve"> </w:t>
      </w:r>
      <w:r>
        <w:t>penas</w:t>
      </w:r>
      <w:r>
        <w:rPr>
          <w:spacing w:val="-10"/>
        </w:rPr>
        <w:t xml:space="preserve"> </w:t>
      </w:r>
      <w:r>
        <w:t>da</w:t>
      </w:r>
      <w:r>
        <w:rPr>
          <w:spacing w:val="-11"/>
        </w:rPr>
        <w:t xml:space="preserve"> </w:t>
      </w:r>
      <w:r>
        <w:t>lei,</w:t>
      </w:r>
      <w:r>
        <w:rPr>
          <w:spacing w:val="-10"/>
        </w:rPr>
        <w:t xml:space="preserve"> </w:t>
      </w:r>
      <w:r>
        <w:t>que</w:t>
      </w:r>
      <w:r>
        <w:rPr>
          <w:spacing w:val="-13"/>
        </w:rPr>
        <w:t xml:space="preserve"> </w:t>
      </w:r>
      <w:r>
        <w:t>os</w:t>
      </w:r>
      <w:r>
        <w:rPr>
          <w:spacing w:val="-13"/>
        </w:rPr>
        <w:t xml:space="preserve"> </w:t>
      </w:r>
      <w:r w:rsidR="00942EAA">
        <w:t>produtos</w:t>
      </w:r>
      <w:r w:rsidR="009E0826">
        <w:t xml:space="preserve"> o</w:t>
      </w:r>
      <w:r>
        <w:t>fertados</w:t>
      </w:r>
      <w:r>
        <w:rPr>
          <w:spacing w:val="-10"/>
        </w:rPr>
        <w:t xml:space="preserve"> </w:t>
      </w:r>
      <w:r>
        <w:t>atendem</w:t>
      </w:r>
      <w:r>
        <w:rPr>
          <w:spacing w:val="-11"/>
        </w:rPr>
        <w:t xml:space="preserve"> </w:t>
      </w:r>
      <w:r>
        <w:t>todas</w:t>
      </w:r>
      <w:r>
        <w:rPr>
          <w:spacing w:val="-12"/>
        </w:rPr>
        <w:t xml:space="preserve"> </w:t>
      </w:r>
      <w:r>
        <w:t>as</w:t>
      </w:r>
      <w:r>
        <w:rPr>
          <w:spacing w:val="-12"/>
        </w:rPr>
        <w:t xml:space="preserve"> </w:t>
      </w:r>
      <w:r>
        <w:t>especificações</w:t>
      </w:r>
      <w:r>
        <w:rPr>
          <w:spacing w:val="-11"/>
        </w:rPr>
        <w:t xml:space="preserve"> </w:t>
      </w:r>
      <w:r>
        <w:t>exigidas</w:t>
      </w:r>
      <w:r>
        <w:rPr>
          <w:spacing w:val="-10"/>
        </w:rPr>
        <w:t xml:space="preserve"> </w:t>
      </w:r>
      <w:r>
        <w:t>no</w:t>
      </w:r>
      <w:r>
        <w:rPr>
          <w:spacing w:val="-13"/>
        </w:rPr>
        <w:t xml:space="preserve"> </w:t>
      </w:r>
      <w:r>
        <w:t>edital,</w:t>
      </w:r>
      <w:r>
        <w:rPr>
          <w:spacing w:val="-13"/>
        </w:rPr>
        <w:t xml:space="preserve"> </w:t>
      </w:r>
      <w:r>
        <w:t>na</w:t>
      </w:r>
      <w:r>
        <w:rPr>
          <w:spacing w:val="-11"/>
        </w:rPr>
        <w:t xml:space="preserve"> </w:t>
      </w:r>
      <w:r>
        <w:t>legislação e norma técnica em</w:t>
      </w:r>
      <w:r w:rsidRPr="00105AD6">
        <w:t xml:space="preserve"> </w:t>
      </w:r>
      <w:r>
        <w:t>vigor.</w:t>
      </w:r>
    </w:p>
    <w:p w:rsidR="0037791F" w:rsidRDefault="0037791F" w:rsidP="0037791F">
      <w:pPr>
        <w:pStyle w:val="PargrafodaLista"/>
      </w:pPr>
    </w:p>
    <w:p w:rsidR="00105AD6" w:rsidRDefault="00105AD6" w:rsidP="009E0826">
      <w:pPr>
        <w:numPr>
          <w:ilvl w:val="0"/>
          <w:numId w:val="1"/>
        </w:numPr>
        <w:jc w:val="both"/>
      </w:pPr>
      <w:r>
        <w:t>- Declaro que os preços acima indicados contemplam todos os custos diretos e indiretos incorridos na data da apresentação desta proposta incluindo, entre outros: tributos, encargos sociais, material, despesas administrativas, seguro, frete e</w:t>
      </w:r>
      <w:r w:rsidRPr="00105AD6">
        <w:t xml:space="preserve"> </w:t>
      </w:r>
      <w:r>
        <w:t>lucro.</w:t>
      </w:r>
    </w:p>
    <w:p w:rsidR="00F01859" w:rsidRDefault="00F01859" w:rsidP="00F01859"/>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37"/>
        <w:gridCol w:w="4926"/>
      </w:tblGrid>
      <w:tr w:rsidR="00F01859" w:rsidTr="00BB264B">
        <w:trPr>
          <w:trHeight w:val="454"/>
          <w:jc w:val="center"/>
        </w:trPr>
        <w:tc>
          <w:tcPr>
            <w:tcW w:w="9563" w:type="dxa"/>
            <w:gridSpan w:val="2"/>
          </w:tcPr>
          <w:p w:rsidR="00F01859" w:rsidRDefault="00F01859" w:rsidP="00F01859">
            <w:r>
              <w:t>Nome do representante que assinará o contrato:</w:t>
            </w:r>
          </w:p>
        </w:tc>
      </w:tr>
      <w:tr w:rsidR="00F01859" w:rsidTr="00BB264B">
        <w:trPr>
          <w:trHeight w:val="454"/>
          <w:jc w:val="center"/>
        </w:trPr>
        <w:tc>
          <w:tcPr>
            <w:tcW w:w="4637" w:type="dxa"/>
          </w:tcPr>
          <w:p w:rsidR="00F01859" w:rsidRDefault="00F01859" w:rsidP="00F01859">
            <w:r>
              <w:t>Identidade nº:</w:t>
            </w:r>
          </w:p>
        </w:tc>
        <w:tc>
          <w:tcPr>
            <w:tcW w:w="4926" w:type="dxa"/>
          </w:tcPr>
          <w:p w:rsidR="00F01859" w:rsidRDefault="00F01859" w:rsidP="00F01859">
            <w:r>
              <w:t>CPF nº:</w:t>
            </w:r>
          </w:p>
        </w:tc>
      </w:tr>
      <w:tr w:rsidR="00F01859" w:rsidTr="00BB264B">
        <w:trPr>
          <w:trHeight w:val="454"/>
          <w:jc w:val="center"/>
        </w:trPr>
        <w:tc>
          <w:tcPr>
            <w:tcW w:w="4637" w:type="dxa"/>
          </w:tcPr>
          <w:p w:rsidR="00F01859" w:rsidRDefault="00F01859" w:rsidP="00F01859">
            <w:r>
              <w:t>Cargo:</w:t>
            </w:r>
          </w:p>
        </w:tc>
        <w:tc>
          <w:tcPr>
            <w:tcW w:w="4926" w:type="dxa"/>
          </w:tcPr>
          <w:p w:rsidR="00F01859" w:rsidRDefault="00F01859" w:rsidP="00F01859">
            <w:r>
              <w:t xml:space="preserve"> Endereço:</w:t>
            </w:r>
          </w:p>
        </w:tc>
      </w:tr>
      <w:tr w:rsidR="0081519F" w:rsidTr="00BB264B">
        <w:trPr>
          <w:trHeight w:val="454"/>
          <w:jc w:val="center"/>
        </w:trPr>
        <w:tc>
          <w:tcPr>
            <w:tcW w:w="4637" w:type="dxa"/>
          </w:tcPr>
          <w:p w:rsidR="0081519F" w:rsidRDefault="0081519F" w:rsidP="00F01859">
            <w:r>
              <w:t>E-mail profissional:</w:t>
            </w:r>
          </w:p>
        </w:tc>
        <w:tc>
          <w:tcPr>
            <w:tcW w:w="4926" w:type="dxa"/>
          </w:tcPr>
          <w:p w:rsidR="0081519F" w:rsidRDefault="0081519F" w:rsidP="00F01859">
            <w:r>
              <w:t>E-mail pessoal:</w:t>
            </w:r>
          </w:p>
        </w:tc>
      </w:tr>
    </w:tbl>
    <w:p w:rsidR="00E82340" w:rsidRDefault="00E82340" w:rsidP="00E82340"/>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33"/>
        <w:gridCol w:w="4926"/>
      </w:tblGrid>
      <w:tr w:rsidR="00256794" w:rsidTr="00BB264B">
        <w:trPr>
          <w:trHeight w:val="454"/>
          <w:jc w:val="center"/>
        </w:trPr>
        <w:tc>
          <w:tcPr>
            <w:tcW w:w="9559" w:type="dxa"/>
            <w:gridSpan w:val="2"/>
          </w:tcPr>
          <w:p w:rsidR="00256794" w:rsidRDefault="00F01859" w:rsidP="00F01859">
            <w:r>
              <w:t>Nome do r</w:t>
            </w:r>
            <w:r w:rsidR="00256794">
              <w:t>epresentante</w:t>
            </w:r>
            <w:r>
              <w:t xml:space="preserve"> responsável pela proposta</w:t>
            </w:r>
            <w:r w:rsidR="00256794">
              <w:t>:</w:t>
            </w:r>
          </w:p>
        </w:tc>
      </w:tr>
      <w:tr w:rsidR="00256794" w:rsidTr="00BB264B">
        <w:trPr>
          <w:trHeight w:val="454"/>
          <w:jc w:val="center"/>
        </w:trPr>
        <w:tc>
          <w:tcPr>
            <w:tcW w:w="4633" w:type="dxa"/>
          </w:tcPr>
          <w:p w:rsidR="00256794" w:rsidRDefault="00256794" w:rsidP="00960E9B">
            <w:r>
              <w:t>Identidade nº:</w:t>
            </w:r>
          </w:p>
        </w:tc>
        <w:tc>
          <w:tcPr>
            <w:tcW w:w="4926" w:type="dxa"/>
          </w:tcPr>
          <w:p w:rsidR="00256794" w:rsidRDefault="00256794" w:rsidP="00960E9B">
            <w:r>
              <w:t>CPF nº:</w:t>
            </w:r>
          </w:p>
        </w:tc>
      </w:tr>
      <w:tr w:rsidR="00256794" w:rsidTr="00BB264B">
        <w:trPr>
          <w:trHeight w:val="454"/>
          <w:jc w:val="center"/>
        </w:trPr>
        <w:tc>
          <w:tcPr>
            <w:tcW w:w="9559" w:type="dxa"/>
            <w:gridSpan w:val="2"/>
          </w:tcPr>
          <w:p w:rsidR="00256794" w:rsidRDefault="00256794" w:rsidP="00960E9B">
            <w:r>
              <w:t>Local e Data:</w:t>
            </w:r>
          </w:p>
        </w:tc>
      </w:tr>
      <w:tr w:rsidR="00256794" w:rsidTr="00BB264B">
        <w:trPr>
          <w:trHeight w:val="454"/>
          <w:jc w:val="center"/>
        </w:trPr>
        <w:tc>
          <w:tcPr>
            <w:tcW w:w="9559" w:type="dxa"/>
            <w:gridSpan w:val="2"/>
          </w:tcPr>
          <w:p w:rsidR="00256794" w:rsidRDefault="00256794" w:rsidP="00960E9B">
            <w:r>
              <w:t>Assinatura:</w:t>
            </w:r>
          </w:p>
        </w:tc>
      </w:tr>
    </w:tbl>
    <w:p w:rsidR="005765E0" w:rsidRDefault="005765E0" w:rsidP="005A5ABE">
      <w:pPr>
        <w:jc w:val="center"/>
        <w:rPr>
          <w:b/>
          <w:u w:val="single"/>
        </w:rPr>
      </w:pPr>
    </w:p>
    <w:p w:rsidR="005765E0" w:rsidRDefault="005765E0" w:rsidP="005A5ABE">
      <w:pPr>
        <w:jc w:val="center"/>
        <w:rPr>
          <w:b/>
          <w:u w:val="single"/>
        </w:rPr>
      </w:pPr>
    </w:p>
    <w:p w:rsidR="005765E0" w:rsidRDefault="005765E0" w:rsidP="005A5ABE">
      <w:pPr>
        <w:jc w:val="center"/>
        <w:rPr>
          <w:b/>
          <w:u w:val="single"/>
        </w:rPr>
      </w:pPr>
    </w:p>
    <w:p w:rsidR="005765E0" w:rsidRDefault="005765E0" w:rsidP="005A5ABE">
      <w:pPr>
        <w:jc w:val="center"/>
        <w:rPr>
          <w:b/>
          <w:u w:val="single"/>
        </w:rPr>
      </w:pPr>
    </w:p>
    <w:p w:rsidR="00580D66" w:rsidRPr="00817412" w:rsidRDefault="00F63070" w:rsidP="005A5ABE">
      <w:pPr>
        <w:jc w:val="center"/>
        <w:rPr>
          <w:b/>
          <w:u w:val="single"/>
        </w:rPr>
      </w:pPr>
      <w:r w:rsidRPr="00817412">
        <w:rPr>
          <w:b/>
          <w:u w:val="single"/>
        </w:rPr>
        <w:t>ANEXO V</w:t>
      </w:r>
      <w:r w:rsidR="006011F0" w:rsidRPr="00817412">
        <w:rPr>
          <w:b/>
          <w:u w:val="single"/>
        </w:rPr>
        <w:t>I</w:t>
      </w:r>
      <w:r w:rsidRPr="00817412">
        <w:rPr>
          <w:b/>
          <w:u w:val="single"/>
        </w:rPr>
        <w:t xml:space="preserve"> </w:t>
      </w:r>
      <w:r w:rsidR="003E1E8C" w:rsidRPr="00817412">
        <w:rPr>
          <w:b/>
          <w:u w:val="single"/>
        </w:rPr>
        <w:t>–</w:t>
      </w:r>
      <w:r w:rsidRPr="00817412">
        <w:rPr>
          <w:b/>
          <w:u w:val="single"/>
        </w:rPr>
        <w:t xml:space="preserve"> </w:t>
      </w:r>
      <w:r w:rsidR="00460972" w:rsidRPr="00817412">
        <w:rPr>
          <w:b/>
          <w:u w:val="single"/>
        </w:rPr>
        <w:t>DECLARAÇÃO DE</w:t>
      </w:r>
      <w:r w:rsidRPr="00817412">
        <w:rPr>
          <w:b/>
          <w:u w:val="single"/>
        </w:rPr>
        <w:t xml:space="preserve"> CUMPRIMENTO DO INCISO XXXIII do ART. 7º da CONSTITUIÇÃO FEDERAL</w:t>
      </w:r>
    </w:p>
    <w:p w:rsidR="00580D66" w:rsidRDefault="00580D66" w:rsidP="00F258D0">
      <w:pPr>
        <w:rPr>
          <w:b/>
          <w:sz w:val="24"/>
        </w:rPr>
      </w:pPr>
    </w:p>
    <w:p w:rsidR="00580D66" w:rsidRDefault="00580D66" w:rsidP="00F258D0">
      <w:pPr>
        <w:rPr>
          <w:b/>
          <w:sz w:val="24"/>
        </w:rPr>
      </w:pPr>
    </w:p>
    <w:p w:rsidR="00580D66" w:rsidRDefault="00580D66" w:rsidP="00F258D0">
      <w:pPr>
        <w:rPr>
          <w:b/>
          <w:sz w:val="24"/>
        </w:rPr>
      </w:pPr>
    </w:p>
    <w:p w:rsidR="00580D66" w:rsidRDefault="00580D66" w:rsidP="00F258D0">
      <w:pPr>
        <w:rPr>
          <w:b/>
          <w:sz w:val="24"/>
        </w:rPr>
      </w:pPr>
    </w:p>
    <w:p w:rsidR="00580D66" w:rsidRDefault="00580D66" w:rsidP="00F258D0">
      <w:pPr>
        <w:rPr>
          <w:b/>
          <w:sz w:val="24"/>
        </w:rPr>
      </w:pPr>
    </w:p>
    <w:p w:rsidR="00580D66" w:rsidRDefault="00F63070" w:rsidP="003E1E8C">
      <w:pPr>
        <w:tabs>
          <w:tab w:val="left" w:leader="dot" w:pos="8159"/>
        </w:tabs>
        <w:spacing w:before="140" w:line="360" w:lineRule="auto"/>
        <w:jc w:val="both"/>
      </w:pPr>
      <w:r>
        <w:t>.................................,.</w:t>
      </w:r>
      <w:r>
        <w:tab/>
        <w:t xml:space="preserve">inscrita no CNPJ ou </w:t>
      </w:r>
      <w:r>
        <w:rPr>
          <w:spacing w:val="28"/>
        </w:rPr>
        <w:t xml:space="preserve"> </w:t>
      </w:r>
      <w:r>
        <w:t>CPF</w:t>
      </w:r>
      <w:r w:rsidR="003E1E8C">
        <w:t xml:space="preserve"> S</w:t>
      </w:r>
      <w:r>
        <w:t>ob</w:t>
      </w:r>
      <w:r w:rsidR="003E1E8C">
        <w:t xml:space="preserve"> </w:t>
      </w:r>
      <w:r>
        <w:t>o</w:t>
      </w:r>
      <w:r w:rsidR="003E1E8C">
        <w:t xml:space="preserve"> </w:t>
      </w:r>
      <w:r>
        <w:t>nº</w:t>
      </w:r>
      <w:r w:rsidR="003E1E8C">
        <w:t xml:space="preserve">............................ </w:t>
      </w:r>
      <w:r>
        <w:t>intermédio</w:t>
      </w:r>
      <w:r w:rsidR="003E1E8C">
        <w:t xml:space="preserve"> </w:t>
      </w:r>
      <w:r>
        <w:t>de</w:t>
      </w:r>
      <w:r w:rsidR="003E1E8C">
        <w:t xml:space="preserve"> </w:t>
      </w:r>
      <w:r>
        <w:t>seu</w:t>
      </w:r>
      <w:r w:rsidR="003E1E8C">
        <w:t xml:space="preserve"> </w:t>
      </w:r>
      <w:r>
        <w:t>representante</w:t>
      </w:r>
      <w:r w:rsidR="003E1E8C">
        <w:t xml:space="preserve"> </w:t>
      </w:r>
      <w:r>
        <w:t>legal</w:t>
      </w:r>
      <w:r w:rsidR="003E1E8C">
        <w:t xml:space="preserve"> </w:t>
      </w:r>
      <w:r>
        <w:t xml:space="preserve">o(a) </w:t>
      </w:r>
      <w:r>
        <w:rPr>
          <w:spacing w:val="-1"/>
        </w:rPr>
        <w:t>Sr(a).............................................................................................,</w:t>
      </w:r>
      <w:r w:rsidR="003E1E8C">
        <w:rPr>
          <w:spacing w:val="-1"/>
        </w:rPr>
        <w:t>p</w:t>
      </w:r>
      <w:r w:rsidR="003E1E8C">
        <w:t>ortador(a) da</w:t>
      </w:r>
      <w:r w:rsidR="003E1E8C">
        <w:tab/>
        <w:t>Carteira de i</w:t>
      </w:r>
      <w:r>
        <w:t>dentidade</w:t>
      </w:r>
      <w:r w:rsidR="003E1E8C">
        <w:t xml:space="preserve"> </w:t>
      </w:r>
      <w:r>
        <w:t>nº................................... e do CPF nº .........................................., DECLARA, que</w:t>
      </w:r>
      <w:r>
        <w:rPr>
          <w:spacing w:val="-8"/>
        </w:rPr>
        <w:t xml:space="preserve"> </w:t>
      </w:r>
      <w:r>
        <w:t>não</w:t>
      </w:r>
      <w:r>
        <w:rPr>
          <w:spacing w:val="-9"/>
        </w:rPr>
        <w:t xml:space="preserve"> </w:t>
      </w:r>
      <w:r>
        <w:t>emprega</w:t>
      </w:r>
      <w:r>
        <w:rPr>
          <w:spacing w:val="-9"/>
        </w:rPr>
        <w:t xml:space="preserve"> </w:t>
      </w:r>
      <w:r>
        <w:t>menor de dezoito anos em trabalho noturno, perigoso ou insalubre e não emprega menor de dezesseis</w:t>
      </w:r>
      <w:r>
        <w:rPr>
          <w:spacing w:val="-25"/>
        </w:rPr>
        <w:t xml:space="preserve"> </w:t>
      </w:r>
      <w:r>
        <w:t>anos.</w:t>
      </w:r>
    </w:p>
    <w:p w:rsidR="00580D66" w:rsidRDefault="00B13715" w:rsidP="003E1E8C">
      <w:pPr>
        <w:spacing w:before="9"/>
        <w:jc w:val="both"/>
        <w:rPr>
          <w:sz w:val="18"/>
        </w:rPr>
      </w:pPr>
      <w:r>
        <w:rPr>
          <w:noProof/>
          <w:lang w:val="pt-BR" w:eastAsia="pt-BR" w:bidi="ar-SA"/>
        </w:rPr>
        <mc:AlternateContent>
          <mc:Choice Requires="wps">
            <w:drawing>
              <wp:anchor distT="0" distB="0" distL="0" distR="0" simplePos="0" relativeHeight="251611648" behindDoc="1" locked="0" layoutInCell="1" allowOverlap="1">
                <wp:simplePos x="0" y="0"/>
                <wp:positionH relativeFrom="page">
                  <wp:posOffset>647700</wp:posOffset>
                </wp:positionH>
                <wp:positionV relativeFrom="paragraph">
                  <wp:posOffset>165100</wp:posOffset>
                </wp:positionV>
                <wp:extent cx="6264910" cy="192405"/>
                <wp:effectExtent l="0" t="0" r="21590" b="17145"/>
                <wp:wrapTopAndBottom/>
                <wp:docPr id="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F1892" w:rsidRDefault="004F1892">
                            <w:pPr>
                              <w:spacing w:before="19"/>
                              <w:ind w:left="108"/>
                              <w:rPr>
                                <w:i/>
                              </w:rPr>
                            </w:pPr>
                            <w:r>
                              <w:rPr>
                                <w:i/>
                              </w:rPr>
                              <w:t>Ressalva: emprega menor, a partir de quatorze anos, na condição de aprendiz ( )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51pt;margin-top:13pt;width:493.3pt;height:15.15pt;z-index:-251704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" filled="f" strokeweight=".48pt">
                <v:textbox inset="0,0,0,0">
                  <w:txbxContent>
                    <w:p w:rsidR="004F1892" w:rsidRDefault="004F1892">
                      <w:pPr>
                        <w:spacing w:before="19"/>
                        <w:ind w:left="108"/>
                        <w:rPr>
                          <w:i/>
                        </w:rPr>
                      </w:pPr>
                      <w:r>
                        <w:rPr>
                          <w:i/>
                        </w:rPr>
                        <w:t>Ressalva: emprega menor, a partir de quatorze anos, na condição de aprendiz ( ) .</w:t>
                      </w:r>
                    </w:p>
                  </w:txbxContent>
                </v:textbox>
                <w10:wrap type="topAndBottom" anchorx="page"/>
              </v:shape>
            </w:pict>
          </mc:Fallback>
        </mc:AlternateContent>
      </w:r>
    </w:p>
    <w:p w:rsidR="00580D66" w:rsidRDefault="00580D66" w:rsidP="00F258D0">
      <w:pPr>
        <w:rPr>
          <w:sz w:val="20"/>
        </w:rPr>
      </w:pPr>
    </w:p>
    <w:p w:rsidR="00580D66" w:rsidRDefault="00580D66" w:rsidP="00F258D0">
      <w:pPr>
        <w:spacing w:before="4"/>
        <w:rPr>
          <w:sz w:val="21"/>
        </w:rPr>
      </w:pPr>
    </w:p>
    <w:p w:rsidR="003E1E8C" w:rsidRDefault="003E1E8C" w:rsidP="003E1E8C">
      <w:pPr>
        <w:tabs>
          <w:tab w:val="left" w:leader="dot" w:pos="2810"/>
        </w:tabs>
        <w:spacing w:before="206"/>
        <w:jc w:val="right"/>
      </w:pPr>
      <w:r>
        <w:t>...................,</w:t>
      </w:r>
      <w:r>
        <w:rPr>
          <w:spacing w:val="-1"/>
        </w:rPr>
        <w:t xml:space="preserve"> </w:t>
      </w:r>
      <w:r>
        <w:t>....... de</w:t>
      </w:r>
      <w:r>
        <w:tab/>
        <w:t xml:space="preserve">de </w:t>
      </w:r>
      <w:r w:rsidR="000135C4">
        <w:t>202</w:t>
      </w:r>
      <w:r w:rsidR="001E01C1">
        <w:t>6</w:t>
      </w:r>
      <w:r w:rsidR="000135C4">
        <w:t>.</w:t>
      </w:r>
    </w:p>
    <w:p w:rsidR="00580D66" w:rsidRDefault="00580D66" w:rsidP="003E1E8C">
      <w:pPr>
        <w:tabs>
          <w:tab w:val="left" w:leader="dot" w:pos="6486"/>
        </w:tabs>
        <w:jc w:val="right"/>
      </w:pPr>
    </w:p>
    <w:p w:rsidR="00580D66" w:rsidRDefault="00580D66" w:rsidP="00F258D0">
      <w:pPr>
        <w:rPr>
          <w:sz w:val="20"/>
        </w:rPr>
      </w:pPr>
    </w:p>
    <w:p w:rsidR="00580D66" w:rsidRDefault="00580D66" w:rsidP="00F258D0">
      <w:pPr>
        <w:rPr>
          <w:sz w:val="20"/>
        </w:rPr>
      </w:pPr>
    </w:p>
    <w:p w:rsidR="003E1E8C" w:rsidRDefault="003E1E8C" w:rsidP="00F258D0">
      <w:pPr>
        <w:rPr>
          <w:sz w:val="20"/>
        </w:rPr>
      </w:pPr>
    </w:p>
    <w:p w:rsidR="003E1E8C" w:rsidRDefault="003E1E8C" w:rsidP="00F258D0">
      <w:pPr>
        <w:rPr>
          <w:sz w:val="20"/>
        </w:rPr>
      </w:pPr>
    </w:p>
    <w:p w:rsidR="003E1E8C" w:rsidRDefault="003E1E8C" w:rsidP="00F258D0">
      <w:pPr>
        <w:rPr>
          <w:sz w:val="20"/>
        </w:rPr>
      </w:pPr>
    </w:p>
    <w:p w:rsidR="003E1E8C" w:rsidRDefault="003E1E8C" w:rsidP="00F258D0">
      <w:pPr>
        <w:rPr>
          <w:sz w:val="20"/>
        </w:rPr>
      </w:pPr>
    </w:p>
    <w:p w:rsidR="003E1E8C" w:rsidRDefault="003E1E8C" w:rsidP="00F258D0">
      <w:pPr>
        <w:rPr>
          <w:sz w:val="20"/>
        </w:rPr>
      </w:pPr>
    </w:p>
    <w:p w:rsidR="003E1E8C" w:rsidRDefault="003E1E8C" w:rsidP="00F258D0">
      <w:pPr>
        <w:rPr>
          <w:sz w:val="20"/>
        </w:rPr>
      </w:pPr>
    </w:p>
    <w:p w:rsidR="003E1E8C" w:rsidRDefault="00B13715" w:rsidP="003E1E8C">
      <w:pPr>
        <w:spacing w:before="1"/>
      </w:pPr>
      <w:r>
        <w:rPr>
          <w:noProof/>
          <w:lang w:val="pt-BR" w:eastAsia="pt-BR" w:bidi="ar-SA"/>
        </w:rPr>
        <mc:AlternateContent>
          <mc:Choice Requires="wps">
            <w:drawing>
              <wp:anchor distT="4294967291" distB="4294967291" distL="0" distR="0" simplePos="0" relativeHeight="251612672" behindDoc="1" locked="0" layoutInCell="1" allowOverlap="1">
                <wp:simplePos x="0" y="0"/>
                <wp:positionH relativeFrom="page">
                  <wp:posOffset>2378075</wp:posOffset>
                </wp:positionH>
                <wp:positionV relativeFrom="paragraph">
                  <wp:posOffset>173354</wp:posOffset>
                </wp:positionV>
                <wp:extent cx="2804160" cy="0"/>
                <wp:effectExtent l="0" t="0" r="34290" b="19050"/>
                <wp:wrapTopAndBottom/>
                <wp:docPr id="2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AA50CC" id="Line 4" o:spid="_x0000_s1026" style="position:absolute;z-index:-251703808;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65pt" to="408.0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" strokeweight=".19472mm">
                <w10:wrap type="topAndBottom" anchorx="page"/>
              </v:line>
            </w:pict>
          </mc:Fallback>
        </mc:AlternateContent>
      </w:r>
      <w:r>
        <w:rPr>
          <w:noProof/>
          <w:lang w:val="pt-BR" w:eastAsia="pt-BR" w:bidi="ar-SA"/>
        </w:rPr>
        <mc:AlternateContent>
          <mc:Choice Requires="wps">
            <w:drawing>
              <wp:anchor distT="4294967291" distB="4294967291" distL="0" distR="0" simplePos="0" relativeHeight="251613696"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C9DBBA" id="Line 6" o:spid="_x0000_s1026" style="position:absolute;z-index:-251702784;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4aCdbRwCAABC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3E1E8C" w:rsidRDefault="003E1E8C" w:rsidP="003E1E8C">
      <w:pPr>
        <w:spacing w:before="1"/>
      </w:pPr>
    </w:p>
    <w:p w:rsidR="003E1E8C" w:rsidRDefault="003E1E8C" w:rsidP="003E1E8C">
      <w:pPr>
        <w:jc w:val="center"/>
      </w:pPr>
      <w:r>
        <w:t>Nome e assinatura do representante</w:t>
      </w:r>
    </w:p>
    <w:p w:rsidR="003E1E8C" w:rsidRDefault="003E1E8C" w:rsidP="003E1E8C">
      <w:pPr>
        <w:jc w:val="center"/>
      </w:pPr>
      <w:r>
        <w:t>RG nº...............................................</w:t>
      </w:r>
    </w:p>
    <w:p w:rsidR="00580D66" w:rsidRDefault="00580D66" w:rsidP="003E1E8C">
      <w:pPr>
        <w:spacing w:before="10"/>
        <w:sectPr w:rsidR="00580D66" w:rsidSect="00235E24">
          <w:headerReference w:type="default" r:id="rId9"/>
          <w:pgSz w:w="11910" w:h="16840"/>
          <w:pgMar w:top="1418" w:right="1134" w:bottom="851" w:left="1134" w:header="122" w:footer="0" w:gutter="0"/>
          <w:cols w:space="720"/>
        </w:sectPr>
      </w:pPr>
    </w:p>
    <w:p w:rsidR="006011F0" w:rsidRDefault="006011F0" w:rsidP="006011F0">
      <w:pPr>
        <w:pStyle w:val="Ttulo1"/>
      </w:pPr>
      <w:r w:rsidRPr="00982AE1">
        <w:t xml:space="preserve">ANEXO </w:t>
      </w:r>
      <w:r>
        <w:t>VII</w:t>
      </w:r>
      <w:r w:rsidRPr="00982AE1">
        <w:t xml:space="preserve"> – DECLARAÇÃO DE CONCORDÂNCIA COM OS TERMOS DO EDITAL</w:t>
      </w:r>
    </w:p>
    <w:p w:rsidR="006011F0" w:rsidRDefault="006011F0" w:rsidP="006011F0">
      <w:pPr>
        <w:pStyle w:val="Ttulo1"/>
      </w:pPr>
    </w:p>
    <w:p w:rsidR="006011F0" w:rsidRPr="00982AE1" w:rsidRDefault="006011F0" w:rsidP="006011F0">
      <w:pPr>
        <w:pStyle w:val="Ttulo1"/>
      </w:pPr>
      <w:r w:rsidRPr="00982AE1">
        <w:t>DECLARAÇÃO</w:t>
      </w:r>
    </w:p>
    <w:p w:rsidR="006011F0" w:rsidRDefault="006011F0" w:rsidP="006011F0">
      <w:pPr>
        <w:rPr>
          <w:b/>
          <w:sz w:val="20"/>
        </w:rPr>
      </w:pPr>
    </w:p>
    <w:p w:rsidR="006011F0" w:rsidRDefault="006011F0" w:rsidP="006011F0">
      <w:pPr>
        <w:spacing w:before="6"/>
        <w:rPr>
          <w:b/>
          <w:sz w:val="23"/>
        </w:rPr>
      </w:pPr>
    </w:p>
    <w:p w:rsidR="006011F0" w:rsidRDefault="006011F0" w:rsidP="006011F0">
      <w:pPr>
        <w:tabs>
          <w:tab w:val="left" w:pos="4933"/>
          <w:tab w:val="left" w:pos="5202"/>
          <w:tab w:val="left" w:pos="8350"/>
          <w:tab w:val="left" w:pos="9278"/>
          <w:tab w:val="left" w:pos="9639"/>
        </w:tabs>
        <w:spacing w:before="1" w:line="360" w:lineRule="auto"/>
        <w:jc w:val="both"/>
      </w:pPr>
      <w:r>
        <w:t>A</w:t>
      </w:r>
      <w:r>
        <w:rPr>
          <w:spacing w:val="2"/>
        </w:rPr>
        <w:t xml:space="preserve"> </w:t>
      </w:r>
      <w:r>
        <w:t>empresa</w:t>
      </w:r>
      <w:r>
        <w:rPr>
          <w:u w:val="single"/>
        </w:rPr>
        <w:t xml:space="preserve"> </w:t>
      </w:r>
      <w:r>
        <w:rPr>
          <w:u w:val="single"/>
        </w:rPr>
        <w:tab/>
      </w:r>
      <w:r>
        <w:rPr>
          <w:u w:val="single"/>
        </w:rPr>
        <w:tab/>
      </w:r>
      <w:r>
        <w:t>inscrita no CNPJ/MF</w:t>
      </w:r>
      <w:r>
        <w:rPr>
          <w:spacing w:val="5"/>
        </w:rPr>
        <w:t xml:space="preserve"> </w:t>
      </w:r>
      <w:r>
        <w:t>sob</w:t>
      </w:r>
      <w:r>
        <w:rPr>
          <w:spacing w:val="4"/>
        </w:rPr>
        <w:t xml:space="preserve"> </w:t>
      </w:r>
      <w:r>
        <w:t>nº</w:t>
      </w:r>
      <w:r>
        <w:rPr>
          <w:u w:val="single"/>
        </w:rPr>
        <w:t xml:space="preserve"> </w:t>
      </w:r>
      <w:r>
        <w:rPr>
          <w:u w:val="single"/>
        </w:rPr>
        <w:tab/>
      </w:r>
      <w:r>
        <w:rPr>
          <w:u w:val="single"/>
        </w:rPr>
        <w:tab/>
      </w:r>
      <w:r>
        <w:rPr>
          <w:spacing w:val="-11"/>
        </w:rPr>
        <w:t xml:space="preserve">, </w:t>
      </w:r>
      <w:r>
        <w:t>por</w:t>
      </w:r>
      <w:r>
        <w:rPr>
          <w:spacing w:val="-14"/>
        </w:rPr>
        <w:t xml:space="preserve"> </w:t>
      </w:r>
      <w:r>
        <w:t>intermédio</w:t>
      </w:r>
      <w:r>
        <w:rPr>
          <w:spacing w:val="-13"/>
        </w:rPr>
        <w:t xml:space="preserve"> </w:t>
      </w:r>
      <w:r>
        <w:t>de</w:t>
      </w:r>
      <w:r>
        <w:rPr>
          <w:spacing w:val="-13"/>
        </w:rPr>
        <w:t xml:space="preserve"> </w:t>
      </w:r>
      <w:r>
        <w:t>seu</w:t>
      </w:r>
      <w:r>
        <w:rPr>
          <w:spacing w:val="-13"/>
        </w:rPr>
        <w:t xml:space="preserve"> </w:t>
      </w:r>
      <w:r>
        <w:t>representante</w:t>
      </w:r>
      <w:r>
        <w:rPr>
          <w:spacing w:val="-13"/>
        </w:rPr>
        <w:t xml:space="preserve"> </w:t>
      </w:r>
      <w:r>
        <w:t>legal</w:t>
      </w:r>
      <w:r>
        <w:rPr>
          <w:spacing w:val="-14"/>
        </w:rPr>
        <w:t xml:space="preserve"> </w:t>
      </w:r>
      <w:r>
        <w:t>o(a)</w:t>
      </w:r>
      <w:r>
        <w:rPr>
          <w:spacing w:val="-14"/>
        </w:rPr>
        <w:t xml:space="preserve"> </w:t>
      </w:r>
      <w:r>
        <w:t>Sr(a)</w:t>
      </w:r>
      <w:r>
        <w:rPr>
          <w:u w:val="single"/>
        </w:rPr>
        <w:t xml:space="preserve"> </w:t>
      </w:r>
      <w:r>
        <w:rPr>
          <w:u w:val="single"/>
        </w:rPr>
        <w:tab/>
      </w:r>
      <w:r>
        <w:rPr>
          <w:u w:val="single"/>
        </w:rPr>
        <w:tab/>
      </w:r>
      <w:r>
        <w:rPr>
          <w:u w:val="single"/>
        </w:rPr>
        <w:tab/>
      </w:r>
      <w:r>
        <w:t>,</w:t>
      </w:r>
      <w:r>
        <w:rPr>
          <w:spacing w:val="-16"/>
        </w:rPr>
        <w:t xml:space="preserve"> </w:t>
      </w:r>
      <w:r>
        <w:t>portador(a)</w:t>
      </w:r>
      <w:r>
        <w:rPr>
          <w:spacing w:val="-17"/>
        </w:rPr>
        <w:t xml:space="preserve"> </w:t>
      </w:r>
      <w:r>
        <w:t>da</w:t>
      </w:r>
      <w:r>
        <w:rPr>
          <w:spacing w:val="-16"/>
        </w:rPr>
        <w:t xml:space="preserve"> </w:t>
      </w:r>
      <w:r>
        <w:t>Carteira de  Identidade</w:t>
      </w:r>
      <w:r>
        <w:rPr>
          <w:spacing w:val="-13"/>
        </w:rPr>
        <w:t xml:space="preserve"> </w:t>
      </w:r>
      <w:r>
        <w:t>RG</w:t>
      </w:r>
      <w:r>
        <w:rPr>
          <w:spacing w:val="17"/>
        </w:rPr>
        <w:t xml:space="preserve"> </w:t>
      </w:r>
      <w:r>
        <w:t>nº</w:t>
      </w:r>
      <w:r>
        <w:rPr>
          <w:u w:val="single"/>
        </w:rPr>
        <w:t xml:space="preserve"> </w:t>
      </w:r>
      <w:r>
        <w:rPr>
          <w:u w:val="single"/>
        </w:rPr>
        <w:tab/>
      </w:r>
      <w:r>
        <w:t>e  do</w:t>
      </w:r>
      <w:r>
        <w:rPr>
          <w:spacing w:val="-16"/>
        </w:rPr>
        <w:t xml:space="preserve"> </w:t>
      </w:r>
      <w:r>
        <w:t>CPF</w:t>
      </w:r>
      <w:r>
        <w:rPr>
          <w:spacing w:val="21"/>
        </w:rPr>
        <w:t xml:space="preserve"> </w:t>
      </w:r>
      <w:r>
        <w:t>nº</w:t>
      </w:r>
      <w:r>
        <w:rPr>
          <w:u w:val="single"/>
        </w:rPr>
        <w:t xml:space="preserve"> </w:t>
      </w:r>
      <w:r>
        <w:rPr>
          <w:u w:val="single"/>
        </w:rPr>
        <w:tab/>
      </w:r>
      <w:r>
        <w:t>, DECLARA que</w:t>
      </w:r>
      <w:r>
        <w:rPr>
          <w:spacing w:val="-10"/>
        </w:rPr>
        <w:t xml:space="preserve"> </w:t>
      </w:r>
      <w:r>
        <w:t>examinou</w:t>
      </w:r>
      <w:r>
        <w:rPr>
          <w:spacing w:val="-13"/>
        </w:rPr>
        <w:t xml:space="preserve"> </w:t>
      </w:r>
      <w:r>
        <w:t>criteriosamente</w:t>
      </w:r>
      <w:r>
        <w:rPr>
          <w:spacing w:val="-13"/>
        </w:rPr>
        <w:t xml:space="preserve"> </w:t>
      </w:r>
      <w:r>
        <w:t>os</w:t>
      </w:r>
      <w:r>
        <w:rPr>
          <w:spacing w:val="-10"/>
        </w:rPr>
        <w:t xml:space="preserve"> </w:t>
      </w:r>
      <w:r>
        <w:t>documentos</w:t>
      </w:r>
      <w:r>
        <w:rPr>
          <w:spacing w:val="-9"/>
        </w:rPr>
        <w:t xml:space="preserve"> </w:t>
      </w:r>
      <w:r>
        <w:t>do</w:t>
      </w:r>
      <w:r>
        <w:rPr>
          <w:spacing w:val="-10"/>
        </w:rPr>
        <w:t xml:space="preserve"> </w:t>
      </w:r>
      <w:r>
        <w:t>Edital</w:t>
      </w:r>
      <w:r>
        <w:rPr>
          <w:spacing w:val="-10"/>
        </w:rPr>
        <w:t xml:space="preserve"> </w:t>
      </w:r>
      <w:r>
        <w:t>do</w:t>
      </w:r>
      <w:r>
        <w:rPr>
          <w:spacing w:val="-10"/>
        </w:rPr>
        <w:t xml:space="preserve"> </w:t>
      </w:r>
      <w:r w:rsidR="0064505E">
        <w:t xml:space="preserve">Pregão Eletrônico n.º </w:t>
      </w:r>
      <w:r w:rsidR="00591EDD">
        <w:t>48/2026</w:t>
      </w:r>
      <w:r>
        <w:rPr>
          <w:spacing w:val="-5"/>
        </w:rPr>
        <w:t xml:space="preserve"> </w:t>
      </w:r>
      <w:r>
        <w:rPr>
          <w:spacing w:val="-12"/>
        </w:rPr>
        <w:t xml:space="preserve"> </w:t>
      </w:r>
      <w:r>
        <w:t>da</w:t>
      </w:r>
      <w:r>
        <w:rPr>
          <w:spacing w:val="-10"/>
        </w:rPr>
        <w:t xml:space="preserve"> </w:t>
      </w:r>
      <w:r>
        <w:t>Prefeitura</w:t>
      </w:r>
      <w:r>
        <w:rPr>
          <w:spacing w:val="-10"/>
        </w:rPr>
        <w:t xml:space="preserve"> </w:t>
      </w:r>
      <w:r>
        <w:t>Municipal</w:t>
      </w:r>
      <w:r>
        <w:rPr>
          <w:spacing w:val="-10"/>
        </w:rPr>
        <w:t xml:space="preserve"> </w:t>
      </w:r>
      <w:r>
        <w:t>de</w:t>
      </w:r>
      <w:r>
        <w:rPr>
          <w:spacing w:val="-9"/>
        </w:rPr>
        <w:t xml:space="preserve"> </w:t>
      </w:r>
      <w:r>
        <w:t>Pilar do Sul, e julgou-os suficientes para a elaboração da proposta financeira voltada ao atendimento do objeto licitado em todos</w:t>
      </w:r>
      <w:r>
        <w:rPr>
          <w:spacing w:val="-7"/>
        </w:rPr>
        <w:t xml:space="preserve"> </w:t>
      </w:r>
      <w:r>
        <w:t>os</w:t>
      </w:r>
      <w:r>
        <w:rPr>
          <w:spacing w:val="-7"/>
        </w:rPr>
        <w:t xml:space="preserve"> </w:t>
      </w:r>
      <w:r>
        <w:t>seus</w:t>
      </w:r>
      <w:r>
        <w:rPr>
          <w:spacing w:val="-5"/>
        </w:rPr>
        <w:t xml:space="preserve"> </w:t>
      </w:r>
      <w:r>
        <w:t>detalhamentos.</w:t>
      </w:r>
      <w:r>
        <w:rPr>
          <w:spacing w:val="-7"/>
        </w:rPr>
        <w:t xml:space="preserve"> </w:t>
      </w:r>
      <w:r>
        <w:t>DECLARA</w:t>
      </w:r>
      <w:r>
        <w:rPr>
          <w:spacing w:val="-7"/>
        </w:rPr>
        <w:t xml:space="preserve"> </w:t>
      </w:r>
      <w:r>
        <w:t>ainda</w:t>
      </w:r>
      <w:r>
        <w:rPr>
          <w:spacing w:val="-5"/>
        </w:rPr>
        <w:t xml:space="preserve"> </w:t>
      </w:r>
      <w:r>
        <w:t>que</w:t>
      </w:r>
      <w:r>
        <w:rPr>
          <w:spacing w:val="-8"/>
        </w:rPr>
        <w:t xml:space="preserve"> </w:t>
      </w:r>
      <w:r>
        <w:t>até</w:t>
      </w:r>
      <w:r>
        <w:rPr>
          <w:spacing w:val="-7"/>
        </w:rPr>
        <w:t xml:space="preserve"> </w:t>
      </w:r>
      <w:r>
        <w:t>a</w:t>
      </w:r>
      <w:r>
        <w:rPr>
          <w:spacing w:val="-6"/>
        </w:rPr>
        <w:t xml:space="preserve"> </w:t>
      </w:r>
      <w:r>
        <w:t>presente</w:t>
      </w:r>
      <w:r>
        <w:rPr>
          <w:spacing w:val="-8"/>
        </w:rPr>
        <w:t xml:space="preserve"> </w:t>
      </w:r>
      <w:r>
        <w:t>data,</w:t>
      </w:r>
      <w:r>
        <w:rPr>
          <w:spacing w:val="-7"/>
        </w:rPr>
        <w:t xml:space="preserve"> </w:t>
      </w:r>
      <w:r>
        <w:t>esta</w:t>
      </w:r>
      <w:r>
        <w:rPr>
          <w:spacing w:val="-8"/>
        </w:rPr>
        <w:t xml:space="preserve"> </w:t>
      </w:r>
      <w:r>
        <w:t>empresa</w:t>
      </w:r>
      <w:r>
        <w:rPr>
          <w:spacing w:val="-8"/>
        </w:rPr>
        <w:t xml:space="preserve"> </w:t>
      </w:r>
      <w:r>
        <w:t>não</w:t>
      </w:r>
      <w:r>
        <w:rPr>
          <w:spacing w:val="-9"/>
        </w:rPr>
        <w:t xml:space="preserve"> </w:t>
      </w:r>
      <w:r>
        <w:t>foi</w:t>
      </w:r>
      <w:r>
        <w:rPr>
          <w:spacing w:val="-5"/>
        </w:rPr>
        <w:t xml:space="preserve"> </w:t>
      </w:r>
      <w:r>
        <w:t>considerada</w:t>
      </w:r>
      <w:r>
        <w:rPr>
          <w:spacing w:val="-8"/>
        </w:rPr>
        <w:t xml:space="preserve"> </w:t>
      </w:r>
      <w:r>
        <w:t>inidônea</w:t>
      </w:r>
      <w:r>
        <w:rPr>
          <w:spacing w:val="-7"/>
        </w:rPr>
        <w:t xml:space="preserve"> </w:t>
      </w:r>
      <w:r>
        <w:t>pelo Poder Público, de nenhuma esfera, não subsistindo nenhum fator impeditivo à sua participação no presente certame licitatório.</w:t>
      </w:r>
    </w:p>
    <w:p w:rsidR="006011F0" w:rsidRDefault="006011F0" w:rsidP="006011F0">
      <w:pPr>
        <w:rPr>
          <w:sz w:val="20"/>
        </w:rPr>
      </w:pPr>
    </w:p>
    <w:p w:rsidR="006011F0" w:rsidRDefault="006011F0" w:rsidP="006011F0">
      <w:pPr>
        <w:rPr>
          <w:sz w:val="20"/>
        </w:rPr>
      </w:pPr>
    </w:p>
    <w:p w:rsidR="006011F0" w:rsidRDefault="006011F0" w:rsidP="006011F0">
      <w:pPr>
        <w:spacing w:before="5"/>
        <w:rPr>
          <w:sz w:val="17"/>
        </w:rPr>
      </w:pPr>
    </w:p>
    <w:p w:rsidR="006011F0" w:rsidRDefault="006011F0" w:rsidP="006011F0">
      <w:pPr>
        <w:tabs>
          <w:tab w:val="left" w:pos="1653"/>
          <w:tab w:val="left" w:pos="2404"/>
          <w:tab w:val="left" w:pos="4009"/>
        </w:tabs>
        <w:spacing w:before="101"/>
        <w:jc w:val="right"/>
      </w:pPr>
      <w:r>
        <w:rPr>
          <w:u w:val="single"/>
        </w:rPr>
        <w:t xml:space="preserve"> </w:t>
      </w:r>
      <w:r>
        <w:rPr>
          <w:u w:val="single"/>
        </w:rPr>
        <w:tab/>
      </w:r>
      <w:r>
        <w:t>,</w:t>
      </w:r>
      <w:r>
        <w:rPr>
          <w:u w:val="single"/>
        </w:rPr>
        <w:t xml:space="preserve"> </w:t>
      </w:r>
      <w:r>
        <w:rPr>
          <w:u w:val="single"/>
        </w:rPr>
        <w:tab/>
      </w:r>
      <w:r>
        <w:t>de</w:t>
      </w:r>
      <w:r>
        <w:rPr>
          <w:u w:val="single"/>
        </w:rPr>
        <w:t xml:space="preserve"> </w:t>
      </w:r>
      <w:r>
        <w:rPr>
          <w:u w:val="single"/>
        </w:rPr>
        <w:tab/>
      </w:r>
      <w:r>
        <w:t>de</w:t>
      </w:r>
      <w:r>
        <w:rPr>
          <w:spacing w:val="-3"/>
        </w:rPr>
        <w:t xml:space="preserve"> </w:t>
      </w:r>
      <w:r w:rsidR="008D442C">
        <w:t>202</w:t>
      </w:r>
      <w:r w:rsidR="001E01C1">
        <w:t>6</w:t>
      </w:r>
      <w:r w:rsidR="000135C4">
        <w:t>.</w:t>
      </w:r>
    </w:p>
    <w:p w:rsidR="006011F0" w:rsidRDefault="006011F0" w:rsidP="006011F0">
      <w:pPr>
        <w:rPr>
          <w:sz w:val="20"/>
        </w:rPr>
      </w:pPr>
    </w:p>
    <w:p w:rsidR="006011F0" w:rsidRDefault="006011F0" w:rsidP="006011F0">
      <w:pPr>
        <w:spacing w:before="10"/>
        <w:rPr>
          <w:sz w:val="17"/>
        </w:rPr>
      </w:pPr>
    </w:p>
    <w:p w:rsidR="006011F0" w:rsidRDefault="006011F0" w:rsidP="006011F0">
      <w:pPr>
        <w:spacing w:before="1"/>
        <w:rPr>
          <w:sz w:val="20"/>
        </w:rPr>
      </w:pPr>
    </w:p>
    <w:p w:rsidR="006011F0" w:rsidRDefault="006011F0" w:rsidP="006011F0">
      <w:pPr>
        <w:spacing w:before="1"/>
        <w:rPr>
          <w:sz w:val="20"/>
        </w:rPr>
      </w:pPr>
    </w:p>
    <w:p w:rsidR="006011F0" w:rsidRDefault="006011F0" w:rsidP="006011F0">
      <w:pPr>
        <w:spacing w:before="1"/>
        <w:rPr>
          <w:sz w:val="20"/>
        </w:rPr>
      </w:pPr>
    </w:p>
    <w:p w:rsidR="006011F0" w:rsidRDefault="00B13715" w:rsidP="006011F0">
      <w:pPr>
        <w:spacing w:before="1"/>
        <w:rPr>
          <w:sz w:val="20"/>
        </w:rPr>
      </w:pPr>
      <w:r>
        <w:rPr>
          <w:noProof/>
          <w:lang w:val="pt-BR" w:eastAsia="pt-BR" w:bidi="ar-SA"/>
        </w:rPr>
        <mc:AlternateContent>
          <mc:Choice Requires="wps">
            <w:drawing>
              <wp:anchor distT="4294967291" distB="4294967291" distL="0" distR="0" simplePos="0" relativeHeight="251627008"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165AC4" id="Line 6" o:spid="_x0000_s1026" style="position:absolute;z-index:-251689472;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" strokeweight=".19472mm">
                <w10:wrap type="topAndBottom" anchorx="page"/>
              </v:line>
            </w:pict>
          </mc:Fallback>
        </mc:AlternateContent>
      </w:r>
    </w:p>
    <w:p w:rsidR="006011F0" w:rsidRDefault="006011F0" w:rsidP="006011F0"/>
    <w:p w:rsidR="006011F0" w:rsidRDefault="006011F0" w:rsidP="006011F0">
      <w:pPr>
        <w:jc w:val="center"/>
      </w:pPr>
      <w:r>
        <w:t>Nome e assinatura do representante</w:t>
      </w:r>
    </w:p>
    <w:p w:rsidR="006011F0" w:rsidRDefault="006011F0" w:rsidP="006011F0">
      <w:pPr>
        <w:jc w:val="center"/>
      </w:pPr>
      <w:r>
        <w:t>RG nº...............................................</w:t>
      </w:r>
    </w:p>
    <w:p w:rsidR="006011F0" w:rsidRDefault="006011F0" w:rsidP="006011F0">
      <w:pPr>
        <w:spacing w:line="241" w:lineRule="exact"/>
        <w:jc w:val="center"/>
        <w:sectPr w:rsidR="006011F0" w:rsidSect="00235E24">
          <w:headerReference w:type="default" r:id="rId10"/>
          <w:pgSz w:w="11910" w:h="16840"/>
          <w:pgMar w:top="1418" w:right="1134" w:bottom="851" w:left="1134" w:header="122" w:footer="0" w:gutter="0"/>
          <w:cols w:space="720"/>
        </w:sectPr>
      </w:pPr>
    </w:p>
    <w:p w:rsidR="006011F0" w:rsidRPr="002345BE" w:rsidRDefault="006011F0" w:rsidP="006011F0">
      <w:pPr>
        <w:pStyle w:val="Ttulo1"/>
      </w:pPr>
      <w:r>
        <w:t xml:space="preserve">ANEXO VIII - </w:t>
      </w:r>
      <w:r w:rsidRPr="002345BE">
        <w:t>DECLARAÇÃO DE QUE NÃO EMPREGA SERVIDOR</w:t>
      </w:r>
    </w:p>
    <w:p w:rsidR="006011F0" w:rsidRPr="002345BE" w:rsidRDefault="006011F0" w:rsidP="006011F0">
      <w:pPr>
        <w:spacing w:line="360" w:lineRule="auto"/>
        <w:rPr>
          <w:b/>
        </w:rPr>
      </w:pPr>
    </w:p>
    <w:p w:rsidR="006011F0" w:rsidRPr="002345BE" w:rsidRDefault="006011F0" w:rsidP="006011F0">
      <w:pPr>
        <w:spacing w:line="360" w:lineRule="auto"/>
        <w:rPr>
          <w:b/>
        </w:rPr>
      </w:pPr>
    </w:p>
    <w:p w:rsidR="006011F0" w:rsidRPr="002345BE" w:rsidRDefault="006011F0" w:rsidP="006011F0">
      <w:pPr>
        <w:spacing w:line="360" w:lineRule="auto"/>
        <w:rPr>
          <w:b/>
        </w:rPr>
      </w:pPr>
    </w:p>
    <w:p w:rsidR="006011F0" w:rsidRPr="002345BE" w:rsidRDefault="006011F0" w:rsidP="006011F0">
      <w:pPr>
        <w:tabs>
          <w:tab w:val="left" w:pos="851"/>
          <w:tab w:val="left" w:pos="2744"/>
          <w:tab w:val="left" w:pos="5003"/>
        </w:tabs>
        <w:spacing w:line="360" w:lineRule="auto"/>
        <w:jc w:val="both"/>
      </w:pPr>
      <w:r w:rsidRPr="002345BE">
        <w:t>A</w:t>
      </w:r>
      <w:r w:rsidRPr="002345BE">
        <w:rPr>
          <w:spacing w:val="3"/>
        </w:rPr>
        <w:t xml:space="preserve"> </w:t>
      </w:r>
      <w:r w:rsidRPr="002345BE">
        <w:t>participante</w:t>
      </w:r>
      <w:r w:rsidRPr="002345BE">
        <w:rPr>
          <w:u w:val="single"/>
        </w:rPr>
        <w:t xml:space="preserve"> </w:t>
      </w:r>
      <w:r w:rsidRPr="002345BE">
        <w:rPr>
          <w:u w:val="single"/>
        </w:rPr>
        <w:tab/>
        <w:t>razão</w:t>
      </w:r>
      <w:r w:rsidRPr="002345BE">
        <w:rPr>
          <w:spacing w:val="3"/>
          <w:u w:val="single"/>
        </w:rPr>
        <w:t xml:space="preserve"> </w:t>
      </w:r>
      <w:r w:rsidRPr="002345BE">
        <w:rPr>
          <w:u w:val="single"/>
        </w:rPr>
        <w:t>social</w:t>
      </w:r>
      <w:r w:rsidRPr="002345BE">
        <w:rPr>
          <w:u w:val="single"/>
        </w:rPr>
        <w:tab/>
      </w:r>
      <w:r w:rsidRPr="002345BE">
        <w:t xml:space="preserve">declara sob as penas da lei que até a presente data não contem, em seu quadro estatutário, servidor público lotado na PREFEITURA MUNICIPAL DE </w:t>
      </w:r>
      <w:r>
        <w:t>PILAR DO SUL</w:t>
      </w:r>
      <w:r w:rsidRPr="002345BE">
        <w:t>, seja de provimento efetivo ou em exercício de cargo comissionado ou de função gratificada, ou que esteja em exercício de mandato eletivo ou com registro oficial de candidatura para qualquer desses</w:t>
      </w:r>
      <w:r w:rsidRPr="002345BE">
        <w:rPr>
          <w:spacing w:val="-3"/>
        </w:rPr>
        <w:t xml:space="preserve"> </w:t>
      </w:r>
      <w:r w:rsidRPr="002345BE">
        <w:t>cargos, estando ciente de que fica vedada a contratação de servidor que se enquadre em qualquer das hipóteses mencionadas na presente declaração, no decorrer do prazo de vigência do contrato a ser firmado, caso seja declarada vencedora no certame em questão.</w:t>
      </w:r>
    </w:p>
    <w:p w:rsidR="006011F0" w:rsidRPr="002345BE" w:rsidRDefault="006011F0" w:rsidP="006011F0">
      <w:pPr>
        <w:spacing w:line="360" w:lineRule="auto"/>
        <w:rPr>
          <w:lang w:val="pt-BR"/>
        </w:rPr>
      </w:pPr>
    </w:p>
    <w:p w:rsidR="006011F0" w:rsidRPr="002345BE" w:rsidRDefault="006011F0" w:rsidP="006011F0">
      <w:pPr>
        <w:spacing w:line="360" w:lineRule="auto"/>
      </w:pPr>
    </w:p>
    <w:p w:rsidR="006011F0" w:rsidRDefault="006011F0" w:rsidP="006011F0">
      <w:pPr>
        <w:tabs>
          <w:tab w:val="left" w:pos="1653"/>
          <w:tab w:val="left" w:pos="2404"/>
          <w:tab w:val="left" w:pos="4009"/>
        </w:tabs>
        <w:spacing w:before="101"/>
        <w:jc w:val="right"/>
      </w:pPr>
      <w:r>
        <w:rPr>
          <w:u w:val="single"/>
        </w:rPr>
        <w:tab/>
      </w:r>
      <w:r>
        <w:t>,</w:t>
      </w:r>
      <w:r>
        <w:rPr>
          <w:u w:val="single"/>
        </w:rPr>
        <w:t xml:space="preserve"> </w:t>
      </w:r>
      <w:r>
        <w:rPr>
          <w:u w:val="single"/>
        </w:rPr>
        <w:tab/>
      </w:r>
      <w:r>
        <w:t>de</w:t>
      </w:r>
      <w:r>
        <w:rPr>
          <w:u w:val="single"/>
        </w:rPr>
        <w:t xml:space="preserve"> </w:t>
      </w:r>
      <w:r>
        <w:rPr>
          <w:u w:val="single"/>
        </w:rPr>
        <w:tab/>
      </w:r>
      <w:r>
        <w:t>de</w:t>
      </w:r>
      <w:r>
        <w:rPr>
          <w:spacing w:val="-3"/>
        </w:rPr>
        <w:t xml:space="preserve"> </w:t>
      </w:r>
      <w:r w:rsidR="008D442C">
        <w:t>202</w:t>
      </w:r>
      <w:r w:rsidR="001E01C1">
        <w:t>6</w:t>
      </w:r>
      <w:r w:rsidR="000135C4">
        <w:t>.</w:t>
      </w:r>
    </w:p>
    <w:p w:rsidR="006011F0" w:rsidRDefault="006011F0" w:rsidP="006011F0">
      <w:pPr>
        <w:rPr>
          <w:sz w:val="20"/>
        </w:rPr>
      </w:pPr>
    </w:p>
    <w:p w:rsidR="006011F0" w:rsidRDefault="006011F0" w:rsidP="006011F0">
      <w:pPr>
        <w:spacing w:before="10"/>
        <w:rPr>
          <w:sz w:val="17"/>
        </w:rPr>
      </w:pPr>
    </w:p>
    <w:p w:rsidR="006011F0" w:rsidRDefault="006011F0" w:rsidP="006011F0">
      <w:pPr>
        <w:spacing w:before="1"/>
        <w:rPr>
          <w:sz w:val="20"/>
        </w:rPr>
      </w:pPr>
    </w:p>
    <w:p w:rsidR="006011F0" w:rsidRDefault="006011F0" w:rsidP="006011F0">
      <w:pPr>
        <w:spacing w:before="1"/>
        <w:rPr>
          <w:sz w:val="20"/>
        </w:rPr>
      </w:pPr>
    </w:p>
    <w:p w:rsidR="006011F0" w:rsidRDefault="006011F0" w:rsidP="006011F0">
      <w:pPr>
        <w:spacing w:before="1"/>
        <w:rPr>
          <w:sz w:val="20"/>
        </w:rPr>
      </w:pPr>
    </w:p>
    <w:p w:rsidR="006011F0" w:rsidRDefault="00B13715" w:rsidP="006011F0">
      <w:pPr>
        <w:spacing w:before="1"/>
        <w:rPr>
          <w:sz w:val="20"/>
        </w:rPr>
      </w:pPr>
      <w:r>
        <w:rPr>
          <w:noProof/>
          <w:lang w:val="pt-BR" w:eastAsia="pt-BR" w:bidi="ar-SA"/>
        </w:rPr>
        <mc:AlternateContent>
          <mc:Choice Requires="wps">
            <w:drawing>
              <wp:anchor distT="4294967291" distB="4294967291" distL="0" distR="0" simplePos="0" relativeHeight="251628032"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33C7CE" id="Line 6" o:spid="_x0000_s1026" style="position:absolute;z-index:-251688448;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wmcVmhwCAABC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6011F0" w:rsidRDefault="006011F0" w:rsidP="006011F0"/>
    <w:p w:rsidR="006011F0" w:rsidRDefault="006011F0" w:rsidP="006011F0">
      <w:pPr>
        <w:jc w:val="center"/>
      </w:pPr>
      <w:r>
        <w:t>Nome e assinatura do representante</w:t>
      </w:r>
    </w:p>
    <w:p w:rsidR="006011F0" w:rsidRDefault="006011F0" w:rsidP="006011F0">
      <w:pPr>
        <w:jc w:val="center"/>
      </w:pPr>
      <w:r>
        <w:t>RG nº...............................................</w:t>
      </w:r>
    </w:p>
    <w:p w:rsidR="006011F0" w:rsidRDefault="006011F0" w:rsidP="006011F0">
      <w:pPr>
        <w:rPr>
          <w:b/>
          <w:highlight w:val="cyan"/>
        </w:rPr>
      </w:pPr>
      <w:r w:rsidRPr="002345BE">
        <w:rPr>
          <w:b/>
        </w:rPr>
        <w:br w:type="page"/>
      </w:r>
    </w:p>
    <w:p w:rsidR="006011F0" w:rsidRDefault="006011F0" w:rsidP="006011F0">
      <w:pPr>
        <w:jc w:val="center"/>
        <w:sectPr w:rsidR="006011F0" w:rsidSect="00235E24">
          <w:headerReference w:type="default" r:id="rId11"/>
          <w:pgSz w:w="11910" w:h="16840"/>
          <w:pgMar w:top="1418" w:right="1134" w:bottom="851" w:left="1134" w:header="122" w:footer="0" w:gutter="0"/>
          <w:cols w:space="720"/>
        </w:sectPr>
      </w:pPr>
    </w:p>
    <w:p w:rsidR="004A3856" w:rsidRDefault="004A3856" w:rsidP="004A3856">
      <w:pPr>
        <w:pStyle w:val="Ttulo1"/>
      </w:pPr>
      <w:r w:rsidRPr="00982AE1">
        <w:t xml:space="preserve">ANEXO </w:t>
      </w:r>
      <w:r>
        <w:t>IX</w:t>
      </w:r>
      <w:r w:rsidRPr="00982AE1">
        <w:t xml:space="preserve"> – </w:t>
      </w:r>
      <w:r w:rsidRPr="00F6111D">
        <w:t>DECLARAÇÃO DE RESERVA DE CARGOS PARA PESSOA COM DEFICIÊNCIA E PARA REABILITADO DA PREVIDÊNCIA SOCIAL</w:t>
      </w:r>
    </w:p>
    <w:p w:rsidR="004A3856" w:rsidRDefault="004A3856" w:rsidP="004A3856">
      <w:pPr>
        <w:pStyle w:val="Ttulo1"/>
      </w:pPr>
    </w:p>
    <w:p w:rsidR="004A3856" w:rsidRPr="00982AE1" w:rsidRDefault="004A3856" w:rsidP="004A3856">
      <w:pPr>
        <w:pStyle w:val="Ttulo1"/>
      </w:pPr>
      <w:r w:rsidRPr="00982AE1">
        <w:t>DECLARAÇÃO</w:t>
      </w:r>
    </w:p>
    <w:p w:rsidR="004A3856" w:rsidRDefault="004A3856" w:rsidP="004A3856">
      <w:pPr>
        <w:rPr>
          <w:b/>
          <w:sz w:val="20"/>
        </w:rPr>
      </w:pPr>
    </w:p>
    <w:p w:rsidR="004A3856" w:rsidRDefault="004A3856" w:rsidP="004A3856">
      <w:pPr>
        <w:spacing w:before="6"/>
        <w:rPr>
          <w:b/>
          <w:sz w:val="23"/>
        </w:rPr>
      </w:pPr>
    </w:p>
    <w:p w:rsidR="004A3856" w:rsidRDefault="004A3856" w:rsidP="004A3856">
      <w:pPr>
        <w:tabs>
          <w:tab w:val="left" w:pos="4933"/>
          <w:tab w:val="left" w:pos="5202"/>
          <w:tab w:val="left" w:pos="8350"/>
          <w:tab w:val="left" w:pos="9278"/>
          <w:tab w:val="left" w:pos="9639"/>
        </w:tabs>
        <w:spacing w:before="1" w:line="360" w:lineRule="auto"/>
        <w:jc w:val="both"/>
        <w:rPr>
          <w:sz w:val="20"/>
        </w:rPr>
      </w:pPr>
      <w:r>
        <w:t>A</w:t>
      </w:r>
      <w:r>
        <w:rPr>
          <w:spacing w:val="2"/>
        </w:rPr>
        <w:t xml:space="preserve"> </w:t>
      </w:r>
      <w:r>
        <w:t>empresa</w:t>
      </w:r>
      <w:r>
        <w:rPr>
          <w:u w:val="single"/>
        </w:rPr>
        <w:t xml:space="preserve"> </w:t>
      </w:r>
      <w:r>
        <w:rPr>
          <w:u w:val="single"/>
        </w:rPr>
        <w:tab/>
      </w:r>
      <w:r>
        <w:rPr>
          <w:u w:val="single"/>
        </w:rPr>
        <w:tab/>
      </w:r>
      <w:r>
        <w:t>inscrita no CNPJ/MF</w:t>
      </w:r>
      <w:r>
        <w:rPr>
          <w:spacing w:val="5"/>
        </w:rPr>
        <w:t xml:space="preserve"> </w:t>
      </w:r>
      <w:r>
        <w:t>sob</w:t>
      </w:r>
      <w:r>
        <w:rPr>
          <w:spacing w:val="4"/>
        </w:rPr>
        <w:t xml:space="preserve"> </w:t>
      </w:r>
      <w:r>
        <w:t>nº</w:t>
      </w:r>
      <w:r>
        <w:rPr>
          <w:u w:val="single"/>
        </w:rPr>
        <w:t xml:space="preserve"> </w:t>
      </w:r>
      <w:r>
        <w:rPr>
          <w:u w:val="single"/>
        </w:rPr>
        <w:tab/>
      </w:r>
      <w:r>
        <w:rPr>
          <w:u w:val="single"/>
        </w:rPr>
        <w:tab/>
      </w:r>
      <w:r>
        <w:rPr>
          <w:spacing w:val="-11"/>
        </w:rPr>
        <w:t xml:space="preserve">, </w:t>
      </w:r>
      <w:r>
        <w:t>por</w:t>
      </w:r>
      <w:r>
        <w:rPr>
          <w:spacing w:val="-14"/>
        </w:rPr>
        <w:t xml:space="preserve"> </w:t>
      </w:r>
      <w:r>
        <w:t>intermédio</w:t>
      </w:r>
      <w:r>
        <w:rPr>
          <w:spacing w:val="-13"/>
        </w:rPr>
        <w:t xml:space="preserve"> </w:t>
      </w:r>
      <w:r>
        <w:t>de</w:t>
      </w:r>
      <w:r>
        <w:rPr>
          <w:spacing w:val="-13"/>
        </w:rPr>
        <w:t xml:space="preserve"> </w:t>
      </w:r>
      <w:r>
        <w:t>seu</w:t>
      </w:r>
      <w:r>
        <w:rPr>
          <w:spacing w:val="-13"/>
        </w:rPr>
        <w:t xml:space="preserve"> </w:t>
      </w:r>
      <w:r>
        <w:t>representante</w:t>
      </w:r>
      <w:r>
        <w:rPr>
          <w:spacing w:val="-13"/>
        </w:rPr>
        <w:t xml:space="preserve"> </w:t>
      </w:r>
      <w:r>
        <w:t>legal</w:t>
      </w:r>
      <w:r>
        <w:rPr>
          <w:spacing w:val="-14"/>
        </w:rPr>
        <w:t xml:space="preserve"> </w:t>
      </w:r>
      <w:r>
        <w:t>o(a)</w:t>
      </w:r>
      <w:r>
        <w:rPr>
          <w:spacing w:val="-14"/>
        </w:rPr>
        <w:t xml:space="preserve"> </w:t>
      </w:r>
      <w:r>
        <w:t>Sr(a)</w:t>
      </w:r>
      <w:r>
        <w:rPr>
          <w:u w:val="single"/>
        </w:rPr>
        <w:t xml:space="preserve"> </w:t>
      </w:r>
      <w:r>
        <w:rPr>
          <w:u w:val="single"/>
        </w:rPr>
        <w:tab/>
      </w:r>
      <w:r>
        <w:rPr>
          <w:u w:val="single"/>
        </w:rPr>
        <w:tab/>
      </w:r>
      <w:r>
        <w:rPr>
          <w:u w:val="single"/>
        </w:rPr>
        <w:tab/>
      </w:r>
      <w:r>
        <w:t>,</w:t>
      </w:r>
      <w:r>
        <w:rPr>
          <w:spacing w:val="-16"/>
        </w:rPr>
        <w:t xml:space="preserve"> </w:t>
      </w:r>
      <w:r>
        <w:t>portador(a)</w:t>
      </w:r>
      <w:r>
        <w:rPr>
          <w:spacing w:val="-17"/>
        </w:rPr>
        <w:t xml:space="preserve"> </w:t>
      </w:r>
      <w:r>
        <w:t>da</w:t>
      </w:r>
      <w:r>
        <w:rPr>
          <w:spacing w:val="-16"/>
        </w:rPr>
        <w:t xml:space="preserve"> </w:t>
      </w:r>
      <w:r>
        <w:t>Carteira de  Identidade</w:t>
      </w:r>
      <w:r>
        <w:rPr>
          <w:spacing w:val="-13"/>
        </w:rPr>
        <w:t xml:space="preserve"> </w:t>
      </w:r>
      <w:r>
        <w:t>RG</w:t>
      </w:r>
      <w:r>
        <w:rPr>
          <w:spacing w:val="17"/>
        </w:rPr>
        <w:t xml:space="preserve"> </w:t>
      </w:r>
      <w:r>
        <w:t>nº</w:t>
      </w:r>
      <w:r>
        <w:rPr>
          <w:u w:val="single"/>
        </w:rPr>
        <w:t xml:space="preserve"> </w:t>
      </w:r>
      <w:r>
        <w:rPr>
          <w:u w:val="single"/>
        </w:rPr>
        <w:tab/>
      </w:r>
      <w:r>
        <w:t>e  do</w:t>
      </w:r>
      <w:r>
        <w:rPr>
          <w:spacing w:val="-16"/>
        </w:rPr>
        <w:t xml:space="preserve"> </w:t>
      </w:r>
      <w:r>
        <w:t>CPF</w:t>
      </w:r>
      <w:r>
        <w:rPr>
          <w:spacing w:val="21"/>
        </w:rPr>
        <w:t xml:space="preserve"> </w:t>
      </w:r>
      <w:r>
        <w:t>nº</w:t>
      </w:r>
      <w:r>
        <w:rPr>
          <w:u w:val="single"/>
        </w:rPr>
        <w:t xml:space="preserve"> </w:t>
      </w:r>
      <w:r>
        <w:rPr>
          <w:u w:val="single"/>
        </w:rPr>
        <w:tab/>
      </w:r>
      <w:r>
        <w:t xml:space="preserve">, DECLARA </w:t>
      </w:r>
      <w:r w:rsidRPr="00F6111D">
        <w:t>que cumpre as exigências de reserva de cargos para pessoa com deficiência e para reabilitado da Previdência Social, previstas em lei e em outras normas específicas (art. 63, inciso IV da Lei n° 14.133/2021)</w:t>
      </w:r>
      <w:r>
        <w:t>.</w:t>
      </w:r>
    </w:p>
    <w:p w:rsidR="004A3856" w:rsidRDefault="004A3856" w:rsidP="004A3856">
      <w:pPr>
        <w:rPr>
          <w:sz w:val="20"/>
        </w:rPr>
      </w:pPr>
    </w:p>
    <w:p w:rsidR="004A3856" w:rsidRDefault="004A3856" w:rsidP="004A3856">
      <w:pPr>
        <w:spacing w:before="5"/>
        <w:rPr>
          <w:sz w:val="17"/>
        </w:rPr>
      </w:pPr>
    </w:p>
    <w:p w:rsidR="004A3856" w:rsidRDefault="004A3856" w:rsidP="004A3856">
      <w:pPr>
        <w:tabs>
          <w:tab w:val="left" w:pos="1653"/>
          <w:tab w:val="left" w:pos="2404"/>
          <w:tab w:val="left" w:pos="4009"/>
        </w:tabs>
        <w:spacing w:before="101"/>
        <w:jc w:val="right"/>
      </w:pPr>
      <w:r>
        <w:rPr>
          <w:u w:val="single"/>
        </w:rPr>
        <w:t xml:space="preserve"> </w:t>
      </w:r>
      <w:r>
        <w:rPr>
          <w:u w:val="single"/>
        </w:rPr>
        <w:tab/>
      </w:r>
      <w:r>
        <w:t>,</w:t>
      </w:r>
      <w:r>
        <w:rPr>
          <w:u w:val="single"/>
        </w:rPr>
        <w:t xml:space="preserve"> </w:t>
      </w:r>
      <w:r>
        <w:rPr>
          <w:u w:val="single"/>
        </w:rPr>
        <w:tab/>
      </w:r>
      <w:r>
        <w:t>de</w:t>
      </w:r>
      <w:r>
        <w:rPr>
          <w:u w:val="single"/>
        </w:rPr>
        <w:t xml:space="preserve"> </w:t>
      </w:r>
      <w:r>
        <w:rPr>
          <w:u w:val="single"/>
        </w:rPr>
        <w:tab/>
      </w:r>
      <w:r>
        <w:t>de</w:t>
      </w:r>
      <w:r>
        <w:rPr>
          <w:spacing w:val="-3"/>
        </w:rPr>
        <w:t xml:space="preserve"> </w:t>
      </w:r>
      <w:r w:rsidR="00E05F44">
        <w:t>202</w:t>
      </w:r>
      <w:r w:rsidR="001E01C1">
        <w:t>6</w:t>
      </w:r>
      <w:r w:rsidR="00E05F44">
        <w:t>.</w:t>
      </w:r>
    </w:p>
    <w:p w:rsidR="004A3856" w:rsidRDefault="004A3856" w:rsidP="004A3856">
      <w:pPr>
        <w:rPr>
          <w:sz w:val="20"/>
        </w:rPr>
      </w:pPr>
    </w:p>
    <w:p w:rsidR="004A3856" w:rsidRDefault="004A3856" w:rsidP="004A3856">
      <w:pPr>
        <w:spacing w:before="10"/>
        <w:rPr>
          <w:sz w:val="17"/>
        </w:rPr>
      </w:pPr>
    </w:p>
    <w:p w:rsidR="004A3856" w:rsidRDefault="004A3856" w:rsidP="004A3856">
      <w:pPr>
        <w:spacing w:before="1"/>
        <w:rPr>
          <w:sz w:val="20"/>
        </w:rPr>
      </w:pPr>
    </w:p>
    <w:p w:rsidR="004A3856" w:rsidRDefault="004A3856" w:rsidP="004A3856">
      <w:pPr>
        <w:spacing w:before="1"/>
        <w:rPr>
          <w:sz w:val="20"/>
        </w:rPr>
      </w:pPr>
    </w:p>
    <w:p w:rsidR="004A3856" w:rsidRDefault="004A3856" w:rsidP="004A3856">
      <w:pPr>
        <w:spacing w:before="1"/>
        <w:rPr>
          <w:sz w:val="20"/>
        </w:rPr>
      </w:pPr>
    </w:p>
    <w:p w:rsidR="004A3856" w:rsidRDefault="00B13715" w:rsidP="004A3856">
      <w:pPr>
        <w:spacing w:before="1"/>
        <w:rPr>
          <w:sz w:val="20"/>
        </w:rPr>
      </w:pPr>
      <w:r>
        <w:rPr>
          <w:noProof/>
          <w:lang w:val="pt-BR" w:eastAsia="pt-BR" w:bidi="ar-SA"/>
        </w:rPr>
        <mc:AlternateContent>
          <mc:Choice Requires="wps">
            <w:drawing>
              <wp:anchor distT="4294967291" distB="4294967291" distL="0" distR="0" simplePos="0" relativeHeight="251658240"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1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1B109D" id="Line 6" o:spid="_x0000_s1026" style="position:absolute;z-index:-251658240;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mVvzHRwCAABC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4A3856" w:rsidRDefault="004A3856" w:rsidP="004A3856"/>
    <w:p w:rsidR="004A3856" w:rsidRDefault="004A3856" w:rsidP="004A3856">
      <w:pPr>
        <w:jc w:val="center"/>
      </w:pPr>
      <w:r>
        <w:t>Nome e assinatura do representante</w:t>
      </w:r>
    </w:p>
    <w:p w:rsidR="004A3856" w:rsidRPr="001B458C" w:rsidRDefault="004A3856" w:rsidP="004A3856">
      <w:pPr>
        <w:pStyle w:val="Ttulo1"/>
        <w:spacing w:after="0"/>
        <w:rPr>
          <w:b w:val="0"/>
          <w:u w:val="none"/>
        </w:rPr>
      </w:pPr>
      <w:r w:rsidRPr="001B458C">
        <w:rPr>
          <w:b w:val="0"/>
          <w:u w:val="none"/>
        </w:rPr>
        <w:t>RG nº...............................................</w:t>
      </w: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072722">
      <w:pPr>
        <w:pStyle w:val="Ttulo1"/>
        <w:spacing w:after="0"/>
        <w:jc w:val="left"/>
        <w:rPr>
          <w:lang w:val="pt-BR" w:eastAsia="pt-BR" w:bidi="pt-BR"/>
        </w:rPr>
      </w:pPr>
      <w:bookmarkStart w:id="0" w:name="_GoBack"/>
      <w:bookmarkEnd w:id="0"/>
    </w:p>
    <w:sectPr w:rsidR="004A3856" w:rsidSect="00B25FB9">
      <w:headerReference w:type="default" r:id="rId12"/>
      <w:pgSz w:w="11910" w:h="16840"/>
      <w:pgMar w:top="1418" w:right="1134" w:bottom="851" w:left="1134" w:header="122"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300B" w:rsidRDefault="0038300B">
      <w:r>
        <w:separator/>
      </w:r>
    </w:p>
  </w:endnote>
  <w:endnote w:type="continuationSeparator" w:id="0">
    <w:p w:rsidR="0038300B" w:rsidRDefault="00383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Narrow">
    <w:altName w:val="Arial"/>
    <w:panose1 w:val="020B0606020202030204"/>
    <w:charset w:val="00"/>
    <w:family w:val="swiss"/>
    <w:pitch w:val="variable"/>
    <w:sig w:usb0="A00002AF" w:usb1="5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300B" w:rsidRDefault="0038300B">
      <w:r>
        <w:separator/>
      </w:r>
    </w:p>
  </w:footnote>
  <w:footnote w:type="continuationSeparator" w:id="0">
    <w:p w:rsidR="0038300B" w:rsidRDefault="003830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892" w:rsidRDefault="004F1892">
    <w:pPr>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892" w:rsidRDefault="004F1892">
    <w:pPr>
      <w:spacing w:line="14" w:lineRule="auto"/>
      <w:rPr>
        <w:sz w:val="20"/>
      </w:rPr>
    </w:pPr>
    <w:r>
      <w:rPr>
        <w:noProof/>
        <w:lang w:val="pt-BR" w:eastAsia="pt-BR" w:bidi="ar-SA"/>
      </w:rPr>
      <mc:AlternateContent>
        <mc:Choice Requires="wps">
          <w:drawing>
            <wp:anchor distT="0" distB="0" distL="114300" distR="114300" simplePos="0" relativeHeight="251660288" behindDoc="1" locked="0" layoutInCell="1" allowOverlap="1">
              <wp:simplePos x="0" y="0"/>
              <wp:positionH relativeFrom="page">
                <wp:posOffset>2833370</wp:posOffset>
              </wp:positionH>
              <wp:positionV relativeFrom="page">
                <wp:posOffset>1524635</wp:posOffset>
              </wp:positionV>
              <wp:extent cx="1896110" cy="186690"/>
              <wp:effectExtent l="0" t="0" r="8890" b="381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611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892" w:rsidRDefault="004F1892">
                          <w:pPr>
                            <w:spacing w:before="20"/>
                            <w:ind w:left="2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23.1pt;margin-top:120.05pt;width:149.3pt;height:1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" filled="f" stroked="f">
              <v:textbox inset="0,0,0,0">
                <w:txbxContent>
                  <w:p w:rsidR="004F1892" w:rsidRDefault="004F1892">
                    <w:pPr>
                      <w:spacing w:before="20"/>
                      <w:ind w:left="20"/>
                      <w:rPr>
                        <w:b/>
                      </w:rPr>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892" w:rsidRDefault="004F1892">
    <w:pPr>
      <w:spacing w:line="14" w:lineRule="auto"/>
      <w:rPr>
        <w:sz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892" w:rsidRDefault="004F1892">
    <w:pPr>
      <w:spacing w:line="14" w:lineRule="auto"/>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892" w:rsidRDefault="004F1892">
    <w:pPr>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04AA5"/>
    <w:multiLevelType w:val="hybridMultilevel"/>
    <w:tmpl w:val="B92EBCFA"/>
    <w:lvl w:ilvl="0" w:tplc="3BD028EC">
      <w:start w:val="1"/>
      <w:numFmt w:val="lowerLetter"/>
      <w:lvlText w:val="%1)"/>
      <w:lvlJc w:val="left"/>
      <w:pPr>
        <w:ind w:left="824" w:hanging="212"/>
      </w:pPr>
      <w:rPr>
        <w:rFonts w:ascii="Arial Narrow" w:eastAsia="Arial Narrow" w:hAnsi="Arial Narrow" w:cs="Arial Narrow" w:hint="default"/>
        <w:spacing w:val="-1"/>
        <w:w w:val="100"/>
        <w:sz w:val="22"/>
        <w:szCs w:val="22"/>
        <w:lang w:val="pt-PT" w:eastAsia="pt-PT" w:bidi="pt-PT"/>
      </w:rPr>
    </w:lvl>
    <w:lvl w:ilvl="1" w:tplc="747AFC88">
      <w:numFmt w:val="bullet"/>
      <w:lvlText w:val="•"/>
      <w:lvlJc w:val="left"/>
      <w:pPr>
        <w:ind w:left="1830" w:hanging="212"/>
      </w:pPr>
      <w:rPr>
        <w:rFonts w:hint="default"/>
        <w:lang w:val="pt-PT" w:eastAsia="pt-PT" w:bidi="pt-PT"/>
      </w:rPr>
    </w:lvl>
    <w:lvl w:ilvl="2" w:tplc="A560D1CE">
      <w:numFmt w:val="bullet"/>
      <w:lvlText w:val="•"/>
      <w:lvlJc w:val="left"/>
      <w:pPr>
        <w:ind w:left="2841" w:hanging="212"/>
      </w:pPr>
      <w:rPr>
        <w:rFonts w:hint="default"/>
        <w:lang w:val="pt-PT" w:eastAsia="pt-PT" w:bidi="pt-PT"/>
      </w:rPr>
    </w:lvl>
    <w:lvl w:ilvl="3" w:tplc="8A44E852">
      <w:numFmt w:val="bullet"/>
      <w:lvlText w:val="•"/>
      <w:lvlJc w:val="left"/>
      <w:pPr>
        <w:ind w:left="3851" w:hanging="212"/>
      </w:pPr>
      <w:rPr>
        <w:rFonts w:hint="default"/>
        <w:lang w:val="pt-PT" w:eastAsia="pt-PT" w:bidi="pt-PT"/>
      </w:rPr>
    </w:lvl>
    <w:lvl w:ilvl="4" w:tplc="12602FE8">
      <w:numFmt w:val="bullet"/>
      <w:lvlText w:val="•"/>
      <w:lvlJc w:val="left"/>
      <w:pPr>
        <w:ind w:left="4862" w:hanging="212"/>
      </w:pPr>
      <w:rPr>
        <w:rFonts w:hint="default"/>
        <w:lang w:val="pt-PT" w:eastAsia="pt-PT" w:bidi="pt-PT"/>
      </w:rPr>
    </w:lvl>
    <w:lvl w:ilvl="5" w:tplc="3828E330">
      <w:numFmt w:val="bullet"/>
      <w:lvlText w:val="•"/>
      <w:lvlJc w:val="left"/>
      <w:pPr>
        <w:ind w:left="5873" w:hanging="212"/>
      </w:pPr>
      <w:rPr>
        <w:rFonts w:hint="default"/>
        <w:lang w:val="pt-PT" w:eastAsia="pt-PT" w:bidi="pt-PT"/>
      </w:rPr>
    </w:lvl>
    <w:lvl w:ilvl="6" w:tplc="4F0844AE">
      <w:numFmt w:val="bullet"/>
      <w:lvlText w:val="•"/>
      <w:lvlJc w:val="left"/>
      <w:pPr>
        <w:ind w:left="6883" w:hanging="212"/>
      </w:pPr>
      <w:rPr>
        <w:rFonts w:hint="default"/>
        <w:lang w:val="pt-PT" w:eastAsia="pt-PT" w:bidi="pt-PT"/>
      </w:rPr>
    </w:lvl>
    <w:lvl w:ilvl="7" w:tplc="2116BAA8">
      <w:numFmt w:val="bullet"/>
      <w:lvlText w:val="•"/>
      <w:lvlJc w:val="left"/>
      <w:pPr>
        <w:ind w:left="7894" w:hanging="212"/>
      </w:pPr>
      <w:rPr>
        <w:rFonts w:hint="default"/>
        <w:lang w:val="pt-PT" w:eastAsia="pt-PT" w:bidi="pt-PT"/>
      </w:rPr>
    </w:lvl>
    <w:lvl w:ilvl="8" w:tplc="46DCEB80">
      <w:numFmt w:val="bullet"/>
      <w:lvlText w:val="•"/>
      <w:lvlJc w:val="left"/>
      <w:pPr>
        <w:ind w:left="8905" w:hanging="212"/>
      </w:pPr>
      <w:rPr>
        <w:rFonts w:hint="default"/>
        <w:lang w:val="pt-PT" w:eastAsia="pt-PT" w:bidi="pt-PT"/>
      </w:rPr>
    </w:lvl>
  </w:abstractNum>
  <w:abstractNum w:abstractNumId="1">
    <w:nsid w:val="02C44C71"/>
    <w:multiLevelType w:val="hybridMultilevel"/>
    <w:tmpl w:val="6BF2C5EC"/>
    <w:lvl w:ilvl="0" w:tplc="FE4897B4">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
    <w:nsid w:val="046D0B3B"/>
    <w:multiLevelType w:val="hybridMultilevel"/>
    <w:tmpl w:val="B61266F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start w:val="1"/>
      <w:numFmt w:val="decimal"/>
      <w:lvlText w:val="%4."/>
      <w:lvlJc w:val="left"/>
      <w:pPr>
        <w:ind w:left="2880" w:hanging="360"/>
      </w:pPr>
    </w:lvl>
    <w:lvl w:ilvl="4" w:tplc="04160017">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D79167E"/>
    <w:multiLevelType w:val="multilevel"/>
    <w:tmpl w:val="0416001D"/>
    <w:styleLink w:val="Estilo1"/>
    <w:lvl w:ilvl="0">
      <w:start w:val="1"/>
      <w:numFmt w:val="decimal"/>
      <w:lvlText w:val="%1)"/>
      <w:lvlJc w:val="left"/>
      <w:pPr>
        <w:ind w:left="360" w:hanging="360"/>
      </w:pPr>
      <w:rPr>
        <w:rFonts w:ascii="Arial Narrow" w:hAnsi="Arial Narrow"/>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0DCD3590"/>
    <w:multiLevelType w:val="hybridMultilevel"/>
    <w:tmpl w:val="41BE98BA"/>
    <w:lvl w:ilvl="0" w:tplc="BF302E48">
      <w:start w:val="1"/>
      <w:numFmt w:val="lowerLetter"/>
      <w:lvlText w:val="%1)"/>
      <w:lvlJc w:val="left"/>
      <w:pPr>
        <w:ind w:left="824" w:hanging="212"/>
      </w:pPr>
      <w:rPr>
        <w:rFonts w:ascii="Arial Narrow" w:eastAsia="Arial Narrow" w:hAnsi="Arial Narrow" w:cs="Arial Narrow" w:hint="default"/>
        <w:spacing w:val="-1"/>
        <w:w w:val="100"/>
        <w:sz w:val="22"/>
        <w:szCs w:val="22"/>
        <w:lang w:val="pt-PT" w:eastAsia="pt-PT" w:bidi="pt-PT"/>
      </w:rPr>
    </w:lvl>
    <w:lvl w:ilvl="1" w:tplc="D57C9F76">
      <w:numFmt w:val="bullet"/>
      <w:lvlText w:val="•"/>
      <w:lvlJc w:val="left"/>
      <w:pPr>
        <w:ind w:left="1830" w:hanging="212"/>
      </w:pPr>
      <w:rPr>
        <w:rFonts w:hint="default"/>
        <w:lang w:val="pt-PT" w:eastAsia="pt-PT" w:bidi="pt-PT"/>
      </w:rPr>
    </w:lvl>
    <w:lvl w:ilvl="2" w:tplc="DEDA1254">
      <w:numFmt w:val="bullet"/>
      <w:lvlText w:val="•"/>
      <w:lvlJc w:val="left"/>
      <w:pPr>
        <w:ind w:left="2841" w:hanging="212"/>
      </w:pPr>
      <w:rPr>
        <w:rFonts w:hint="default"/>
        <w:lang w:val="pt-PT" w:eastAsia="pt-PT" w:bidi="pt-PT"/>
      </w:rPr>
    </w:lvl>
    <w:lvl w:ilvl="3" w:tplc="860A9268">
      <w:numFmt w:val="bullet"/>
      <w:lvlText w:val="•"/>
      <w:lvlJc w:val="left"/>
      <w:pPr>
        <w:ind w:left="3851" w:hanging="212"/>
      </w:pPr>
      <w:rPr>
        <w:rFonts w:hint="default"/>
        <w:lang w:val="pt-PT" w:eastAsia="pt-PT" w:bidi="pt-PT"/>
      </w:rPr>
    </w:lvl>
    <w:lvl w:ilvl="4" w:tplc="110EBA60">
      <w:numFmt w:val="bullet"/>
      <w:lvlText w:val="•"/>
      <w:lvlJc w:val="left"/>
      <w:pPr>
        <w:ind w:left="4862" w:hanging="212"/>
      </w:pPr>
      <w:rPr>
        <w:rFonts w:hint="default"/>
        <w:lang w:val="pt-PT" w:eastAsia="pt-PT" w:bidi="pt-PT"/>
      </w:rPr>
    </w:lvl>
    <w:lvl w:ilvl="5" w:tplc="8CD07FF6">
      <w:numFmt w:val="bullet"/>
      <w:lvlText w:val="•"/>
      <w:lvlJc w:val="left"/>
      <w:pPr>
        <w:ind w:left="5873" w:hanging="212"/>
      </w:pPr>
      <w:rPr>
        <w:rFonts w:hint="default"/>
        <w:lang w:val="pt-PT" w:eastAsia="pt-PT" w:bidi="pt-PT"/>
      </w:rPr>
    </w:lvl>
    <w:lvl w:ilvl="6" w:tplc="81CE5196">
      <w:numFmt w:val="bullet"/>
      <w:lvlText w:val="•"/>
      <w:lvlJc w:val="left"/>
      <w:pPr>
        <w:ind w:left="6883" w:hanging="212"/>
      </w:pPr>
      <w:rPr>
        <w:rFonts w:hint="default"/>
        <w:lang w:val="pt-PT" w:eastAsia="pt-PT" w:bidi="pt-PT"/>
      </w:rPr>
    </w:lvl>
    <w:lvl w:ilvl="7" w:tplc="65943BD4">
      <w:numFmt w:val="bullet"/>
      <w:lvlText w:val="•"/>
      <w:lvlJc w:val="left"/>
      <w:pPr>
        <w:ind w:left="7894" w:hanging="212"/>
      </w:pPr>
      <w:rPr>
        <w:rFonts w:hint="default"/>
        <w:lang w:val="pt-PT" w:eastAsia="pt-PT" w:bidi="pt-PT"/>
      </w:rPr>
    </w:lvl>
    <w:lvl w:ilvl="8" w:tplc="89FE56B8">
      <w:numFmt w:val="bullet"/>
      <w:lvlText w:val="•"/>
      <w:lvlJc w:val="left"/>
      <w:pPr>
        <w:ind w:left="8905" w:hanging="212"/>
      </w:pPr>
      <w:rPr>
        <w:rFonts w:hint="default"/>
        <w:lang w:val="pt-PT" w:eastAsia="pt-PT" w:bidi="pt-PT"/>
      </w:rPr>
    </w:lvl>
  </w:abstractNum>
  <w:abstractNum w:abstractNumId="5">
    <w:nsid w:val="125B72DE"/>
    <w:multiLevelType w:val="hybridMultilevel"/>
    <w:tmpl w:val="E0FCAFC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2BE496A"/>
    <w:multiLevelType w:val="multilevel"/>
    <w:tmpl w:val="A1608DC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2139"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1AC23075"/>
    <w:multiLevelType w:val="hybridMultilevel"/>
    <w:tmpl w:val="5C46723E"/>
    <w:lvl w:ilvl="0" w:tplc="18F831BC">
      <w:start w:val="1"/>
      <w:numFmt w:val="lowerLetter"/>
      <w:lvlText w:val="%1)"/>
      <w:lvlJc w:val="left"/>
      <w:pPr>
        <w:ind w:left="824" w:hanging="212"/>
      </w:pPr>
      <w:rPr>
        <w:rFonts w:ascii="Arial Narrow" w:eastAsia="Arial Narrow" w:hAnsi="Arial Narrow" w:cs="Arial Narrow" w:hint="default"/>
        <w:spacing w:val="-1"/>
        <w:w w:val="100"/>
        <w:sz w:val="22"/>
        <w:szCs w:val="22"/>
        <w:lang w:val="pt-PT" w:eastAsia="pt-PT" w:bidi="pt-PT"/>
      </w:rPr>
    </w:lvl>
    <w:lvl w:ilvl="1" w:tplc="50B24F98">
      <w:numFmt w:val="bullet"/>
      <w:lvlText w:val="•"/>
      <w:lvlJc w:val="left"/>
      <w:pPr>
        <w:ind w:left="1830" w:hanging="212"/>
      </w:pPr>
      <w:rPr>
        <w:rFonts w:hint="default"/>
        <w:lang w:val="pt-PT" w:eastAsia="pt-PT" w:bidi="pt-PT"/>
      </w:rPr>
    </w:lvl>
    <w:lvl w:ilvl="2" w:tplc="035EA3F0">
      <w:numFmt w:val="bullet"/>
      <w:lvlText w:val="•"/>
      <w:lvlJc w:val="left"/>
      <w:pPr>
        <w:ind w:left="2841" w:hanging="212"/>
      </w:pPr>
      <w:rPr>
        <w:rFonts w:hint="default"/>
        <w:lang w:val="pt-PT" w:eastAsia="pt-PT" w:bidi="pt-PT"/>
      </w:rPr>
    </w:lvl>
    <w:lvl w:ilvl="3" w:tplc="CA1E7382">
      <w:numFmt w:val="bullet"/>
      <w:lvlText w:val="•"/>
      <w:lvlJc w:val="left"/>
      <w:pPr>
        <w:ind w:left="3851" w:hanging="212"/>
      </w:pPr>
      <w:rPr>
        <w:rFonts w:hint="default"/>
        <w:lang w:val="pt-PT" w:eastAsia="pt-PT" w:bidi="pt-PT"/>
      </w:rPr>
    </w:lvl>
    <w:lvl w:ilvl="4" w:tplc="D81E9C0A">
      <w:numFmt w:val="bullet"/>
      <w:lvlText w:val="•"/>
      <w:lvlJc w:val="left"/>
      <w:pPr>
        <w:ind w:left="4862" w:hanging="212"/>
      </w:pPr>
      <w:rPr>
        <w:rFonts w:hint="default"/>
        <w:lang w:val="pt-PT" w:eastAsia="pt-PT" w:bidi="pt-PT"/>
      </w:rPr>
    </w:lvl>
    <w:lvl w:ilvl="5" w:tplc="9FFAB450">
      <w:numFmt w:val="bullet"/>
      <w:lvlText w:val="•"/>
      <w:lvlJc w:val="left"/>
      <w:pPr>
        <w:ind w:left="5873" w:hanging="212"/>
      </w:pPr>
      <w:rPr>
        <w:rFonts w:hint="default"/>
        <w:lang w:val="pt-PT" w:eastAsia="pt-PT" w:bidi="pt-PT"/>
      </w:rPr>
    </w:lvl>
    <w:lvl w:ilvl="6" w:tplc="D60AD096">
      <w:numFmt w:val="bullet"/>
      <w:lvlText w:val="•"/>
      <w:lvlJc w:val="left"/>
      <w:pPr>
        <w:ind w:left="6883" w:hanging="212"/>
      </w:pPr>
      <w:rPr>
        <w:rFonts w:hint="default"/>
        <w:lang w:val="pt-PT" w:eastAsia="pt-PT" w:bidi="pt-PT"/>
      </w:rPr>
    </w:lvl>
    <w:lvl w:ilvl="7" w:tplc="9DB493BE">
      <w:numFmt w:val="bullet"/>
      <w:lvlText w:val="•"/>
      <w:lvlJc w:val="left"/>
      <w:pPr>
        <w:ind w:left="7894" w:hanging="212"/>
      </w:pPr>
      <w:rPr>
        <w:rFonts w:hint="default"/>
        <w:lang w:val="pt-PT" w:eastAsia="pt-PT" w:bidi="pt-PT"/>
      </w:rPr>
    </w:lvl>
    <w:lvl w:ilvl="8" w:tplc="6E308DFC">
      <w:numFmt w:val="bullet"/>
      <w:lvlText w:val="•"/>
      <w:lvlJc w:val="left"/>
      <w:pPr>
        <w:ind w:left="8905" w:hanging="212"/>
      </w:pPr>
      <w:rPr>
        <w:rFonts w:hint="default"/>
        <w:lang w:val="pt-PT" w:eastAsia="pt-PT" w:bidi="pt-PT"/>
      </w:rPr>
    </w:lvl>
  </w:abstractNum>
  <w:abstractNum w:abstractNumId="8">
    <w:nsid w:val="237D1910"/>
    <w:multiLevelType w:val="multilevel"/>
    <w:tmpl w:val="4A2AA632"/>
    <w:lvl w:ilvl="0">
      <w:start w:val="1"/>
      <w:numFmt w:val="decimal"/>
      <w:pStyle w:val="Ttulo2"/>
      <w:lvlText w:val="%1)"/>
      <w:lvlJc w:val="left"/>
      <w:pPr>
        <w:ind w:left="4405" w:hanging="152"/>
      </w:pPr>
      <w:rPr>
        <w:rFonts w:hint="default"/>
        <w:b/>
        <w:bCs/>
        <w:w w:val="100"/>
        <w:sz w:val="22"/>
        <w:szCs w:val="22"/>
        <w:lang w:val="pt-PT" w:eastAsia="pt-PT" w:bidi="pt-PT"/>
      </w:rPr>
    </w:lvl>
    <w:lvl w:ilvl="1">
      <w:start w:val="1"/>
      <w:numFmt w:val="decimal"/>
      <w:pStyle w:val="Texto1"/>
      <w:lvlText w:val="%1.%2"/>
      <w:lvlJc w:val="left"/>
      <w:pPr>
        <w:ind w:left="849" w:hanging="423"/>
      </w:pPr>
      <w:rPr>
        <w:rFonts w:hint="default"/>
        <w:b/>
        <w:strike w:val="0"/>
        <w:color w:val="auto"/>
        <w:w w:val="100"/>
        <w:lang w:val="pt-PT" w:eastAsia="pt-PT" w:bidi="pt-PT"/>
      </w:rPr>
    </w:lvl>
    <w:lvl w:ilvl="2">
      <w:start w:val="1"/>
      <w:numFmt w:val="decimal"/>
      <w:pStyle w:val="Texto2"/>
      <w:lvlText w:val="%1.%2.%3"/>
      <w:lvlJc w:val="left"/>
      <w:pPr>
        <w:ind w:left="423" w:hanging="423"/>
      </w:pPr>
      <w:rPr>
        <w:rFonts w:hint="default"/>
        <w:b/>
        <w:w w:val="100"/>
        <w:lang w:val="pt-PT" w:eastAsia="pt-PT" w:bidi="pt-PT"/>
      </w:rPr>
    </w:lvl>
    <w:lvl w:ilvl="3">
      <w:start w:val="1"/>
      <w:numFmt w:val="decimal"/>
      <w:pStyle w:val="Texto3"/>
      <w:lvlText w:val="%1.%2.%3.%4"/>
      <w:lvlJc w:val="left"/>
      <w:pPr>
        <w:ind w:left="612" w:hanging="423"/>
      </w:pPr>
      <w:rPr>
        <w:rFonts w:ascii="Arial Narrow" w:eastAsia="Arial Narrow" w:hAnsi="Arial Narrow" w:cs="Arial Narrow" w:hint="default"/>
        <w:w w:val="100"/>
        <w:sz w:val="22"/>
        <w:szCs w:val="22"/>
        <w:lang w:val="pt-PT" w:eastAsia="pt-PT" w:bidi="pt-PT"/>
      </w:rPr>
    </w:lvl>
    <w:lvl w:ilvl="4">
      <w:start w:val="1"/>
      <w:numFmt w:val="decimal"/>
      <w:pStyle w:val="Texto4"/>
      <w:lvlText w:val="%1.%2.%3.%4.%5"/>
      <w:lvlJc w:val="left"/>
      <w:pPr>
        <w:ind w:left="612" w:hanging="423"/>
      </w:pPr>
      <w:rPr>
        <w:rFonts w:ascii="Arial Narrow" w:eastAsia="Arial Narrow" w:hAnsi="Arial Narrow" w:cs="Arial Narrow" w:hint="default"/>
        <w:w w:val="100"/>
        <w:sz w:val="22"/>
        <w:szCs w:val="22"/>
        <w:lang w:val="pt-PT" w:eastAsia="pt-PT" w:bidi="pt-PT"/>
      </w:rPr>
    </w:lvl>
    <w:lvl w:ilvl="5">
      <w:numFmt w:val="bullet"/>
      <w:lvlText w:val="•"/>
      <w:lvlJc w:val="left"/>
      <w:pPr>
        <w:ind w:left="1319" w:hanging="423"/>
      </w:pPr>
      <w:rPr>
        <w:rFonts w:hint="default"/>
        <w:lang w:val="pt-PT" w:eastAsia="pt-PT" w:bidi="pt-PT"/>
      </w:rPr>
    </w:lvl>
    <w:lvl w:ilvl="6">
      <w:numFmt w:val="bullet"/>
      <w:lvlText w:val="•"/>
      <w:lvlJc w:val="left"/>
      <w:pPr>
        <w:ind w:left="1478" w:hanging="423"/>
      </w:pPr>
      <w:rPr>
        <w:rFonts w:hint="default"/>
        <w:lang w:val="pt-PT" w:eastAsia="pt-PT" w:bidi="pt-PT"/>
      </w:rPr>
    </w:lvl>
    <w:lvl w:ilvl="7">
      <w:numFmt w:val="bullet"/>
      <w:lvlText w:val="•"/>
      <w:lvlJc w:val="left"/>
      <w:pPr>
        <w:ind w:left="1638" w:hanging="423"/>
      </w:pPr>
      <w:rPr>
        <w:rFonts w:hint="default"/>
        <w:lang w:val="pt-PT" w:eastAsia="pt-PT" w:bidi="pt-PT"/>
      </w:rPr>
    </w:lvl>
    <w:lvl w:ilvl="8">
      <w:numFmt w:val="bullet"/>
      <w:lvlText w:val="•"/>
      <w:lvlJc w:val="left"/>
      <w:pPr>
        <w:ind w:left="1797" w:hanging="423"/>
      </w:pPr>
      <w:rPr>
        <w:rFonts w:hint="default"/>
        <w:lang w:val="pt-PT" w:eastAsia="pt-PT" w:bidi="pt-PT"/>
      </w:rPr>
    </w:lvl>
  </w:abstractNum>
  <w:abstractNum w:abstractNumId="9">
    <w:nsid w:val="26FA7580"/>
    <w:multiLevelType w:val="multilevel"/>
    <w:tmpl w:val="259C42D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38C21767"/>
    <w:multiLevelType w:val="hybridMultilevel"/>
    <w:tmpl w:val="1D303D0C"/>
    <w:lvl w:ilvl="0" w:tplc="72D0F894">
      <w:start w:val="1"/>
      <w:numFmt w:val="lowerLetter"/>
      <w:lvlText w:val="%1)"/>
      <w:lvlJc w:val="left"/>
      <w:pPr>
        <w:ind w:left="102" w:hanging="708"/>
      </w:pPr>
      <w:rPr>
        <w:rFonts w:ascii="Arial Narrow" w:eastAsia="Arial" w:hAnsi="Arial Narrow" w:cs="Arial" w:hint="default"/>
        <w:w w:val="99"/>
        <w:sz w:val="22"/>
        <w:szCs w:val="24"/>
      </w:rPr>
    </w:lvl>
    <w:lvl w:ilvl="1" w:tplc="710C7C50">
      <w:numFmt w:val="bullet"/>
      <w:lvlText w:val="•"/>
      <w:lvlJc w:val="left"/>
      <w:pPr>
        <w:ind w:left="961" w:hanging="708"/>
      </w:pPr>
      <w:rPr>
        <w:rFonts w:hint="default"/>
      </w:rPr>
    </w:lvl>
    <w:lvl w:ilvl="2" w:tplc="94A05F70">
      <w:numFmt w:val="bullet"/>
      <w:lvlText w:val="•"/>
      <w:lvlJc w:val="left"/>
      <w:pPr>
        <w:ind w:left="1823" w:hanging="708"/>
      </w:pPr>
      <w:rPr>
        <w:rFonts w:hint="default"/>
      </w:rPr>
    </w:lvl>
    <w:lvl w:ilvl="3" w:tplc="DB062004">
      <w:numFmt w:val="bullet"/>
      <w:lvlText w:val="•"/>
      <w:lvlJc w:val="left"/>
      <w:pPr>
        <w:ind w:left="2685" w:hanging="708"/>
      </w:pPr>
      <w:rPr>
        <w:rFonts w:hint="default"/>
      </w:rPr>
    </w:lvl>
    <w:lvl w:ilvl="4" w:tplc="BF9685F4">
      <w:numFmt w:val="bullet"/>
      <w:lvlText w:val="•"/>
      <w:lvlJc w:val="left"/>
      <w:pPr>
        <w:ind w:left="3547" w:hanging="708"/>
      </w:pPr>
      <w:rPr>
        <w:rFonts w:hint="default"/>
      </w:rPr>
    </w:lvl>
    <w:lvl w:ilvl="5" w:tplc="602E2050">
      <w:numFmt w:val="bullet"/>
      <w:lvlText w:val="•"/>
      <w:lvlJc w:val="left"/>
      <w:pPr>
        <w:ind w:left="4409" w:hanging="708"/>
      </w:pPr>
      <w:rPr>
        <w:rFonts w:hint="default"/>
      </w:rPr>
    </w:lvl>
    <w:lvl w:ilvl="6" w:tplc="26D62F02">
      <w:numFmt w:val="bullet"/>
      <w:lvlText w:val="•"/>
      <w:lvlJc w:val="left"/>
      <w:pPr>
        <w:ind w:left="5271" w:hanging="708"/>
      </w:pPr>
      <w:rPr>
        <w:rFonts w:hint="default"/>
      </w:rPr>
    </w:lvl>
    <w:lvl w:ilvl="7" w:tplc="ED0A35EC">
      <w:numFmt w:val="bullet"/>
      <w:lvlText w:val="•"/>
      <w:lvlJc w:val="left"/>
      <w:pPr>
        <w:ind w:left="6133" w:hanging="708"/>
      </w:pPr>
      <w:rPr>
        <w:rFonts w:hint="default"/>
      </w:rPr>
    </w:lvl>
    <w:lvl w:ilvl="8" w:tplc="E876815E">
      <w:numFmt w:val="bullet"/>
      <w:lvlText w:val="•"/>
      <w:lvlJc w:val="left"/>
      <w:pPr>
        <w:ind w:left="6995" w:hanging="708"/>
      </w:pPr>
      <w:rPr>
        <w:rFonts w:hint="default"/>
      </w:rPr>
    </w:lvl>
  </w:abstractNum>
  <w:abstractNum w:abstractNumId="11">
    <w:nsid w:val="3A131DA3"/>
    <w:multiLevelType w:val="hybridMultilevel"/>
    <w:tmpl w:val="39BE8AF2"/>
    <w:lvl w:ilvl="0" w:tplc="ED22C2EA">
      <w:start w:val="1"/>
      <w:numFmt w:val="lowerLetter"/>
      <w:lvlText w:val="%1)"/>
      <w:lvlJc w:val="left"/>
      <w:pPr>
        <w:ind w:left="824" w:hanging="212"/>
      </w:pPr>
      <w:rPr>
        <w:rFonts w:hint="default"/>
        <w:spacing w:val="-1"/>
        <w:w w:val="100"/>
        <w:u w:val="single" w:color="000000"/>
        <w:lang w:val="pt-PT" w:eastAsia="pt-PT" w:bidi="pt-PT"/>
      </w:rPr>
    </w:lvl>
    <w:lvl w:ilvl="1" w:tplc="37B6918C">
      <w:numFmt w:val="bullet"/>
      <w:lvlText w:val="•"/>
      <w:lvlJc w:val="left"/>
      <w:pPr>
        <w:ind w:left="1830" w:hanging="212"/>
      </w:pPr>
      <w:rPr>
        <w:rFonts w:hint="default"/>
        <w:lang w:val="pt-PT" w:eastAsia="pt-PT" w:bidi="pt-PT"/>
      </w:rPr>
    </w:lvl>
    <w:lvl w:ilvl="2" w:tplc="38EAF28A">
      <w:numFmt w:val="bullet"/>
      <w:lvlText w:val="•"/>
      <w:lvlJc w:val="left"/>
      <w:pPr>
        <w:ind w:left="2841" w:hanging="212"/>
      </w:pPr>
      <w:rPr>
        <w:rFonts w:hint="default"/>
        <w:lang w:val="pt-PT" w:eastAsia="pt-PT" w:bidi="pt-PT"/>
      </w:rPr>
    </w:lvl>
    <w:lvl w:ilvl="3" w:tplc="1700D9BE">
      <w:numFmt w:val="bullet"/>
      <w:lvlText w:val="•"/>
      <w:lvlJc w:val="left"/>
      <w:pPr>
        <w:ind w:left="3851" w:hanging="212"/>
      </w:pPr>
      <w:rPr>
        <w:rFonts w:hint="default"/>
        <w:lang w:val="pt-PT" w:eastAsia="pt-PT" w:bidi="pt-PT"/>
      </w:rPr>
    </w:lvl>
    <w:lvl w:ilvl="4" w:tplc="D556C5A2">
      <w:numFmt w:val="bullet"/>
      <w:lvlText w:val="•"/>
      <w:lvlJc w:val="left"/>
      <w:pPr>
        <w:ind w:left="4862" w:hanging="212"/>
      </w:pPr>
      <w:rPr>
        <w:rFonts w:hint="default"/>
        <w:lang w:val="pt-PT" w:eastAsia="pt-PT" w:bidi="pt-PT"/>
      </w:rPr>
    </w:lvl>
    <w:lvl w:ilvl="5" w:tplc="737A8B64">
      <w:numFmt w:val="bullet"/>
      <w:lvlText w:val="•"/>
      <w:lvlJc w:val="left"/>
      <w:pPr>
        <w:ind w:left="5873" w:hanging="212"/>
      </w:pPr>
      <w:rPr>
        <w:rFonts w:hint="default"/>
        <w:lang w:val="pt-PT" w:eastAsia="pt-PT" w:bidi="pt-PT"/>
      </w:rPr>
    </w:lvl>
    <w:lvl w:ilvl="6" w:tplc="195A155A">
      <w:numFmt w:val="bullet"/>
      <w:lvlText w:val="•"/>
      <w:lvlJc w:val="left"/>
      <w:pPr>
        <w:ind w:left="6883" w:hanging="212"/>
      </w:pPr>
      <w:rPr>
        <w:rFonts w:hint="default"/>
        <w:lang w:val="pt-PT" w:eastAsia="pt-PT" w:bidi="pt-PT"/>
      </w:rPr>
    </w:lvl>
    <w:lvl w:ilvl="7" w:tplc="A49C9186">
      <w:numFmt w:val="bullet"/>
      <w:lvlText w:val="•"/>
      <w:lvlJc w:val="left"/>
      <w:pPr>
        <w:ind w:left="7894" w:hanging="212"/>
      </w:pPr>
      <w:rPr>
        <w:rFonts w:hint="default"/>
        <w:lang w:val="pt-PT" w:eastAsia="pt-PT" w:bidi="pt-PT"/>
      </w:rPr>
    </w:lvl>
    <w:lvl w:ilvl="8" w:tplc="2FDA0C2A">
      <w:numFmt w:val="bullet"/>
      <w:lvlText w:val="•"/>
      <w:lvlJc w:val="left"/>
      <w:pPr>
        <w:ind w:left="8905" w:hanging="212"/>
      </w:pPr>
      <w:rPr>
        <w:rFonts w:hint="default"/>
        <w:lang w:val="pt-PT" w:eastAsia="pt-PT" w:bidi="pt-PT"/>
      </w:rPr>
    </w:lvl>
  </w:abstractNum>
  <w:abstractNum w:abstractNumId="12">
    <w:nsid w:val="3B850DE4"/>
    <w:multiLevelType w:val="hybridMultilevel"/>
    <w:tmpl w:val="15302E96"/>
    <w:lvl w:ilvl="0" w:tplc="AAA06DC0">
      <w:start w:val="1"/>
      <w:numFmt w:val="lowerLetter"/>
      <w:lvlText w:val="%1)"/>
      <w:lvlJc w:val="left"/>
      <w:pPr>
        <w:ind w:left="102" w:hanging="708"/>
      </w:pPr>
      <w:rPr>
        <w:rFonts w:ascii="Arial Narrow" w:eastAsia="Arial" w:hAnsi="Arial Narrow" w:cs="Arial" w:hint="default"/>
        <w:w w:val="99"/>
        <w:sz w:val="22"/>
        <w:szCs w:val="24"/>
      </w:rPr>
    </w:lvl>
    <w:lvl w:ilvl="1" w:tplc="11509E24">
      <w:numFmt w:val="bullet"/>
      <w:lvlText w:val="•"/>
      <w:lvlJc w:val="left"/>
      <w:pPr>
        <w:ind w:left="961" w:hanging="708"/>
      </w:pPr>
      <w:rPr>
        <w:rFonts w:hint="default"/>
      </w:rPr>
    </w:lvl>
    <w:lvl w:ilvl="2" w:tplc="708ADA30">
      <w:numFmt w:val="bullet"/>
      <w:lvlText w:val="•"/>
      <w:lvlJc w:val="left"/>
      <w:pPr>
        <w:ind w:left="1823" w:hanging="708"/>
      </w:pPr>
      <w:rPr>
        <w:rFonts w:hint="default"/>
      </w:rPr>
    </w:lvl>
    <w:lvl w:ilvl="3" w:tplc="E29046D8">
      <w:numFmt w:val="bullet"/>
      <w:lvlText w:val="•"/>
      <w:lvlJc w:val="left"/>
      <w:pPr>
        <w:ind w:left="2685" w:hanging="708"/>
      </w:pPr>
      <w:rPr>
        <w:rFonts w:hint="default"/>
      </w:rPr>
    </w:lvl>
    <w:lvl w:ilvl="4" w:tplc="2A845EB4">
      <w:numFmt w:val="bullet"/>
      <w:lvlText w:val="•"/>
      <w:lvlJc w:val="left"/>
      <w:pPr>
        <w:ind w:left="3547" w:hanging="708"/>
      </w:pPr>
      <w:rPr>
        <w:rFonts w:hint="default"/>
      </w:rPr>
    </w:lvl>
    <w:lvl w:ilvl="5" w:tplc="9B3E4988">
      <w:numFmt w:val="bullet"/>
      <w:lvlText w:val="•"/>
      <w:lvlJc w:val="left"/>
      <w:pPr>
        <w:ind w:left="4409" w:hanging="708"/>
      </w:pPr>
      <w:rPr>
        <w:rFonts w:hint="default"/>
      </w:rPr>
    </w:lvl>
    <w:lvl w:ilvl="6" w:tplc="642EB746">
      <w:numFmt w:val="bullet"/>
      <w:lvlText w:val="•"/>
      <w:lvlJc w:val="left"/>
      <w:pPr>
        <w:ind w:left="5271" w:hanging="708"/>
      </w:pPr>
      <w:rPr>
        <w:rFonts w:hint="default"/>
      </w:rPr>
    </w:lvl>
    <w:lvl w:ilvl="7" w:tplc="8AB83C12">
      <w:numFmt w:val="bullet"/>
      <w:lvlText w:val="•"/>
      <w:lvlJc w:val="left"/>
      <w:pPr>
        <w:ind w:left="6133" w:hanging="708"/>
      </w:pPr>
      <w:rPr>
        <w:rFonts w:hint="default"/>
      </w:rPr>
    </w:lvl>
    <w:lvl w:ilvl="8" w:tplc="CB20205C">
      <w:numFmt w:val="bullet"/>
      <w:lvlText w:val="•"/>
      <w:lvlJc w:val="left"/>
      <w:pPr>
        <w:ind w:left="6995" w:hanging="708"/>
      </w:pPr>
      <w:rPr>
        <w:rFonts w:hint="default"/>
      </w:rPr>
    </w:lvl>
  </w:abstractNum>
  <w:abstractNum w:abstractNumId="13">
    <w:nsid w:val="472E7D53"/>
    <w:multiLevelType w:val="hybridMultilevel"/>
    <w:tmpl w:val="02A48D2E"/>
    <w:lvl w:ilvl="0" w:tplc="22A69BFC">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4">
    <w:nsid w:val="4ABC434D"/>
    <w:multiLevelType w:val="multilevel"/>
    <w:tmpl w:val="7FE8900A"/>
    <w:styleLink w:val="Estilo2"/>
    <w:lvl w:ilvl="0">
      <w:start w:val="6"/>
      <w:numFmt w:val="decimal"/>
      <w:lvlText w:val="%1."/>
      <w:lvlJc w:val="left"/>
      <w:pPr>
        <w:ind w:left="360" w:hanging="360"/>
      </w:pPr>
      <w:rPr>
        <w:rFonts w:hint="default"/>
        <w:b/>
        <w:bCs/>
        <w:color w:val="auto"/>
      </w:rPr>
    </w:lvl>
    <w:lvl w:ilvl="1">
      <w:start w:val="1"/>
      <w:numFmt w:val="decimal"/>
      <w:lvlText w:val="%1.%2."/>
      <w:lvlJc w:val="left"/>
      <w:pPr>
        <w:ind w:left="792"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4DAC0BF3"/>
    <w:multiLevelType w:val="multilevel"/>
    <w:tmpl w:val="4E9072D8"/>
    <w:lvl w:ilvl="0">
      <w:start w:val="11"/>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nsid w:val="5B941358"/>
    <w:multiLevelType w:val="hybridMultilevel"/>
    <w:tmpl w:val="77FA0C1C"/>
    <w:lvl w:ilvl="0" w:tplc="E58A8C76">
      <w:start w:val="1"/>
      <w:numFmt w:val="decimal"/>
      <w:lvlText w:val="%1"/>
      <w:lvlJc w:val="left"/>
      <w:pPr>
        <w:ind w:left="612" w:hanging="145"/>
      </w:pPr>
      <w:rPr>
        <w:rFonts w:ascii="Arial Narrow" w:eastAsia="Arial Narrow" w:hAnsi="Arial Narrow" w:cs="Arial Narrow" w:hint="default"/>
        <w:w w:val="100"/>
        <w:sz w:val="22"/>
        <w:szCs w:val="22"/>
        <w:lang w:val="pt-PT" w:eastAsia="pt-PT" w:bidi="pt-PT"/>
      </w:rPr>
    </w:lvl>
    <w:lvl w:ilvl="1" w:tplc="FBDCB33C">
      <w:numFmt w:val="bullet"/>
      <w:lvlText w:val="•"/>
      <w:lvlJc w:val="left"/>
      <w:pPr>
        <w:ind w:left="1650" w:hanging="145"/>
      </w:pPr>
      <w:rPr>
        <w:rFonts w:hint="default"/>
        <w:lang w:val="pt-PT" w:eastAsia="pt-PT" w:bidi="pt-PT"/>
      </w:rPr>
    </w:lvl>
    <w:lvl w:ilvl="2" w:tplc="7DB2A236">
      <w:numFmt w:val="bullet"/>
      <w:lvlText w:val="•"/>
      <w:lvlJc w:val="left"/>
      <w:pPr>
        <w:ind w:left="2681" w:hanging="145"/>
      </w:pPr>
      <w:rPr>
        <w:rFonts w:hint="default"/>
        <w:lang w:val="pt-PT" w:eastAsia="pt-PT" w:bidi="pt-PT"/>
      </w:rPr>
    </w:lvl>
    <w:lvl w:ilvl="3" w:tplc="6D641AA0">
      <w:numFmt w:val="bullet"/>
      <w:lvlText w:val="•"/>
      <w:lvlJc w:val="left"/>
      <w:pPr>
        <w:ind w:left="3711" w:hanging="145"/>
      </w:pPr>
      <w:rPr>
        <w:rFonts w:hint="default"/>
        <w:lang w:val="pt-PT" w:eastAsia="pt-PT" w:bidi="pt-PT"/>
      </w:rPr>
    </w:lvl>
    <w:lvl w:ilvl="4" w:tplc="D47ACAC0">
      <w:numFmt w:val="bullet"/>
      <w:lvlText w:val="•"/>
      <w:lvlJc w:val="left"/>
      <w:pPr>
        <w:ind w:left="4742" w:hanging="145"/>
      </w:pPr>
      <w:rPr>
        <w:rFonts w:hint="default"/>
        <w:lang w:val="pt-PT" w:eastAsia="pt-PT" w:bidi="pt-PT"/>
      </w:rPr>
    </w:lvl>
    <w:lvl w:ilvl="5" w:tplc="C802A46E">
      <w:numFmt w:val="bullet"/>
      <w:lvlText w:val="•"/>
      <w:lvlJc w:val="left"/>
      <w:pPr>
        <w:ind w:left="5773" w:hanging="145"/>
      </w:pPr>
      <w:rPr>
        <w:rFonts w:hint="default"/>
        <w:lang w:val="pt-PT" w:eastAsia="pt-PT" w:bidi="pt-PT"/>
      </w:rPr>
    </w:lvl>
    <w:lvl w:ilvl="6" w:tplc="83A86C10">
      <w:numFmt w:val="bullet"/>
      <w:lvlText w:val="•"/>
      <w:lvlJc w:val="left"/>
      <w:pPr>
        <w:ind w:left="6803" w:hanging="145"/>
      </w:pPr>
      <w:rPr>
        <w:rFonts w:hint="default"/>
        <w:lang w:val="pt-PT" w:eastAsia="pt-PT" w:bidi="pt-PT"/>
      </w:rPr>
    </w:lvl>
    <w:lvl w:ilvl="7" w:tplc="15825ECC">
      <w:numFmt w:val="bullet"/>
      <w:lvlText w:val="•"/>
      <w:lvlJc w:val="left"/>
      <w:pPr>
        <w:ind w:left="7834" w:hanging="145"/>
      </w:pPr>
      <w:rPr>
        <w:rFonts w:hint="default"/>
        <w:lang w:val="pt-PT" w:eastAsia="pt-PT" w:bidi="pt-PT"/>
      </w:rPr>
    </w:lvl>
    <w:lvl w:ilvl="8" w:tplc="2E4A1E70">
      <w:numFmt w:val="bullet"/>
      <w:lvlText w:val="•"/>
      <w:lvlJc w:val="left"/>
      <w:pPr>
        <w:ind w:left="8865" w:hanging="145"/>
      </w:pPr>
      <w:rPr>
        <w:rFonts w:hint="default"/>
        <w:lang w:val="pt-PT" w:eastAsia="pt-PT" w:bidi="pt-PT"/>
      </w:rPr>
    </w:lvl>
  </w:abstractNum>
  <w:abstractNum w:abstractNumId="17">
    <w:nsid w:val="5EDF5F1F"/>
    <w:multiLevelType w:val="multilevel"/>
    <w:tmpl w:val="E91C6ED6"/>
    <w:lvl w:ilvl="0">
      <w:start w:val="1"/>
      <w:numFmt w:val="decimal"/>
      <w:lvlText w:val="%1."/>
      <w:lvlJc w:val="left"/>
      <w:pPr>
        <w:ind w:left="360" w:hanging="360"/>
      </w:pPr>
    </w:lvl>
    <w:lvl w:ilvl="1">
      <w:start w:val="1"/>
      <w:numFmt w:val="decimal"/>
      <w:lvlText w:val="%1.%2."/>
      <w:lvlJc w:val="left"/>
      <w:pPr>
        <w:ind w:left="792" w:hanging="432"/>
      </w:pPr>
      <w:rPr>
        <w:rFonts w:hint="default"/>
        <w:b/>
        <w:bCs/>
        <w:sz w:val="24"/>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7F86010"/>
    <w:multiLevelType w:val="multilevel"/>
    <w:tmpl w:val="CA465D8C"/>
    <w:lvl w:ilvl="0">
      <w:start w:val="1"/>
      <w:numFmt w:val="upperRoman"/>
      <w:lvlText w:val="%1."/>
      <w:lvlJc w:val="right"/>
      <w:pPr>
        <w:ind w:left="720" w:hanging="360"/>
      </w:pPr>
    </w:lvl>
    <w:lvl w:ilvl="1">
      <w:start w:val="6"/>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19">
    <w:nsid w:val="6E2B31F8"/>
    <w:multiLevelType w:val="hybridMultilevel"/>
    <w:tmpl w:val="56FC6752"/>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0">
    <w:nsid w:val="77EB47D1"/>
    <w:multiLevelType w:val="hybridMultilevel"/>
    <w:tmpl w:val="DD62BA40"/>
    <w:lvl w:ilvl="0" w:tplc="C742B56C">
      <w:start w:val="1"/>
      <w:numFmt w:val="decimal"/>
      <w:lvlText w:val="%1."/>
      <w:lvlJc w:val="left"/>
      <w:pPr>
        <w:ind w:left="810" w:hanging="708"/>
      </w:pPr>
      <w:rPr>
        <w:rFonts w:ascii="Arial Narrow" w:eastAsia="Arial" w:hAnsi="Arial Narrow" w:cs="Arial" w:hint="default"/>
        <w:b/>
        <w:bCs/>
        <w:spacing w:val="-27"/>
        <w:w w:val="99"/>
        <w:sz w:val="22"/>
        <w:szCs w:val="24"/>
      </w:rPr>
    </w:lvl>
    <w:lvl w:ilvl="1" w:tplc="F6920AA4">
      <w:numFmt w:val="bullet"/>
      <w:lvlText w:val="•"/>
      <w:lvlJc w:val="left"/>
      <w:pPr>
        <w:ind w:left="1609" w:hanging="708"/>
      </w:pPr>
      <w:rPr>
        <w:rFonts w:hint="default"/>
      </w:rPr>
    </w:lvl>
    <w:lvl w:ilvl="2" w:tplc="88CEEB28">
      <w:numFmt w:val="bullet"/>
      <w:lvlText w:val="•"/>
      <w:lvlJc w:val="left"/>
      <w:pPr>
        <w:ind w:left="2399" w:hanging="708"/>
      </w:pPr>
      <w:rPr>
        <w:rFonts w:hint="default"/>
      </w:rPr>
    </w:lvl>
    <w:lvl w:ilvl="3" w:tplc="102225C2">
      <w:numFmt w:val="bullet"/>
      <w:lvlText w:val="•"/>
      <w:lvlJc w:val="left"/>
      <w:pPr>
        <w:ind w:left="3189" w:hanging="708"/>
      </w:pPr>
      <w:rPr>
        <w:rFonts w:hint="default"/>
      </w:rPr>
    </w:lvl>
    <w:lvl w:ilvl="4" w:tplc="F2240E1A">
      <w:numFmt w:val="bullet"/>
      <w:lvlText w:val="•"/>
      <w:lvlJc w:val="left"/>
      <w:pPr>
        <w:ind w:left="3979" w:hanging="708"/>
      </w:pPr>
      <w:rPr>
        <w:rFonts w:hint="default"/>
      </w:rPr>
    </w:lvl>
    <w:lvl w:ilvl="5" w:tplc="410490B4">
      <w:numFmt w:val="bullet"/>
      <w:lvlText w:val="•"/>
      <w:lvlJc w:val="left"/>
      <w:pPr>
        <w:ind w:left="4769" w:hanging="708"/>
      </w:pPr>
      <w:rPr>
        <w:rFonts w:hint="default"/>
      </w:rPr>
    </w:lvl>
    <w:lvl w:ilvl="6" w:tplc="BF14EED4">
      <w:numFmt w:val="bullet"/>
      <w:lvlText w:val="•"/>
      <w:lvlJc w:val="left"/>
      <w:pPr>
        <w:ind w:left="5559" w:hanging="708"/>
      </w:pPr>
      <w:rPr>
        <w:rFonts w:hint="default"/>
      </w:rPr>
    </w:lvl>
    <w:lvl w:ilvl="7" w:tplc="C10C73D0">
      <w:numFmt w:val="bullet"/>
      <w:lvlText w:val="•"/>
      <w:lvlJc w:val="left"/>
      <w:pPr>
        <w:ind w:left="6349" w:hanging="708"/>
      </w:pPr>
      <w:rPr>
        <w:rFonts w:hint="default"/>
      </w:rPr>
    </w:lvl>
    <w:lvl w:ilvl="8" w:tplc="79CAA772">
      <w:numFmt w:val="bullet"/>
      <w:lvlText w:val="•"/>
      <w:lvlJc w:val="left"/>
      <w:pPr>
        <w:ind w:left="7139" w:hanging="708"/>
      </w:pPr>
      <w:rPr>
        <w:rFonts w:hint="default"/>
      </w:rPr>
    </w:lvl>
  </w:abstractNum>
  <w:num w:numId="1">
    <w:abstractNumId w:val="16"/>
  </w:num>
  <w:num w:numId="2">
    <w:abstractNumId w:val="4"/>
  </w:num>
  <w:num w:numId="3">
    <w:abstractNumId w:val="7"/>
  </w:num>
  <w:num w:numId="4">
    <w:abstractNumId w:val="11"/>
  </w:num>
  <w:num w:numId="5">
    <w:abstractNumId w:val="0"/>
  </w:num>
  <w:num w:numId="6">
    <w:abstractNumId w:val="8"/>
  </w:num>
  <w:num w:numId="7">
    <w:abstractNumId w:val="3"/>
  </w:num>
  <w:num w:numId="8">
    <w:abstractNumId w:val="18"/>
  </w:num>
  <w:num w:numId="9">
    <w:abstractNumId w:val="5"/>
  </w:num>
  <w:num w:numId="10">
    <w:abstractNumId w:val="15"/>
  </w:num>
  <w:num w:numId="11">
    <w:abstractNumId w:val="8"/>
    <w:lvlOverride w:ilvl="0">
      <w:startOverride w:val="2"/>
    </w:lvlOverride>
    <w:lvlOverride w:ilvl="1">
      <w:startOverride w:val="2"/>
    </w:lvlOverride>
  </w:num>
  <w:num w:numId="12">
    <w:abstractNumId w:val="10"/>
  </w:num>
  <w:num w:numId="13">
    <w:abstractNumId w:val="12"/>
  </w:num>
  <w:num w:numId="14">
    <w:abstractNumId w:val="20"/>
  </w:num>
  <w:num w:numId="15">
    <w:abstractNumId w:val="8"/>
  </w:num>
  <w:num w:numId="16">
    <w:abstractNumId w:val="1"/>
  </w:num>
  <w:num w:numId="17">
    <w:abstractNumId w:val="13"/>
  </w:num>
  <w:num w:numId="18">
    <w:abstractNumId w:val="17"/>
  </w:num>
  <w:num w:numId="19">
    <w:abstractNumId w:val="14"/>
  </w:num>
  <w:num w:numId="20">
    <w:abstractNumId w:val="6"/>
  </w:num>
  <w:num w:numId="21">
    <w:abstractNumId w:val="9"/>
  </w:num>
  <w:num w:numId="22">
    <w:abstractNumId w:val="19"/>
  </w:num>
  <w:num w:numId="23">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D66"/>
    <w:rsid w:val="00000886"/>
    <w:rsid w:val="00005C9F"/>
    <w:rsid w:val="00005EA4"/>
    <w:rsid w:val="00006B06"/>
    <w:rsid w:val="00007AF3"/>
    <w:rsid w:val="000135C4"/>
    <w:rsid w:val="00013922"/>
    <w:rsid w:val="000147AF"/>
    <w:rsid w:val="00015601"/>
    <w:rsid w:val="000170DF"/>
    <w:rsid w:val="00024960"/>
    <w:rsid w:val="0002628D"/>
    <w:rsid w:val="0002716B"/>
    <w:rsid w:val="0002760A"/>
    <w:rsid w:val="000334C1"/>
    <w:rsid w:val="00034B37"/>
    <w:rsid w:val="00037970"/>
    <w:rsid w:val="00041851"/>
    <w:rsid w:val="00042216"/>
    <w:rsid w:val="00043AB5"/>
    <w:rsid w:val="00043DAA"/>
    <w:rsid w:val="000468CE"/>
    <w:rsid w:val="00047249"/>
    <w:rsid w:val="00050C1D"/>
    <w:rsid w:val="00052663"/>
    <w:rsid w:val="000530B7"/>
    <w:rsid w:val="00053935"/>
    <w:rsid w:val="00056C41"/>
    <w:rsid w:val="00056DFE"/>
    <w:rsid w:val="000575FC"/>
    <w:rsid w:val="00057DE2"/>
    <w:rsid w:val="000617EA"/>
    <w:rsid w:val="000628D4"/>
    <w:rsid w:val="00065CD6"/>
    <w:rsid w:val="00070816"/>
    <w:rsid w:val="00071A68"/>
    <w:rsid w:val="00072722"/>
    <w:rsid w:val="00073BE7"/>
    <w:rsid w:val="0007619F"/>
    <w:rsid w:val="00077774"/>
    <w:rsid w:val="0008267D"/>
    <w:rsid w:val="000866FD"/>
    <w:rsid w:val="0008682F"/>
    <w:rsid w:val="0008725B"/>
    <w:rsid w:val="00091A37"/>
    <w:rsid w:val="00095F6E"/>
    <w:rsid w:val="000A08ED"/>
    <w:rsid w:val="000A2285"/>
    <w:rsid w:val="000A24C1"/>
    <w:rsid w:val="000A28DD"/>
    <w:rsid w:val="000A4279"/>
    <w:rsid w:val="000A4FB3"/>
    <w:rsid w:val="000B0474"/>
    <w:rsid w:val="000B191C"/>
    <w:rsid w:val="000B7ED7"/>
    <w:rsid w:val="000C026A"/>
    <w:rsid w:val="000C0ECE"/>
    <w:rsid w:val="000C75D1"/>
    <w:rsid w:val="000D5E7E"/>
    <w:rsid w:val="000D7953"/>
    <w:rsid w:val="000D7B72"/>
    <w:rsid w:val="000E0296"/>
    <w:rsid w:val="000E439F"/>
    <w:rsid w:val="000E470E"/>
    <w:rsid w:val="000E499B"/>
    <w:rsid w:val="000E7CB3"/>
    <w:rsid w:val="000F12A6"/>
    <w:rsid w:val="000F5596"/>
    <w:rsid w:val="000F5E8A"/>
    <w:rsid w:val="000F7EEB"/>
    <w:rsid w:val="00100D4C"/>
    <w:rsid w:val="00102C51"/>
    <w:rsid w:val="00103762"/>
    <w:rsid w:val="00105713"/>
    <w:rsid w:val="00105AD6"/>
    <w:rsid w:val="00106C6F"/>
    <w:rsid w:val="00110044"/>
    <w:rsid w:val="00111FDF"/>
    <w:rsid w:val="00112A27"/>
    <w:rsid w:val="00112B62"/>
    <w:rsid w:val="0011442A"/>
    <w:rsid w:val="00116D20"/>
    <w:rsid w:val="00116F4A"/>
    <w:rsid w:val="00120E46"/>
    <w:rsid w:val="001249C2"/>
    <w:rsid w:val="00131C54"/>
    <w:rsid w:val="00132FD2"/>
    <w:rsid w:val="001333EB"/>
    <w:rsid w:val="00137F8F"/>
    <w:rsid w:val="0014071B"/>
    <w:rsid w:val="00141842"/>
    <w:rsid w:val="00143B9C"/>
    <w:rsid w:val="00144C1E"/>
    <w:rsid w:val="00145A93"/>
    <w:rsid w:val="00150D82"/>
    <w:rsid w:val="00152B1D"/>
    <w:rsid w:val="00152B56"/>
    <w:rsid w:val="00153554"/>
    <w:rsid w:val="0015364B"/>
    <w:rsid w:val="00156519"/>
    <w:rsid w:val="00156D75"/>
    <w:rsid w:val="001604C4"/>
    <w:rsid w:val="00164010"/>
    <w:rsid w:val="001642D5"/>
    <w:rsid w:val="00164760"/>
    <w:rsid w:val="00165E96"/>
    <w:rsid w:val="001717D2"/>
    <w:rsid w:val="00175403"/>
    <w:rsid w:val="001769A3"/>
    <w:rsid w:val="00176A8D"/>
    <w:rsid w:val="00181D84"/>
    <w:rsid w:val="00184E78"/>
    <w:rsid w:val="00187177"/>
    <w:rsid w:val="00187D66"/>
    <w:rsid w:val="001929A1"/>
    <w:rsid w:val="001A2D3E"/>
    <w:rsid w:val="001A3CAB"/>
    <w:rsid w:val="001A4203"/>
    <w:rsid w:val="001A53DD"/>
    <w:rsid w:val="001A6C7B"/>
    <w:rsid w:val="001A7F40"/>
    <w:rsid w:val="001B0DE6"/>
    <w:rsid w:val="001B0EB8"/>
    <w:rsid w:val="001C1CB5"/>
    <w:rsid w:val="001C38FE"/>
    <w:rsid w:val="001C46B5"/>
    <w:rsid w:val="001C521E"/>
    <w:rsid w:val="001C5F2C"/>
    <w:rsid w:val="001C64A9"/>
    <w:rsid w:val="001D1619"/>
    <w:rsid w:val="001D400E"/>
    <w:rsid w:val="001D6B21"/>
    <w:rsid w:val="001E01C1"/>
    <w:rsid w:val="001E300A"/>
    <w:rsid w:val="001E30E1"/>
    <w:rsid w:val="001E431C"/>
    <w:rsid w:val="001E4A64"/>
    <w:rsid w:val="001E6579"/>
    <w:rsid w:val="001E7866"/>
    <w:rsid w:val="001F324F"/>
    <w:rsid w:val="001F67CC"/>
    <w:rsid w:val="002001AD"/>
    <w:rsid w:val="00203E30"/>
    <w:rsid w:val="00216FD4"/>
    <w:rsid w:val="002171D3"/>
    <w:rsid w:val="0022436A"/>
    <w:rsid w:val="00225FE1"/>
    <w:rsid w:val="00226D41"/>
    <w:rsid w:val="00230BDC"/>
    <w:rsid w:val="002336D8"/>
    <w:rsid w:val="002345BE"/>
    <w:rsid w:val="002349E3"/>
    <w:rsid w:val="00235971"/>
    <w:rsid w:val="00235E24"/>
    <w:rsid w:val="0023642F"/>
    <w:rsid w:val="00236FA6"/>
    <w:rsid w:val="00237D0C"/>
    <w:rsid w:val="002423BD"/>
    <w:rsid w:val="00244646"/>
    <w:rsid w:val="00244CD4"/>
    <w:rsid w:val="0024588C"/>
    <w:rsid w:val="002462D3"/>
    <w:rsid w:val="00251FDF"/>
    <w:rsid w:val="0025648B"/>
    <w:rsid w:val="00256794"/>
    <w:rsid w:val="0025739F"/>
    <w:rsid w:val="002637D6"/>
    <w:rsid w:val="00263FFA"/>
    <w:rsid w:val="00265667"/>
    <w:rsid w:val="00274A52"/>
    <w:rsid w:val="00277FF4"/>
    <w:rsid w:val="00280042"/>
    <w:rsid w:val="002800BC"/>
    <w:rsid w:val="002830B3"/>
    <w:rsid w:val="00285D9D"/>
    <w:rsid w:val="002863CE"/>
    <w:rsid w:val="0028748A"/>
    <w:rsid w:val="0029198F"/>
    <w:rsid w:val="00292626"/>
    <w:rsid w:val="002938BB"/>
    <w:rsid w:val="0029562E"/>
    <w:rsid w:val="002964F1"/>
    <w:rsid w:val="002971E2"/>
    <w:rsid w:val="002A0A58"/>
    <w:rsid w:val="002A160E"/>
    <w:rsid w:val="002A198E"/>
    <w:rsid w:val="002A2F2D"/>
    <w:rsid w:val="002A3790"/>
    <w:rsid w:val="002A5A06"/>
    <w:rsid w:val="002A5E4A"/>
    <w:rsid w:val="002A766F"/>
    <w:rsid w:val="002B3260"/>
    <w:rsid w:val="002B42C7"/>
    <w:rsid w:val="002B6622"/>
    <w:rsid w:val="002B715A"/>
    <w:rsid w:val="002C173B"/>
    <w:rsid w:val="002C1B99"/>
    <w:rsid w:val="002C32D2"/>
    <w:rsid w:val="002C4950"/>
    <w:rsid w:val="002C5F8A"/>
    <w:rsid w:val="002D0320"/>
    <w:rsid w:val="002D2A9D"/>
    <w:rsid w:val="002E0007"/>
    <w:rsid w:val="002E0B68"/>
    <w:rsid w:val="002E1418"/>
    <w:rsid w:val="002E344A"/>
    <w:rsid w:val="002E4032"/>
    <w:rsid w:val="002F0EB3"/>
    <w:rsid w:val="002F0F52"/>
    <w:rsid w:val="002F1522"/>
    <w:rsid w:val="002F324D"/>
    <w:rsid w:val="002F4D9C"/>
    <w:rsid w:val="002F5589"/>
    <w:rsid w:val="002F68CF"/>
    <w:rsid w:val="002F6FA0"/>
    <w:rsid w:val="002F7C73"/>
    <w:rsid w:val="00302D83"/>
    <w:rsid w:val="003073E2"/>
    <w:rsid w:val="00313294"/>
    <w:rsid w:val="00315EDE"/>
    <w:rsid w:val="00316657"/>
    <w:rsid w:val="003170C0"/>
    <w:rsid w:val="00317C07"/>
    <w:rsid w:val="00322405"/>
    <w:rsid w:val="003225CA"/>
    <w:rsid w:val="00322A51"/>
    <w:rsid w:val="00323EDF"/>
    <w:rsid w:val="00334AA6"/>
    <w:rsid w:val="00334E8C"/>
    <w:rsid w:val="0033739C"/>
    <w:rsid w:val="003378A1"/>
    <w:rsid w:val="003454DB"/>
    <w:rsid w:val="003468B2"/>
    <w:rsid w:val="0034693C"/>
    <w:rsid w:val="00347811"/>
    <w:rsid w:val="003510DE"/>
    <w:rsid w:val="00352568"/>
    <w:rsid w:val="003525F2"/>
    <w:rsid w:val="00353E87"/>
    <w:rsid w:val="00355244"/>
    <w:rsid w:val="00355519"/>
    <w:rsid w:val="00356DFD"/>
    <w:rsid w:val="00357E22"/>
    <w:rsid w:val="00361889"/>
    <w:rsid w:val="00361CBD"/>
    <w:rsid w:val="00365D4A"/>
    <w:rsid w:val="003664DF"/>
    <w:rsid w:val="00367777"/>
    <w:rsid w:val="00367AC7"/>
    <w:rsid w:val="003705C7"/>
    <w:rsid w:val="00370626"/>
    <w:rsid w:val="003716B6"/>
    <w:rsid w:val="00373D4C"/>
    <w:rsid w:val="00374E21"/>
    <w:rsid w:val="00377020"/>
    <w:rsid w:val="00377372"/>
    <w:rsid w:val="0037791F"/>
    <w:rsid w:val="0038300B"/>
    <w:rsid w:val="003848DE"/>
    <w:rsid w:val="00386E1B"/>
    <w:rsid w:val="003870D6"/>
    <w:rsid w:val="003873CA"/>
    <w:rsid w:val="00391B80"/>
    <w:rsid w:val="003933B5"/>
    <w:rsid w:val="003938EE"/>
    <w:rsid w:val="003A1B3D"/>
    <w:rsid w:val="003A22ED"/>
    <w:rsid w:val="003A280D"/>
    <w:rsid w:val="003A37A6"/>
    <w:rsid w:val="003A3910"/>
    <w:rsid w:val="003A5970"/>
    <w:rsid w:val="003A5F1B"/>
    <w:rsid w:val="003B41DF"/>
    <w:rsid w:val="003B559B"/>
    <w:rsid w:val="003B6573"/>
    <w:rsid w:val="003B74D6"/>
    <w:rsid w:val="003C39BE"/>
    <w:rsid w:val="003C3EF8"/>
    <w:rsid w:val="003C45B7"/>
    <w:rsid w:val="003C5F1E"/>
    <w:rsid w:val="003C737C"/>
    <w:rsid w:val="003D118A"/>
    <w:rsid w:val="003D1EC6"/>
    <w:rsid w:val="003D2B75"/>
    <w:rsid w:val="003D6DA8"/>
    <w:rsid w:val="003D6EA1"/>
    <w:rsid w:val="003E1E8C"/>
    <w:rsid w:val="003E3B0E"/>
    <w:rsid w:val="003E4312"/>
    <w:rsid w:val="003F0987"/>
    <w:rsid w:val="003F0D91"/>
    <w:rsid w:val="003F4F64"/>
    <w:rsid w:val="003F577A"/>
    <w:rsid w:val="003F5EEA"/>
    <w:rsid w:val="00404BFD"/>
    <w:rsid w:val="004065C8"/>
    <w:rsid w:val="00412F8E"/>
    <w:rsid w:val="00416200"/>
    <w:rsid w:val="0041737C"/>
    <w:rsid w:val="0041755E"/>
    <w:rsid w:val="004179CF"/>
    <w:rsid w:val="00423215"/>
    <w:rsid w:val="00423295"/>
    <w:rsid w:val="00423C05"/>
    <w:rsid w:val="004249B3"/>
    <w:rsid w:val="0043121C"/>
    <w:rsid w:val="004315FC"/>
    <w:rsid w:val="00432201"/>
    <w:rsid w:val="004400E6"/>
    <w:rsid w:val="00441900"/>
    <w:rsid w:val="00441FAC"/>
    <w:rsid w:val="004432F9"/>
    <w:rsid w:val="00445187"/>
    <w:rsid w:val="00445BCA"/>
    <w:rsid w:val="00446249"/>
    <w:rsid w:val="00446BBC"/>
    <w:rsid w:val="004478F2"/>
    <w:rsid w:val="004500B2"/>
    <w:rsid w:val="00450463"/>
    <w:rsid w:val="0045131E"/>
    <w:rsid w:val="0045151C"/>
    <w:rsid w:val="004549A6"/>
    <w:rsid w:val="00455AD6"/>
    <w:rsid w:val="00455B38"/>
    <w:rsid w:val="004560D7"/>
    <w:rsid w:val="00457A7D"/>
    <w:rsid w:val="00460972"/>
    <w:rsid w:val="004629C4"/>
    <w:rsid w:val="004658DB"/>
    <w:rsid w:val="00470B4B"/>
    <w:rsid w:val="00470D7C"/>
    <w:rsid w:val="00470E75"/>
    <w:rsid w:val="00473B9B"/>
    <w:rsid w:val="00473DDC"/>
    <w:rsid w:val="004841E6"/>
    <w:rsid w:val="00484641"/>
    <w:rsid w:val="00485395"/>
    <w:rsid w:val="004853B3"/>
    <w:rsid w:val="00485C0F"/>
    <w:rsid w:val="00486996"/>
    <w:rsid w:val="00486C9B"/>
    <w:rsid w:val="00486E81"/>
    <w:rsid w:val="00492758"/>
    <w:rsid w:val="0049309A"/>
    <w:rsid w:val="00493930"/>
    <w:rsid w:val="00494067"/>
    <w:rsid w:val="00496B8A"/>
    <w:rsid w:val="00497516"/>
    <w:rsid w:val="004A0098"/>
    <w:rsid w:val="004A06D9"/>
    <w:rsid w:val="004A1405"/>
    <w:rsid w:val="004A3856"/>
    <w:rsid w:val="004A57F7"/>
    <w:rsid w:val="004B1170"/>
    <w:rsid w:val="004B4557"/>
    <w:rsid w:val="004C17EC"/>
    <w:rsid w:val="004C66E2"/>
    <w:rsid w:val="004C765B"/>
    <w:rsid w:val="004C7EAA"/>
    <w:rsid w:val="004D556F"/>
    <w:rsid w:val="004D7C88"/>
    <w:rsid w:val="004E011F"/>
    <w:rsid w:val="004E0ACE"/>
    <w:rsid w:val="004E219C"/>
    <w:rsid w:val="004E368A"/>
    <w:rsid w:val="004E4002"/>
    <w:rsid w:val="004E460F"/>
    <w:rsid w:val="004E7631"/>
    <w:rsid w:val="004F0B2E"/>
    <w:rsid w:val="004F1892"/>
    <w:rsid w:val="004F2A20"/>
    <w:rsid w:val="004F6D36"/>
    <w:rsid w:val="005062A6"/>
    <w:rsid w:val="00507B87"/>
    <w:rsid w:val="00514281"/>
    <w:rsid w:val="005145DD"/>
    <w:rsid w:val="00514EE3"/>
    <w:rsid w:val="00515D5F"/>
    <w:rsid w:val="00524994"/>
    <w:rsid w:val="005264C0"/>
    <w:rsid w:val="00526586"/>
    <w:rsid w:val="005346B1"/>
    <w:rsid w:val="00535DE3"/>
    <w:rsid w:val="00540F98"/>
    <w:rsid w:val="0054499F"/>
    <w:rsid w:val="00546896"/>
    <w:rsid w:val="00550C7C"/>
    <w:rsid w:val="00552D6F"/>
    <w:rsid w:val="00554626"/>
    <w:rsid w:val="00556C0B"/>
    <w:rsid w:val="00557072"/>
    <w:rsid w:val="005611EE"/>
    <w:rsid w:val="00565659"/>
    <w:rsid w:val="00565886"/>
    <w:rsid w:val="00567820"/>
    <w:rsid w:val="00572B00"/>
    <w:rsid w:val="00573BA7"/>
    <w:rsid w:val="0057410E"/>
    <w:rsid w:val="00575490"/>
    <w:rsid w:val="005765E0"/>
    <w:rsid w:val="00580809"/>
    <w:rsid w:val="00580CE2"/>
    <w:rsid w:val="00580D66"/>
    <w:rsid w:val="005817F7"/>
    <w:rsid w:val="00583C1B"/>
    <w:rsid w:val="00584809"/>
    <w:rsid w:val="0058498A"/>
    <w:rsid w:val="0059096E"/>
    <w:rsid w:val="00591EDD"/>
    <w:rsid w:val="00595AB8"/>
    <w:rsid w:val="00596173"/>
    <w:rsid w:val="00596B2D"/>
    <w:rsid w:val="00597370"/>
    <w:rsid w:val="005A1769"/>
    <w:rsid w:val="005A1888"/>
    <w:rsid w:val="005A4255"/>
    <w:rsid w:val="005A5ABE"/>
    <w:rsid w:val="005A5C2E"/>
    <w:rsid w:val="005B0177"/>
    <w:rsid w:val="005B5712"/>
    <w:rsid w:val="005C1EA7"/>
    <w:rsid w:val="005C1F18"/>
    <w:rsid w:val="005C3981"/>
    <w:rsid w:val="005C6476"/>
    <w:rsid w:val="005C6775"/>
    <w:rsid w:val="005D01C8"/>
    <w:rsid w:val="005D1C0F"/>
    <w:rsid w:val="005D4B9A"/>
    <w:rsid w:val="005D4EC1"/>
    <w:rsid w:val="005E46B0"/>
    <w:rsid w:val="005F0D2E"/>
    <w:rsid w:val="005F1404"/>
    <w:rsid w:val="005F317F"/>
    <w:rsid w:val="005F7550"/>
    <w:rsid w:val="005F79E9"/>
    <w:rsid w:val="005F7A2F"/>
    <w:rsid w:val="006011F0"/>
    <w:rsid w:val="006020D3"/>
    <w:rsid w:val="0060382E"/>
    <w:rsid w:val="006128E1"/>
    <w:rsid w:val="00616C22"/>
    <w:rsid w:val="00623507"/>
    <w:rsid w:val="00623C08"/>
    <w:rsid w:val="006240EC"/>
    <w:rsid w:val="00626503"/>
    <w:rsid w:val="00631D6F"/>
    <w:rsid w:val="00631E99"/>
    <w:rsid w:val="006361C0"/>
    <w:rsid w:val="0063644F"/>
    <w:rsid w:val="00637385"/>
    <w:rsid w:val="00637CD2"/>
    <w:rsid w:val="0064141C"/>
    <w:rsid w:val="00643763"/>
    <w:rsid w:val="0064505E"/>
    <w:rsid w:val="00645943"/>
    <w:rsid w:val="00647394"/>
    <w:rsid w:val="006475D6"/>
    <w:rsid w:val="006506E1"/>
    <w:rsid w:val="00650AB9"/>
    <w:rsid w:val="00651336"/>
    <w:rsid w:val="00654063"/>
    <w:rsid w:val="00655A5B"/>
    <w:rsid w:val="00660C41"/>
    <w:rsid w:val="0066120D"/>
    <w:rsid w:val="00663190"/>
    <w:rsid w:val="00663878"/>
    <w:rsid w:val="006644EA"/>
    <w:rsid w:val="00664DB9"/>
    <w:rsid w:val="006665AC"/>
    <w:rsid w:val="00670B1C"/>
    <w:rsid w:val="006744B8"/>
    <w:rsid w:val="0067597D"/>
    <w:rsid w:val="0068005D"/>
    <w:rsid w:val="00684438"/>
    <w:rsid w:val="00684BD3"/>
    <w:rsid w:val="0069150E"/>
    <w:rsid w:val="006947ED"/>
    <w:rsid w:val="006949E8"/>
    <w:rsid w:val="00697D63"/>
    <w:rsid w:val="00697EB7"/>
    <w:rsid w:val="006A03CA"/>
    <w:rsid w:val="006A209A"/>
    <w:rsid w:val="006A2CEC"/>
    <w:rsid w:val="006A7DA5"/>
    <w:rsid w:val="006B1016"/>
    <w:rsid w:val="006B1CD6"/>
    <w:rsid w:val="006B48B0"/>
    <w:rsid w:val="006B6D40"/>
    <w:rsid w:val="006B7157"/>
    <w:rsid w:val="006C0108"/>
    <w:rsid w:val="006C17C8"/>
    <w:rsid w:val="006C1EF1"/>
    <w:rsid w:val="006C2A61"/>
    <w:rsid w:val="006C4ED4"/>
    <w:rsid w:val="006C59A6"/>
    <w:rsid w:val="006D0F28"/>
    <w:rsid w:val="006D1F54"/>
    <w:rsid w:val="006D23EB"/>
    <w:rsid w:val="006D401E"/>
    <w:rsid w:val="006D6DA9"/>
    <w:rsid w:val="006D7861"/>
    <w:rsid w:val="006E2040"/>
    <w:rsid w:val="006E396F"/>
    <w:rsid w:val="006E4934"/>
    <w:rsid w:val="006E4BE8"/>
    <w:rsid w:val="006E5872"/>
    <w:rsid w:val="006E639C"/>
    <w:rsid w:val="006E7766"/>
    <w:rsid w:val="006F1050"/>
    <w:rsid w:val="006F164A"/>
    <w:rsid w:val="006F3741"/>
    <w:rsid w:val="006F4CC4"/>
    <w:rsid w:val="006F5F4D"/>
    <w:rsid w:val="006F77BD"/>
    <w:rsid w:val="00700C9B"/>
    <w:rsid w:val="0070291F"/>
    <w:rsid w:val="00703448"/>
    <w:rsid w:val="00703F89"/>
    <w:rsid w:val="0070762C"/>
    <w:rsid w:val="00711EDE"/>
    <w:rsid w:val="00715602"/>
    <w:rsid w:val="00715B83"/>
    <w:rsid w:val="00720410"/>
    <w:rsid w:val="00721EDF"/>
    <w:rsid w:val="00722C32"/>
    <w:rsid w:val="00724C35"/>
    <w:rsid w:val="00725811"/>
    <w:rsid w:val="00726762"/>
    <w:rsid w:val="00732DB5"/>
    <w:rsid w:val="00736881"/>
    <w:rsid w:val="00740A6A"/>
    <w:rsid w:val="00741453"/>
    <w:rsid w:val="007419AC"/>
    <w:rsid w:val="00741DC4"/>
    <w:rsid w:val="00743663"/>
    <w:rsid w:val="0074443B"/>
    <w:rsid w:val="0074558F"/>
    <w:rsid w:val="0074619C"/>
    <w:rsid w:val="0075003D"/>
    <w:rsid w:val="007515CE"/>
    <w:rsid w:val="00752B2F"/>
    <w:rsid w:val="0075469C"/>
    <w:rsid w:val="00764870"/>
    <w:rsid w:val="00766F3F"/>
    <w:rsid w:val="007679EE"/>
    <w:rsid w:val="00770034"/>
    <w:rsid w:val="007704C5"/>
    <w:rsid w:val="00772540"/>
    <w:rsid w:val="00774C3D"/>
    <w:rsid w:val="00780F6F"/>
    <w:rsid w:val="007811CC"/>
    <w:rsid w:val="0079133B"/>
    <w:rsid w:val="00794185"/>
    <w:rsid w:val="007957BA"/>
    <w:rsid w:val="007A013F"/>
    <w:rsid w:val="007A0C5D"/>
    <w:rsid w:val="007A21C3"/>
    <w:rsid w:val="007A3457"/>
    <w:rsid w:val="007A3809"/>
    <w:rsid w:val="007A3A0F"/>
    <w:rsid w:val="007A4421"/>
    <w:rsid w:val="007A5A1B"/>
    <w:rsid w:val="007A6DD0"/>
    <w:rsid w:val="007B308C"/>
    <w:rsid w:val="007B38DB"/>
    <w:rsid w:val="007B52E8"/>
    <w:rsid w:val="007B5798"/>
    <w:rsid w:val="007B732E"/>
    <w:rsid w:val="007B748A"/>
    <w:rsid w:val="007B7D40"/>
    <w:rsid w:val="007C0FFE"/>
    <w:rsid w:val="007C5774"/>
    <w:rsid w:val="007D07DF"/>
    <w:rsid w:val="007D0A05"/>
    <w:rsid w:val="007D1171"/>
    <w:rsid w:val="007D156C"/>
    <w:rsid w:val="007D1ABE"/>
    <w:rsid w:val="007D1AF1"/>
    <w:rsid w:val="007D2253"/>
    <w:rsid w:val="007D755B"/>
    <w:rsid w:val="007E6D4A"/>
    <w:rsid w:val="007E7F46"/>
    <w:rsid w:val="007F3302"/>
    <w:rsid w:val="007F4E0E"/>
    <w:rsid w:val="007F680E"/>
    <w:rsid w:val="007F6B75"/>
    <w:rsid w:val="00801CD1"/>
    <w:rsid w:val="008054C1"/>
    <w:rsid w:val="00807634"/>
    <w:rsid w:val="00807913"/>
    <w:rsid w:val="008120AD"/>
    <w:rsid w:val="008135CC"/>
    <w:rsid w:val="0081519F"/>
    <w:rsid w:val="00815E3A"/>
    <w:rsid w:val="00817412"/>
    <w:rsid w:val="008174FD"/>
    <w:rsid w:val="00817A83"/>
    <w:rsid w:val="008217A2"/>
    <w:rsid w:val="0082279B"/>
    <w:rsid w:val="00824C8B"/>
    <w:rsid w:val="00826388"/>
    <w:rsid w:val="00826F2D"/>
    <w:rsid w:val="0082724B"/>
    <w:rsid w:val="008334A5"/>
    <w:rsid w:val="008349DF"/>
    <w:rsid w:val="00837905"/>
    <w:rsid w:val="00837968"/>
    <w:rsid w:val="0084195C"/>
    <w:rsid w:val="0084273D"/>
    <w:rsid w:val="00844F01"/>
    <w:rsid w:val="00847B54"/>
    <w:rsid w:val="0085263E"/>
    <w:rsid w:val="00855900"/>
    <w:rsid w:val="008567B9"/>
    <w:rsid w:val="00857EFC"/>
    <w:rsid w:val="00860E1A"/>
    <w:rsid w:val="008618E3"/>
    <w:rsid w:val="00861B1C"/>
    <w:rsid w:val="00863CD8"/>
    <w:rsid w:val="00874B78"/>
    <w:rsid w:val="00877409"/>
    <w:rsid w:val="0088176B"/>
    <w:rsid w:val="0088358C"/>
    <w:rsid w:val="00884231"/>
    <w:rsid w:val="00886895"/>
    <w:rsid w:val="00886B44"/>
    <w:rsid w:val="00887469"/>
    <w:rsid w:val="00887F6F"/>
    <w:rsid w:val="008934F4"/>
    <w:rsid w:val="008A7505"/>
    <w:rsid w:val="008A7B1B"/>
    <w:rsid w:val="008B396A"/>
    <w:rsid w:val="008B39B3"/>
    <w:rsid w:val="008B4292"/>
    <w:rsid w:val="008B4295"/>
    <w:rsid w:val="008B4818"/>
    <w:rsid w:val="008B5F5C"/>
    <w:rsid w:val="008C1964"/>
    <w:rsid w:val="008C4C03"/>
    <w:rsid w:val="008C4C35"/>
    <w:rsid w:val="008D0067"/>
    <w:rsid w:val="008D442C"/>
    <w:rsid w:val="008D48B5"/>
    <w:rsid w:val="008E0DF7"/>
    <w:rsid w:val="008E3C5E"/>
    <w:rsid w:val="008E5568"/>
    <w:rsid w:val="008F0C3D"/>
    <w:rsid w:val="008F0C6B"/>
    <w:rsid w:val="008F0E2E"/>
    <w:rsid w:val="008F1931"/>
    <w:rsid w:val="008F2C06"/>
    <w:rsid w:val="008F2E9B"/>
    <w:rsid w:val="008F5DB8"/>
    <w:rsid w:val="00903195"/>
    <w:rsid w:val="00905766"/>
    <w:rsid w:val="0090614F"/>
    <w:rsid w:val="009073F2"/>
    <w:rsid w:val="00911F70"/>
    <w:rsid w:val="009128BD"/>
    <w:rsid w:val="009174F7"/>
    <w:rsid w:val="00920E91"/>
    <w:rsid w:val="00922E5A"/>
    <w:rsid w:val="009250E0"/>
    <w:rsid w:val="00925A2E"/>
    <w:rsid w:val="009278BE"/>
    <w:rsid w:val="00927BBD"/>
    <w:rsid w:val="00927DB9"/>
    <w:rsid w:val="00930565"/>
    <w:rsid w:val="00930FE4"/>
    <w:rsid w:val="00931B13"/>
    <w:rsid w:val="00934582"/>
    <w:rsid w:val="00935ABF"/>
    <w:rsid w:val="00936215"/>
    <w:rsid w:val="009369B0"/>
    <w:rsid w:val="00936EA1"/>
    <w:rsid w:val="00940356"/>
    <w:rsid w:val="00940ADE"/>
    <w:rsid w:val="00942EAA"/>
    <w:rsid w:val="00943204"/>
    <w:rsid w:val="00943CEE"/>
    <w:rsid w:val="00946762"/>
    <w:rsid w:val="00947CB7"/>
    <w:rsid w:val="00954FF6"/>
    <w:rsid w:val="009558D2"/>
    <w:rsid w:val="00955BAF"/>
    <w:rsid w:val="009567CD"/>
    <w:rsid w:val="009605FA"/>
    <w:rsid w:val="00960E9B"/>
    <w:rsid w:val="00962E98"/>
    <w:rsid w:val="00963433"/>
    <w:rsid w:val="00963896"/>
    <w:rsid w:val="00964CB4"/>
    <w:rsid w:val="0096543B"/>
    <w:rsid w:val="009665EC"/>
    <w:rsid w:val="00972057"/>
    <w:rsid w:val="00972244"/>
    <w:rsid w:val="009749A5"/>
    <w:rsid w:val="00974C4E"/>
    <w:rsid w:val="009758AD"/>
    <w:rsid w:val="00976439"/>
    <w:rsid w:val="00977997"/>
    <w:rsid w:val="00977A7B"/>
    <w:rsid w:val="00980882"/>
    <w:rsid w:val="00982AE1"/>
    <w:rsid w:val="009852BD"/>
    <w:rsid w:val="009877A8"/>
    <w:rsid w:val="00991BF3"/>
    <w:rsid w:val="00992F76"/>
    <w:rsid w:val="00993CE4"/>
    <w:rsid w:val="00994500"/>
    <w:rsid w:val="00994948"/>
    <w:rsid w:val="009976FF"/>
    <w:rsid w:val="009A00ED"/>
    <w:rsid w:val="009A599B"/>
    <w:rsid w:val="009A68BF"/>
    <w:rsid w:val="009A71C4"/>
    <w:rsid w:val="009B1839"/>
    <w:rsid w:val="009B1F32"/>
    <w:rsid w:val="009B21A5"/>
    <w:rsid w:val="009B34DE"/>
    <w:rsid w:val="009B50E2"/>
    <w:rsid w:val="009B70D7"/>
    <w:rsid w:val="009B7690"/>
    <w:rsid w:val="009B76B4"/>
    <w:rsid w:val="009C1B51"/>
    <w:rsid w:val="009C4CE8"/>
    <w:rsid w:val="009C7055"/>
    <w:rsid w:val="009D0308"/>
    <w:rsid w:val="009D1910"/>
    <w:rsid w:val="009D6987"/>
    <w:rsid w:val="009E0826"/>
    <w:rsid w:val="009E0DA3"/>
    <w:rsid w:val="009E15F4"/>
    <w:rsid w:val="009E2098"/>
    <w:rsid w:val="009E22BE"/>
    <w:rsid w:val="009E6A70"/>
    <w:rsid w:val="009E7968"/>
    <w:rsid w:val="009F419F"/>
    <w:rsid w:val="009F438F"/>
    <w:rsid w:val="009F5437"/>
    <w:rsid w:val="009F5D00"/>
    <w:rsid w:val="009F608B"/>
    <w:rsid w:val="00A00E0D"/>
    <w:rsid w:val="00A01C25"/>
    <w:rsid w:val="00A0202D"/>
    <w:rsid w:val="00A0353A"/>
    <w:rsid w:val="00A03565"/>
    <w:rsid w:val="00A04F85"/>
    <w:rsid w:val="00A06ACB"/>
    <w:rsid w:val="00A0740F"/>
    <w:rsid w:val="00A07C51"/>
    <w:rsid w:val="00A165C6"/>
    <w:rsid w:val="00A17874"/>
    <w:rsid w:val="00A23BC0"/>
    <w:rsid w:val="00A250B6"/>
    <w:rsid w:val="00A26507"/>
    <w:rsid w:val="00A30221"/>
    <w:rsid w:val="00A30BBF"/>
    <w:rsid w:val="00A35854"/>
    <w:rsid w:val="00A36374"/>
    <w:rsid w:val="00A3661D"/>
    <w:rsid w:val="00A377CE"/>
    <w:rsid w:val="00A42B25"/>
    <w:rsid w:val="00A44C6E"/>
    <w:rsid w:val="00A46033"/>
    <w:rsid w:val="00A46A05"/>
    <w:rsid w:val="00A564B6"/>
    <w:rsid w:val="00A56BA7"/>
    <w:rsid w:val="00A607BE"/>
    <w:rsid w:val="00A61C6D"/>
    <w:rsid w:val="00A620CD"/>
    <w:rsid w:val="00A62AD0"/>
    <w:rsid w:val="00A640F7"/>
    <w:rsid w:val="00A643C1"/>
    <w:rsid w:val="00A66EC3"/>
    <w:rsid w:val="00A67A0C"/>
    <w:rsid w:val="00A67C61"/>
    <w:rsid w:val="00A67E69"/>
    <w:rsid w:val="00A73FC4"/>
    <w:rsid w:val="00A753C8"/>
    <w:rsid w:val="00A80B3C"/>
    <w:rsid w:val="00A814A6"/>
    <w:rsid w:val="00A83F79"/>
    <w:rsid w:val="00A84D90"/>
    <w:rsid w:val="00A85CC1"/>
    <w:rsid w:val="00A85CEE"/>
    <w:rsid w:val="00A86544"/>
    <w:rsid w:val="00A87955"/>
    <w:rsid w:val="00A90151"/>
    <w:rsid w:val="00A90777"/>
    <w:rsid w:val="00A92E06"/>
    <w:rsid w:val="00A95728"/>
    <w:rsid w:val="00A9602F"/>
    <w:rsid w:val="00AA0236"/>
    <w:rsid w:val="00AA2BAB"/>
    <w:rsid w:val="00AA4746"/>
    <w:rsid w:val="00AB2484"/>
    <w:rsid w:val="00AB26D6"/>
    <w:rsid w:val="00AB3057"/>
    <w:rsid w:val="00AB385F"/>
    <w:rsid w:val="00AB3E24"/>
    <w:rsid w:val="00AB475C"/>
    <w:rsid w:val="00AC317E"/>
    <w:rsid w:val="00AC5EE7"/>
    <w:rsid w:val="00AC742C"/>
    <w:rsid w:val="00AD1380"/>
    <w:rsid w:val="00AD266E"/>
    <w:rsid w:val="00AD388D"/>
    <w:rsid w:val="00AD642D"/>
    <w:rsid w:val="00AE0711"/>
    <w:rsid w:val="00AE26D8"/>
    <w:rsid w:val="00AE29FE"/>
    <w:rsid w:val="00AF1173"/>
    <w:rsid w:val="00AF2A85"/>
    <w:rsid w:val="00AF5BB9"/>
    <w:rsid w:val="00B0010C"/>
    <w:rsid w:val="00B02822"/>
    <w:rsid w:val="00B03FF0"/>
    <w:rsid w:val="00B04D07"/>
    <w:rsid w:val="00B05E57"/>
    <w:rsid w:val="00B06E9B"/>
    <w:rsid w:val="00B10F1D"/>
    <w:rsid w:val="00B13715"/>
    <w:rsid w:val="00B15119"/>
    <w:rsid w:val="00B17AAF"/>
    <w:rsid w:val="00B22350"/>
    <w:rsid w:val="00B22CB7"/>
    <w:rsid w:val="00B234CF"/>
    <w:rsid w:val="00B23ABB"/>
    <w:rsid w:val="00B25FB9"/>
    <w:rsid w:val="00B3013E"/>
    <w:rsid w:val="00B30E51"/>
    <w:rsid w:val="00B31033"/>
    <w:rsid w:val="00B335E6"/>
    <w:rsid w:val="00B35D66"/>
    <w:rsid w:val="00B366A3"/>
    <w:rsid w:val="00B37109"/>
    <w:rsid w:val="00B37D61"/>
    <w:rsid w:val="00B40604"/>
    <w:rsid w:val="00B422FC"/>
    <w:rsid w:val="00B43497"/>
    <w:rsid w:val="00B466C4"/>
    <w:rsid w:val="00B467AF"/>
    <w:rsid w:val="00B46C31"/>
    <w:rsid w:val="00B47837"/>
    <w:rsid w:val="00B51B16"/>
    <w:rsid w:val="00B52DE5"/>
    <w:rsid w:val="00B56582"/>
    <w:rsid w:val="00B56BA7"/>
    <w:rsid w:val="00B62AB3"/>
    <w:rsid w:val="00B634EC"/>
    <w:rsid w:val="00B66608"/>
    <w:rsid w:val="00B72359"/>
    <w:rsid w:val="00B7572D"/>
    <w:rsid w:val="00B84920"/>
    <w:rsid w:val="00B85204"/>
    <w:rsid w:val="00B86401"/>
    <w:rsid w:val="00B87320"/>
    <w:rsid w:val="00B91420"/>
    <w:rsid w:val="00B93184"/>
    <w:rsid w:val="00B93781"/>
    <w:rsid w:val="00B9758F"/>
    <w:rsid w:val="00BA25BD"/>
    <w:rsid w:val="00BA495D"/>
    <w:rsid w:val="00BA6754"/>
    <w:rsid w:val="00BB25B9"/>
    <w:rsid w:val="00BB264B"/>
    <w:rsid w:val="00BB2E6F"/>
    <w:rsid w:val="00BB3CEA"/>
    <w:rsid w:val="00BB48D3"/>
    <w:rsid w:val="00BB5041"/>
    <w:rsid w:val="00BC0672"/>
    <w:rsid w:val="00BC0F92"/>
    <w:rsid w:val="00BC27EA"/>
    <w:rsid w:val="00BC3814"/>
    <w:rsid w:val="00BC4096"/>
    <w:rsid w:val="00BC7C6D"/>
    <w:rsid w:val="00BD15E7"/>
    <w:rsid w:val="00BE02C0"/>
    <w:rsid w:val="00BE092A"/>
    <w:rsid w:val="00BE25E4"/>
    <w:rsid w:val="00BE7EB9"/>
    <w:rsid w:val="00BF1317"/>
    <w:rsid w:val="00BF1577"/>
    <w:rsid w:val="00BF3985"/>
    <w:rsid w:val="00BF3D0A"/>
    <w:rsid w:val="00BF5F85"/>
    <w:rsid w:val="00BF6B46"/>
    <w:rsid w:val="00BF6F3B"/>
    <w:rsid w:val="00C01947"/>
    <w:rsid w:val="00C03D52"/>
    <w:rsid w:val="00C048E5"/>
    <w:rsid w:val="00C06A9F"/>
    <w:rsid w:val="00C1350B"/>
    <w:rsid w:val="00C15EE2"/>
    <w:rsid w:val="00C20102"/>
    <w:rsid w:val="00C22EDD"/>
    <w:rsid w:val="00C266F8"/>
    <w:rsid w:val="00C276FB"/>
    <w:rsid w:val="00C30A21"/>
    <w:rsid w:val="00C31A24"/>
    <w:rsid w:val="00C364A2"/>
    <w:rsid w:val="00C4154E"/>
    <w:rsid w:val="00C42136"/>
    <w:rsid w:val="00C460DA"/>
    <w:rsid w:val="00C4732D"/>
    <w:rsid w:val="00C47FD3"/>
    <w:rsid w:val="00C54A8A"/>
    <w:rsid w:val="00C56069"/>
    <w:rsid w:val="00C60233"/>
    <w:rsid w:val="00C61D74"/>
    <w:rsid w:val="00C638F0"/>
    <w:rsid w:val="00C65A84"/>
    <w:rsid w:val="00C65C9C"/>
    <w:rsid w:val="00C71F28"/>
    <w:rsid w:val="00C72DAC"/>
    <w:rsid w:val="00C730CD"/>
    <w:rsid w:val="00C761F9"/>
    <w:rsid w:val="00C76D05"/>
    <w:rsid w:val="00C80C09"/>
    <w:rsid w:val="00C8101D"/>
    <w:rsid w:val="00C8322E"/>
    <w:rsid w:val="00C85492"/>
    <w:rsid w:val="00C91092"/>
    <w:rsid w:val="00C95FF8"/>
    <w:rsid w:val="00CA2431"/>
    <w:rsid w:val="00CA35A2"/>
    <w:rsid w:val="00CA38B8"/>
    <w:rsid w:val="00CA47FE"/>
    <w:rsid w:val="00CA4C20"/>
    <w:rsid w:val="00CA561F"/>
    <w:rsid w:val="00CA66E6"/>
    <w:rsid w:val="00CA67D3"/>
    <w:rsid w:val="00CA692A"/>
    <w:rsid w:val="00CA70A1"/>
    <w:rsid w:val="00CB0D6F"/>
    <w:rsid w:val="00CB2E67"/>
    <w:rsid w:val="00CC0D0E"/>
    <w:rsid w:val="00CC1403"/>
    <w:rsid w:val="00CC1B56"/>
    <w:rsid w:val="00CC3189"/>
    <w:rsid w:val="00CC3217"/>
    <w:rsid w:val="00CC4A52"/>
    <w:rsid w:val="00CC5AB3"/>
    <w:rsid w:val="00CC748A"/>
    <w:rsid w:val="00CD2C2E"/>
    <w:rsid w:val="00CD317C"/>
    <w:rsid w:val="00CD41B3"/>
    <w:rsid w:val="00CD7613"/>
    <w:rsid w:val="00CE0434"/>
    <w:rsid w:val="00CE4733"/>
    <w:rsid w:val="00CE6B5F"/>
    <w:rsid w:val="00CE70E2"/>
    <w:rsid w:val="00CF17DF"/>
    <w:rsid w:val="00CF19FF"/>
    <w:rsid w:val="00CF2202"/>
    <w:rsid w:val="00CF3362"/>
    <w:rsid w:val="00CF4114"/>
    <w:rsid w:val="00D00597"/>
    <w:rsid w:val="00D0431C"/>
    <w:rsid w:val="00D04A99"/>
    <w:rsid w:val="00D0576B"/>
    <w:rsid w:val="00D05913"/>
    <w:rsid w:val="00D14EF9"/>
    <w:rsid w:val="00D14F15"/>
    <w:rsid w:val="00D15C48"/>
    <w:rsid w:val="00D21400"/>
    <w:rsid w:val="00D2186D"/>
    <w:rsid w:val="00D219F8"/>
    <w:rsid w:val="00D25827"/>
    <w:rsid w:val="00D27776"/>
    <w:rsid w:val="00D31664"/>
    <w:rsid w:val="00D334FB"/>
    <w:rsid w:val="00D34E3C"/>
    <w:rsid w:val="00D34ED1"/>
    <w:rsid w:val="00D3582A"/>
    <w:rsid w:val="00D36C16"/>
    <w:rsid w:val="00D36F96"/>
    <w:rsid w:val="00D37D0F"/>
    <w:rsid w:val="00D4021B"/>
    <w:rsid w:val="00D43091"/>
    <w:rsid w:val="00D43B45"/>
    <w:rsid w:val="00D44180"/>
    <w:rsid w:val="00D44F39"/>
    <w:rsid w:val="00D45478"/>
    <w:rsid w:val="00D46950"/>
    <w:rsid w:val="00D5030A"/>
    <w:rsid w:val="00D54899"/>
    <w:rsid w:val="00D56906"/>
    <w:rsid w:val="00D57005"/>
    <w:rsid w:val="00D57E51"/>
    <w:rsid w:val="00D60B82"/>
    <w:rsid w:val="00D6141E"/>
    <w:rsid w:val="00D6395A"/>
    <w:rsid w:val="00D63B15"/>
    <w:rsid w:val="00D64410"/>
    <w:rsid w:val="00D71EB8"/>
    <w:rsid w:val="00D75A8C"/>
    <w:rsid w:val="00D81040"/>
    <w:rsid w:val="00D811DC"/>
    <w:rsid w:val="00D8149F"/>
    <w:rsid w:val="00D83A32"/>
    <w:rsid w:val="00D8619B"/>
    <w:rsid w:val="00D86491"/>
    <w:rsid w:val="00D87105"/>
    <w:rsid w:val="00D90EDE"/>
    <w:rsid w:val="00D90F10"/>
    <w:rsid w:val="00D9118A"/>
    <w:rsid w:val="00D96E97"/>
    <w:rsid w:val="00D97262"/>
    <w:rsid w:val="00DA1DAC"/>
    <w:rsid w:val="00DA2835"/>
    <w:rsid w:val="00DA3FB8"/>
    <w:rsid w:val="00DA472F"/>
    <w:rsid w:val="00DA4884"/>
    <w:rsid w:val="00DA56C6"/>
    <w:rsid w:val="00DA65C6"/>
    <w:rsid w:val="00DB1B7A"/>
    <w:rsid w:val="00DB2217"/>
    <w:rsid w:val="00DB5B22"/>
    <w:rsid w:val="00DB5E5B"/>
    <w:rsid w:val="00DB7D6C"/>
    <w:rsid w:val="00DC225D"/>
    <w:rsid w:val="00DC2308"/>
    <w:rsid w:val="00DC26CD"/>
    <w:rsid w:val="00DC2B54"/>
    <w:rsid w:val="00DC469A"/>
    <w:rsid w:val="00DC6443"/>
    <w:rsid w:val="00DC6621"/>
    <w:rsid w:val="00DC727F"/>
    <w:rsid w:val="00DC73D1"/>
    <w:rsid w:val="00DC75DA"/>
    <w:rsid w:val="00DD619B"/>
    <w:rsid w:val="00DD6DFF"/>
    <w:rsid w:val="00DD7739"/>
    <w:rsid w:val="00DD78F4"/>
    <w:rsid w:val="00DE05F0"/>
    <w:rsid w:val="00DE091A"/>
    <w:rsid w:val="00DE1EB0"/>
    <w:rsid w:val="00DE27A5"/>
    <w:rsid w:val="00DE4601"/>
    <w:rsid w:val="00DE463D"/>
    <w:rsid w:val="00DF2BB4"/>
    <w:rsid w:val="00DF3B78"/>
    <w:rsid w:val="00DF3FA1"/>
    <w:rsid w:val="00DF5282"/>
    <w:rsid w:val="00E03D0C"/>
    <w:rsid w:val="00E0446E"/>
    <w:rsid w:val="00E05197"/>
    <w:rsid w:val="00E05779"/>
    <w:rsid w:val="00E05E45"/>
    <w:rsid w:val="00E05F44"/>
    <w:rsid w:val="00E07203"/>
    <w:rsid w:val="00E075AD"/>
    <w:rsid w:val="00E10732"/>
    <w:rsid w:val="00E20E8E"/>
    <w:rsid w:val="00E24902"/>
    <w:rsid w:val="00E24EC4"/>
    <w:rsid w:val="00E33977"/>
    <w:rsid w:val="00E340D6"/>
    <w:rsid w:val="00E34575"/>
    <w:rsid w:val="00E379D7"/>
    <w:rsid w:val="00E41C6C"/>
    <w:rsid w:val="00E41EE0"/>
    <w:rsid w:val="00E44C81"/>
    <w:rsid w:val="00E45149"/>
    <w:rsid w:val="00E46B14"/>
    <w:rsid w:val="00E516F4"/>
    <w:rsid w:val="00E51B78"/>
    <w:rsid w:val="00E53FFD"/>
    <w:rsid w:val="00E62726"/>
    <w:rsid w:val="00E742C6"/>
    <w:rsid w:val="00E74ECD"/>
    <w:rsid w:val="00E75613"/>
    <w:rsid w:val="00E757FD"/>
    <w:rsid w:val="00E76699"/>
    <w:rsid w:val="00E81641"/>
    <w:rsid w:val="00E82340"/>
    <w:rsid w:val="00E8326B"/>
    <w:rsid w:val="00E83ABC"/>
    <w:rsid w:val="00E8402C"/>
    <w:rsid w:val="00E852E4"/>
    <w:rsid w:val="00E90A9D"/>
    <w:rsid w:val="00E90C23"/>
    <w:rsid w:val="00E913A6"/>
    <w:rsid w:val="00E91860"/>
    <w:rsid w:val="00E923B7"/>
    <w:rsid w:val="00E94E18"/>
    <w:rsid w:val="00E94F1E"/>
    <w:rsid w:val="00E95D16"/>
    <w:rsid w:val="00E97A07"/>
    <w:rsid w:val="00EA09BF"/>
    <w:rsid w:val="00EA1142"/>
    <w:rsid w:val="00EA1EC8"/>
    <w:rsid w:val="00EA2386"/>
    <w:rsid w:val="00EA67A6"/>
    <w:rsid w:val="00EB4285"/>
    <w:rsid w:val="00EB5832"/>
    <w:rsid w:val="00EB6CD8"/>
    <w:rsid w:val="00EC560D"/>
    <w:rsid w:val="00ED0BF0"/>
    <w:rsid w:val="00ED2DD5"/>
    <w:rsid w:val="00ED4733"/>
    <w:rsid w:val="00EE2888"/>
    <w:rsid w:val="00EE4CC9"/>
    <w:rsid w:val="00EE556B"/>
    <w:rsid w:val="00EE5E7E"/>
    <w:rsid w:val="00EF01FC"/>
    <w:rsid w:val="00EF0305"/>
    <w:rsid w:val="00EF1902"/>
    <w:rsid w:val="00EF5426"/>
    <w:rsid w:val="00EF723D"/>
    <w:rsid w:val="00F01859"/>
    <w:rsid w:val="00F02E3D"/>
    <w:rsid w:val="00F034B7"/>
    <w:rsid w:val="00F0398A"/>
    <w:rsid w:val="00F04ED5"/>
    <w:rsid w:val="00F05D3E"/>
    <w:rsid w:val="00F07194"/>
    <w:rsid w:val="00F076B3"/>
    <w:rsid w:val="00F166D6"/>
    <w:rsid w:val="00F177D5"/>
    <w:rsid w:val="00F21312"/>
    <w:rsid w:val="00F22CC7"/>
    <w:rsid w:val="00F24FDB"/>
    <w:rsid w:val="00F258D0"/>
    <w:rsid w:val="00F30838"/>
    <w:rsid w:val="00F30C92"/>
    <w:rsid w:val="00F30EEA"/>
    <w:rsid w:val="00F3172F"/>
    <w:rsid w:val="00F326FF"/>
    <w:rsid w:val="00F34C58"/>
    <w:rsid w:val="00F37B64"/>
    <w:rsid w:val="00F43BC1"/>
    <w:rsid w:val="00F45D9C"/>
    <w:rsid w:val="00F5571A"/>
    <w:rsid w:val="00F564FD"/>
    <w:rsid w:val="00F56C30"/>
    <w:rsid w:val="00F601AF"/>
    <w:rsid w:val="00F603E5"/>
    <w:rsid w:val="00F63070"/>
    <w:rsid w:val="00F6320C"/>
    <w:rsid w:val="00F640C5"/>
    <w:rsid w:val="00F64DCD"/>
    <w:rsid w:val="00F6568A"/>
    <w:rsid w:val="00F664E0"/>
    <w:rsid w:val="00F70D9F"/>
    <w:rsid w:val="00F730FE"/>
    <w:rsid w:val="00F823B3"/>
    <w:rsid w:val="00F82F8E"/>
    <w:rsid w:val="00F838FD"/>
    <w:rsid w:val="00F83F91"/>
    <w:rsid w:val="00F84D38"/>
    <w:rsid w:val="00F91B79"/>
    <w:rsid w:val="00F96E2F"/>
    <w:rsid w:val="00FA03FD"/>
    <w:rsid w:val="00FA4C0D"/>
    <w:rsid w:val="00FA57B9"/>
    <w:rsid w:val="00FA674A"/>
    <w:rsid w:val="00FB1EAA"/>
    <w:rsid w:val="00FB5364"/>
    <w:rsid w:val="00FC2BD6"/>
    <w:rsid w:val="00FC48E0"/>
    <w:rsid w:val="00FC537B"/>
    <w:rsid w:val="00FC695F"/>
    <w:rsid w:val="00FD100A"/>
    <w:rsid w:val="00FD1A84"/>
    <w:rsid w:val="00FD3739"/>
    <w:rsid w:val="00FD7DA2"/>
    <w:rsid w:val="00FD7E8B"/>
    <w:rsid w:val="00FE0933"/>
    <w:rsid w:val="00FE2931"/>
    <w:rsid w:val="00FE38CC"/>
    <w:rsid w:val="00FE4268"/>
    <w:rsid w:val="00FF065B"/>
    <w:rsid w:val="00FF2355"/>
    <w:rsid w:val="00FF27A6"/>
    <w:rsid w:val="00FF5DDC"/>
    <w:rsid w:val="00FF5FBF"/>
    <w:rsid w:val="00FF7198"/>
    <w:rsid w:val="00FF73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B0AB6BF-2745-4070-8282-02858FF37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F0E2E"/>
    <w:rPr>
      <w:rFonts w:ascii="Arial Narrow" w:eastAsia="Arial Narrow" w:hAnsi="Arial Narrow" w:cs="Arial Narrow"/>
      <w:lang w:val="pt-PT" w:eastAsia="pt-PT" w:bidi="pt-PT"/>
    </w:rPr>
  </w:style>
  <w:style w:type="paragraph" w:styleId="Ttulo1">
    <w:name w:val="heading 1"/>
    <w:basedOn w:val="Normal"/>
    <w:link w:val="Ttulo1Char"/>
    <w:uiPriority w:val="9"/>
    <w:qFormat/>
    <w:rsid w:val="00960E9B"/>
    <w:pPr>
      <w:spacing w:after="240"/>
      <w:jc w:val="center"/>
      <w:outlineLvl w:val="0"/>
    </w:pPr>
    <w:rPr>
      <w:b/>
      <w:u w:val="single"/>
    </w:rPr>
  </w:style>
  <w:style w:type="paragraph" w:styleId="Ttulo2">
    <w:name w:val="heading 2"/>
    <w:basedOn w:val="Normal"/>
    <w:next w:val="Texto1"/>
    <w:link w:val="Ttulo2Char"/>
    <w:uiPriority w:val="9"/>
    <w:qFormat/>
    <w:rsid w:val="00DE4601"/>
    <w:pPr>
      <w:numPr>
        <w:numId w:val="15"/>
      </w:numPr>
      <w:spacing w:before="360" w:after="360" w:line="252" w:lineRule="exact"/>
      <w:outlineLvl w:val="1"/>
    </w:pPr>
    <w:rPr>
      <w:b/>
      <w:bCs/>
    </w:rPr>
  </w:style>
  <w:style w:type="paragraph" w:styleId="Ttulo3">
    <w:name w:val="heading 3"/>
    <w:basedOn w:val="Normal"/>
    <w:next w:val="Normal"/>
    <w:link w:val="Ttulo3Char"/>
    <w:uiPriority w:val="9"/>
    <w:unhideWhenUsed/>
    <w:qFormat/>
    <w:rsid w:val="00BD15E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har"/>
    <w:uiPriority w:val="9"/>
    <w:qFormat/>
    <w:rsid w:val="00BF1577"/>
    <w:pPr>
      <w:keepNext/>
      <w:keepLines/>
      <w:widowControl/>
      <w:autoSpaceDE/>
      <w:autoSpaceDN/>
      <w:spacing w:before="80" w:after="40" w:line="259" w:lineRule="auto"/>
      <w:outlineLvl w:val="3"/>
    </w:pPr>
    <w:rPr>
      <w:rFonts w:ascii="Calibri" w:eastAsia="Calibri" w:hAnsi="Calibri" w:cs="Calibri"/>
      <w:i/>
      <w:color w:val="366091"/>
      <w:lang w:val="pt-BR" w:eastAsia="pt-BR" w:bidi="ar-SA"/>
    </w:rPr>
  </w:style>
  <w:style w:type="paragraph" w:styleId="Ttulo5">
    <w:name w:val="heading 5"/>
    <w:basedOn w:val="Normal"/>
    <w:next w:val="Normal"/>
    <w:link w:val="Ttulo5Char"/>
    <w:uiPriority w:val="9"/>
    <w:qFormat/>
    <w:rsid w:val="00BF1577"/>
    <w:pPr>
      <w:keepNext/>
      <w:keepLines/>
      <w:widowControl/>
      <w:autoSpaceDE/>
      <w:autoSpaceDN/>
      <w:spacing w:before="80" w:after="40" w:line="259" w:lineRule="auto"/>
      <w:outlineLvl w:val="4"/>
    </w:pPr>
    <w:rPr>
      <w:rFonts w:ascii="Calibri" w:eastAsia="Calibri" w:hAnsi="Calibri" w:cs="Calibri"/>
      <w:color w:val="366091"/>
      <w:lang w:val="pt-BR" w:eastAsia="pt-BR" w:bidi="ar-SA"/>
    </w:rPr>
  </w:style>
  <w:style w:type="paragraph" w:styleId="Ttulo6">
    <w:name w:val="heading 6"/>
    <w:basedOn w:val="Normal"/>
    <w:next w:val="Normal"/>
    <w:link w:val="Ttulo6Char"/>
    <w:uiPriority w:val="9"/>
    <w:qFormat/>
    <w:rsid w:val="00BF1577"/>
    <w:pPr>
      <w:keepNext/>
      <w:keepLines/>
      <w:widowControl/>
      <w:autoSpaceDE/>
      <w:autoSpaceDN/>
      <w:spacing w:before="40" w:line="259" w:lineRule="auto"/>
      <w:outlineLvl w:val="5"/>
    </w:pPr>
    <w:rPr>
      <w:rFonts w:ascii="Calibri" w:eastAsia="Calibri" w:hAnsi="Calibri" w:cs="Calibri"/>
      <w:i/>
      <w:color w:val="595959"/>
      <w:lang w:val="pt-BR" w:eastAsia="pt-BR" w:bidi="ar-SA"/>
    </w:rPr>
  </w:style>
  <w:style w:type="paragraph" w:styleId="Ttulo7">
    <w:name w:val="heading 7"/>
    <w:basedOn w:val="Normal"/>
    <w:next w:val="Normal"/>
    <w:link w:val="Ttulo7Char"/>
    <w:uiPriority w:val="9"/>
    <w:semiHidden/>
    <w:unhideWhenUsed/>
    <w:qFormat/>
    <w:rsid w:val="004A57F7"/>
    <w:pPr>
      <w:keepNext/>
      <w:keepLines/>
      <w:spacing w:before="40"/>
      <w:outlineLvl w:val="6"/>
    </w:pPr>
    <w:rPr>
      <w:rFonts w:asciiTheme="minorHAnsi" w:eastAsia="Times New Roman" w:hAnsiTheme="minorHAnsi" w:cs="Times New Roman"/>
      <w:color w:val="595959"/>
      <w:lang w:val="en-US" w:eastAsia="en-US" w:bidi="ar-SA"/>
    </w:rPr>
  </w:style>
  <w:style w:type="paragraph" w:styleId="Ttulo8">
    <w:name w:val="heading 8"/>
    <w:basedOn w:val="Normal"/>
    <w:next w:val="Normal"/>
    <w:link w:val="Ttulo8Char"/>
    <w:uiPriority w:val="9"/>
    <w:semiHidden/>
    <w:unhideWhenUsed/>
    <w:qFormat/>
    <w:rsid w:val="004A57F7"/>
    <w:pPr>
      <w:keepNext/>
      <w:keepLines/>
      <w:spacing w:before="40"/>
      <w:outlineLvl w:val="7"/>
    </w:pPr>
    <w:rPr>
      <w:rFonts w:asciiTheme="minorHAnsi" w:eastAsia="Times New Roman" w:hAnsiTheme="minorHAnsi" w:cs="Times New Roman"/>
      <w:i/>
      <w:iCs/>
      <w:color w:val="272727"/>
      <w:lang w:val="en-US" w:eastAsia="en-US" w:bidi="ar-SA"/>
    </w:rPr>
  </w:style>
  <w:style w:type="paragraph" w:styleId="Ttulo9">
    <w:name w:val="heading 9"/>
    <w:basedOn w:val="Normal"/>
    <w:next w:val="Normal"/>
    <w:link w:val="Ttulo9Char"/>
    <w:uiPriority w:val="9"/>
    <w:semiHidden/>
    <w:unhideWhenUsed/>
    <w:qFormat/>
    <w:rsid w:val="004A57F7"/>
    <w:pPr>
      <w:keepNext/>
      <w:keepLines/>
      <w:spacing w:before="40"/>
      <w:outlineLvl w:val="8"/>
    </w:pPr>
    <w:rPr>
      <w:rFonts w:asciiTheme="minorHAnsi" w:eastAsia="Times New Roman" w:hAnsiTheme="minorHAnsi" w:cs="Times New Roman"/>
      <w:color w:val="272727"/>
      <w:lang w:val="en-US" w:eastAsia="en-US"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74443B"/>
    <w:tblPr>
      <w:tblInd w:w="0" w:type="dxa"/>
      <w:tblCellMar>
        <w:top w:w="0" w:type="dxa"/>
        <w:left w:w="0" w:type="dxa"/>
        <w:bottom w:w="0" w:type="dxa"/>
        <w:right w:w="0" w:type="dxa"/>
      </w:tblCellMar>
    </w:tblPr>
  </w:style>
  <w:style w:type="paragraph" w:customStyle="1" w:styleId="Texto1">
    <w:name w:val="Texto 1"/>
    <w:basedOn w:val="Ttulo2"/>
    <w:uiPriority w:val="1"/>
    <w:qFormat/>
    <w:rsid w:val="00A03565"/>
    <w:pPr>
      <w:numPr>
        <w:ilvl w:val="1"/>
      </w:numPr>
      <w:spacing w:before="240" w:after="120"/>
      <w:jc w:val="both"/>
    </w:pPr>
    <w:rPr>
      <w:b w:val="0"/>
    </w:rPr>
  </w:style>
  <w:style w:type="paragraph" w:customStyle="1" w:styleId="Texto2">
    <w:name w:val="Texto 2"/>
    <w:basedOn w:val="Texto1"/>
    <w:uiPriority w:val="1"/>
    <w:qFormat/>
    <w:rsid w:val="00CA38B8"/>
    <w:pPr>
      <w:numPr>
        <w:ilvl w:val="2"/>
      </w:numPr>
    </w:pPr>
  </w:style>
  <w:style w:type="paragraph" w:styleId="PargrafodaLista">
    <w:name w:val="List Paragraph"/>
    <w:basedOn w:val="Normal"/>
    <w:uiPriority w:val="1"/>
    <w:qFormat/>
    <w:rsid w:val="00A03565"/>
    <w:pPr>
      <w:ind w:left="720"/>
      <w:contextualSpacing/>
    </w:pPr>
  </w:style>
  <w:style w:type="paragraph" w:styleId="Cabealho">
    <w:name w:val="header"/>
    <w:basedOn w:val="Normal"/>
    <w:link w:val="CabealhoChar"/>
    <w:uiPriority w:val="99"/>
    <w:unhideWhenUsed/>
    <w:rsid w:val="00C266F8"/>
    <w:pPr>
      <w:tabs>
        <w:tab w:val="center" w:pos="4252"/>
        <w:tab w:val="right" w:pos="8504"/>
      </w:tabs>
    </w:pPr>
  </w:style>
  <w:style w:type="character" w:customStyle="1" w:styleId="CabealhoChar">
    <w:name w:val="Cabeçalho Char"/>
    <w:basedOn w:val="Fontepargpadro"/>
    <w:link w:val="Cabealho"/>
    <w:uiPriority w:val="99"/>
    <w:rsid w:val="00C266F8"/>
    <w:rPr>
      <w:rFonts w:ascii="Arial Narrow" w:eastAsia="Arial Narrow" w:hAnsi="Arial Narrow" w:cs="Arial Narrow"/>
      <w:lang w:val="pt-PT" w:eastAsia="pt-PT" w:bidi="pt-PT"/>
    </w:rPr>
  </w:style>
  <w:style w:type="paragraph" w:styleId="Rodap">
    <w:name w:val="footer"/>
    <w:basedOn w:val="Normal"/>
    <w:link w:val="RodapChar"/>
    <w:uiPriority w:val="99"/>
    <w:unhideWhenUsed/>
    <w:rsid w:val="00C266F8"/>
    <w:pPr>
      <w:tabs>
        <w:tab w:val="center" w:pos="4252"/>
        <w:tab w:val="right" w:pos="8504"/>
      </w:tabs>
    </w:pPr>
  </w:style>
  <w:style w:type="character" w:customStyle="1" w:styleId="RodapChar">
    <w:name w:val="Rodapé Char"/>
    <w:basedOn w:val="Fontepargpadro"/>
    <w:link w:val="Rodap"/>
    <w:uiPriority w:val="99"/>
    <w:rsid w:val="00C266F8"/>
    <w:rPr>
      <w:rFonts w:ascii="Arial Narrow" w:eastAsia="Arial Narrow" w:hAnsi="Arial Narrow" w:cs="Arial Narrow"/>
      <w:lang w:val="pt-PT" w:eastAsia="pt-PT" w:bidi="pt-PT"/>
    </w:rPr>
  </w:style>
  <w:style w:type="table" w:styleId="Tabelacomgrade">
    <w:name w:val="Table Grid"/>
    <w:basedOn w:val="Tabelanormal"/>
    <w:uiPriority w:val="59"/>
    <w:rsid w:val="008B4818"/>
    <w:pPr>
      <w:widowControl/>
      <w:autoSpaceDE/>
      <w:autoSpaceDN/>
    </w:pPr>
    <w:rPr>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CB0D6F"/>
    <w:rPr>
      <w:rFonts w:ascii="Segoe UI" w:hAnsi="Segoe UI" w:cs="Segoe UI"/>
      <w:sz w:val="18"/>
      <w:szCs w:val="18"/>
    </w:rPr>
  </w:style>
  <w:style w:type="character" w:customStyle="1" w:styleId="TextodebaloChar">
    <w:name w:val="Texto de balão Char"/>
    <w:basedOn w:val="Fontepargpadro"/>
    <w:link w:val="Textodebalo"/>
    <w:uiPriority w:val="99"/>
    <w:semiHidden/>
    <w:rsid w:val="00CB0D6F"/>
    <w:rPr>
      <w:rFonts w:ascii="Segoe UI" w:eastAsia="Arial Narrow" w:hAnsi="Segoe UI" w:cs="Segoe UI"/>
      <w:sz w:val="18"/>
      <w:szCs w:val="18"/>
      <w:lang w:val="pt-PT" w:eastAsia="pt-PT" w:bidi="pt-PT"/>
    </w:rPr>
  </w:style>
  <w:style w:type="paragraph" w:customStyle="1" w:styleId="Texto3">
    <w:name w:val="Texto 3"/>
    <w:basedOn w:val="Texto2"/>
    <w:uiPriority w:val="1"/>
    <w:qFormat/>
    <w:rsid w:val="0063644F"/>
    <w:pPr>
      <w:numPr>
        <w:ilvl w:val="3"/>
      </w:numPr>
    </w:pPr>
  </w:style>
  <w:style w:type="paragraph" w:customStyle="1" w:styleId="Texto4">
    <w:name w:val="Texto 4"/>
    <w:basedOn w:val="Texto3"/>
    <w:uiPriority w:val="1"/>
    <w:qFormat/>
    <w:rsid w:val="0063644F"/>
    <w:pPr>
      <w:numPr>
        <w:ilvl w:val="4"/>
      </w:numPr>
    </w:pPr>
  </w:style>
  <w:style w:type="numbering" w:customStyle="1" w:styleId="Estilo1">
    <w:name w:val="Estilo1"/>
    <w:basedOn w:val="Semlista"/>
    <w:uiPriority w:val="99"/>
    <w:rsid w:val="007F4E0E"/>
    <w:pPr>
      <w:numPr>
        <w:numId w:val="7"/>
      </w:numPr>
    </w:pPr>
  </w:style>
  <w:style w:type="character" w:styleId="Hyperlink">
    <w:name w:val="Hyperlink"/>
    <w:basedOn w:val="Fontepargpadro"/>
    <w:uiPriority w:val="99"/>
    <w:unhideWhenUsed/>
    <w:rsid w:val="00460972"/>
    <w:rPr>
      <w:color w:val="0000FF" w:themeColor="hyperlink"/>
      <w:u w:val="single"/>
    </w:rPr>
  </w:style>
  <w:style w:type="character" w:customStyle="1" w:styleId="Ttulo3Char">
    <w:name w:val="Título 3 Char"/>
    <w:basedOn w:val="Fontepargpadro"/>
    <w:link w:val="Ttulo3"/>
    <w:uiPriority w:val="9"/>
    <w:rsid w:val="00BD15E7"/>
    <w:rPr>
      <w:rFonts w:asciiTheme="majorHAnsi" w:eastAsiaTheme="majorEastAsia" w:hAnsiTheme="majorHAnsi" w:cstheme="majorBidi"/>
      <w:color w:val="243F60" w:themeColor="accent1" w:themeShade="7F"/>
      <w:sz w:val="24"/>
      <w:szCs w:val="24"/>
      <w:lang w:val="pt-PT" w:eastAsia="pt-PT" w:bidi="pt-PT"/>
    </w:rPr>
  </w:style>
  <w:style w:type="paragraph" w:styleId="Corpodetexto">
    <w:name w:val="Body Text"/>
    <w:basedOn w:val="Normal"/>
    <w:link w:val="CorpodetextoChar"/>
    <w:uiPriority w:val="1"/>
    <w:qFormat/>
    <w:rsid w:val="00BD15E7"/>
    <w:pPr>
      <w:widowControl/>
      <w:autoSpaceDE/>
      <w:autoSpaceDN/>
      <w:jc w:val="both"/>
    </w:pPr>
    <w:rPr>
      <w:rFonts w:ascii="Arial" w:eastAsia="Times New Roman" w:hAnsi="Arial" w:cs="Times New Roman"/>
      <w:sz w:val="24"/>
      <w:szCs w:val="24"/>
      <w:lang w:bidi="ar-SA"/>
    </w:rPr>
  </w:style>
  <w:style w:type="character" w:customStyle="1" w:styleId="CorpodetextoChar">
    <w:name w:val="Corpo de texto Char"/>
    <w:basedOn w:val="Fontepargpadro"/>
    <w:link w:val="Corpodetexto"/>
    <w:uiPriority w:val="1"/>
    <w:rsid w:val="00BD15E7"/>
    <w:rPr>
      <w:rFonts w:ascii="Arial" w:eastAsia="Times New Roman" w:hAnsi="Arial" w:cs="Times New Roman"/>
      <w:sz w:val="24"/>
      <w:szCs w:val="24"/>
    </w:rPr>
  </w:style>
  <w:style w:type="paragraph" w:styleId="Lista">
    <w:name w:val="List"/>
    <w:basedOn w:val="Normal"/>
    <w:rsid w:val="00BD15E7"/>
    <w:pPr>
      <w:widowControl/>
      <w:autoSpaceDE/>
      <w:autoSpaceDN/>
      <w:ind w:left="283" w:hanging="283"/>
    </w:pPr>
    <w:rPr>
      <w:rFonts w:ascii="Times New Roman" w:eastAsia="Times New Roman" w:hAnsi="Times New Roman" w:cs="Times New Roman"/>
      <w:sz w:val="24"/>
      <w:szCs w:val="24"/>
      <w:lang w:val="pt-BR" w:eastAsia="pt-BR" w:bidi="ar-SA"/>
    </w:rPr>
  </w:style>
  <w:style w:type="paragraph" w:styleId="Lista5">
    <w:name w:val="List 5"/>
    <w:basedOn w:val="Normal"/>
    <w:rsid w:val="00BD15E7"/>
    <w:pPr>
      <w:widowControl/>
      <w:autoSpaceDE/>
      <w:autoSpaceDN/>
      <w:ind w:left="1415" w:hanging="283"/>
    </w:pPr>
    <w:rPr>
      <w:rFonts w:ascii="Times New Roman" w:eastAsia="Times New Roman" w:hAnsi="Times New Roman" w:cs="Times New Roman"/>
      <w:sz w:val="24"/>
      <w:szCs w:val="24"/>
      <w:lang w:val="pt-BR" w:eastAsia="pt-BR" w:bidi="ar-SA"/>
    </w:rPr>
  </w:style>
  <w:style w:type="paragraph" w:styleId="NormalWeb">
    <w:name w:val="Normal (Web)"/>
    <w:basedOn w:val="Normal"/>
    <w:uiPriority w:val="99"/>
    <w:rsid w:val="00BD15E7"/>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paragraph" w:customStyle="1" w:styleId="Blockquote">
    <w:name w:val="Blockquote"/>
    <w:basedOn w:val="Normal"/>
    <w:rsid w:val="00556C0B"/>
    <w:pPr>
      <w:widowControl/>
      <w:autoSpaceDE/>
      <w:autoSpaceDN/>
      <w:spacing w:before="100" w:after="100"/>
      <w:ind w:left="360" w:right="360"/>
    </w:pPr>
    <w:rPr>
      <w:rFonts w:ascii="Times New Roman" w:eastAsia="Times New Roman" w:hAnsi="Times New Roman" w:cs="Times New Roman"/>
      <w:snapToGrid w:val="0"/>
      <w:sz w:val="24"/>
      <w:szCs w:val="20"/>
      <w:lang w:val="pt-BR" w:eastAsia="pt-BR" w:bidi="ar-SA"/>
    </w:rPr>
  </w:style>
  <w:style w:type="numbering" w:customStyle="1" w:styleId="Semlista1">
    <w:name w:val="Sem lista1"/>
    <w:next w:val="Semlista"/>
    <w:uiPriority w:val="99"/>
    <w:semiHidden/>
    <w:unhideWhenUsed/>
    <w:rsid w:val="00A06ACB"/>
  </w:style>
  <w:style w:type="character" w:customStyle="1" w:styleId="Ttulo1Char">
    <w:name w:val="Título 1 Char"/>
    <w:basedOn w:val="Fontepargpadro"/>
    <w:link w:val="Ttulo1"/>
    <w:uiPriority w:val="9"/>
    <w:rsid w:val="00A06ACB"/>
    <w:rPr>
      <w:rFonts w:ascii="Arial Narrow" w:eastAsia="Arial Narrow" w:hAnsi="Arial Narrow" w:cs="Arial Narrow"/>
      <w:b/>
      <w:u w:val="single"/>
      <w:lang w:val="pt-PT" w:eastAsia="pt-PT" w:bidi="pt-PT"/>
    </w:rPr>
  </w:style>
  <w:style w:type="character" w:customStyle="1" w:styleId="Ttulo2Char">
    <w:name w:val="Título 2 Char"/>
    <w:basedOn w:val="Fontepargpadro"/>
    <w:link w:val="Ttulo2"/>
    <w:uiPriority w:val="9"/>
    <w:rsid w:val="00DE4601"/>
    <w:rPr>
      <w:rFonts w:ascii="Arial Narrow" w:eastAsia="Arial Narrow" w:hAnsi="Arial Narrow" w:cs="Arial Narrow"/>
      <w:b/>
      <w:bCs/>
      <w:lang w:val="pt-PT" w:eastAsia="pt-PT" w:bidi="pt-PT"/>
    </w:rPr>
  </w:style>
  <w:style w:type="table" w:customStyle="1" w:styleId="TableNormal1">
    <w:name w:val="Table Normal1"/>
    <w:uiPriority w:val="2"/>
    <w:semiHidden/>
    <w:unhideWhenUsed/>
    <w:qFormat/>
    <w:rsid w:val="00A06ACB"/>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06ACB"/>
    <w:pPr>
      <w:spacing w:line="232" w:lineRule="exact"/>
      <w:jc w:val="center"/>
    </w:pPr>
    <w:rPr>
      <w:rFonts w:ascii="Liberation Sans Narrow" w:eastAsia="Liberation Sans Narrow" w:hAnsi="Liberation Sans Narrow" w:cs="Liberation Sans Narrow"/>
      <w:lang w:val="pt-BR" w:eastAsia="pt-BR" w:bidi="pt-BR"/>
    </w:rPr>
  </w:style>
  <w:style w:type="table" w:customStyle="1" w:styleId="Tabelacomgrade1">
    <w:name w:val="Tabela com grade1"/>
    <w:basedOn w:val="Tabelanormal"/>
    <w:next w:val="Tabelacomgrade"/>
    <w:uiPriority w:val="39"/>
    <w:rsid w:val="00A06A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2">
    <w:name w:val="Sem lista2"/>
    <w:next w:val="Semlista"/>
    <w:uiPriority w:val="99"/>
    <w:semiHidden/>
    <w:unhideWhenUsed/>
    <w:rsid w:val="00A06ACB"/>
  </w:style>
  <w:style w:type="table" w:customStyle="1" w:styleId="TableNormal2">
    <w:name w:val="Table Normal2"/>
    <w:uiPriority w:val="2"/>
    <w:semiHidden/>
    <w:unhideWhenUsed/>
    <w:qFormat/>
    <w:rsid w:val="00A06ACB"/>
    <w:tblPr>
      <w:tblInd w:w="0" w:type="dxa"/>
      <w:tblCellMar>
        <w:top w:w="0" w:type="dxa"/>
        <w:left w:w="0" w:type="dxa"/>
        <w:bottom w:w="0" w:type="dxa"/>
        <w:right w:w="0" w:type="dxa"/>
      </w:tblCellMar>
    </w:tblPr>
  </w:style>
  <w:style w:type="table" w:customStyle="1" w:styleId="Tabelacomgrade2">
    <w:name w:val="Tabela com grade2"/>
    <w:basedOn w:val="Tabelanormal"/>
    <w:next w:val="Tabelacomgrade"/>
    <w:uiPriority w:val="39"/>
    <w:rsid w:val="00A06A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lausula">
    <w:name w:val="Clausula"/>
    <w:basedOn w:val="Corpodetexto"/>
    <w:uiPriority w:val="1"/>
    <w:qFormat/>
    <w:rsid w:val="00535DE3"/>
    <w:pPr>
      <w:spacing w:before="240" w:after="240" w:line="360" w:lineRule="auto"/>
    </w:pPr>
    <w:rPr>
      <w:rFonts w:ascii="Arial Narrow" w:hAnsi="Arial Narrow"/>
      <w:b/>
      <w:sz w:val="22"/>
      <w:szCs w:val="22"/>
      <w:lang w:val="pt-BR"/>
    </w:rPr>
  </w:style>
  <w:style w:type="character" w:styleId="HiperlinkVisitado">
    <w:name w:val="FollowedHyperlink"/>
    <w:basedOn w:val="Fontepargpadro"/>
    <w:uiPriority w:val="99"/>
    <w:semiHidden/>
    <w:unhideWhenUsed/>
    <w:rsid w:val="006E2040"/>
    <w:rPr>
      <w:color w:val="800080" w:themeColor="followedHyperlink"/>
      <w:u w:val="single"/>
    </w:rPr>
  </w:style>
  <w:style w:type="paragraph" w:customStyle="1" w:styleId="Corpodetexto21">
    <w:name w:val="Corpo de texto 21"/>
    <w:basedOn w:val="Normal"/>
    <w:uiPriority w:val="99"/>
    <w:rsid w:val="002A5A06"/>
    <w:pPr>
      <w:widowControl/>
      <w:suppressAutoHyphens/>
      <w:autoSpaceDE/>
      <w:autoSpaceDN/>
      <w:spacing w:after="200" w:line="276" w:lineRule="auto"/>
      <w:jc w:val="center"/>
    </w:pPr>
    <w:rPr>
      <w:rFonts w:ascii="Times New Roman" w:eastAsia="Times New Roman" w:hAnsi="Times New Roman" w:cs="Times New Roman"/>
      <w:b/>
      <w:bCs/>
      <w:sz w:val="28"/>
      <w:szCs w:val="28"/>
      <w:lang w:val="pt-BR" w:eastAsia="zh-CN" w:bidi="ar-SA"/>
    </w:rPr>
  </w:style>
  <w:style w:type="paragraph" w:customStyle="1" w:styleId="Default">
    <w:name w:val="Default"/>
    <w:rsid w:val="000E7CB3"/>
    <w:pPr>
      <w:widowControl/>
      <w:adjustRightInd w:val="0"/>
    </w:pPr>
    <w:rPr>
      <w:rFonts w:ascii="Arial" w:hAnsi="Arial" w:cs="Arial"/>
      <w:color w:val="000000"/>
      <w:sz w:val="24"/>
      <w:szCs w:val="24"/>
      <w:lang w:val="pt-BR"/>
    </w:rPr>
  </w:style>
  <w:style w:type="character" w:customStyle="1" w:styleId="UnresolvedMention">
    <w:name w:val="Unresolved Mention"/>
    <w:basedOn w:val="Fontepargpadro"/>
    <w:uiPriority w:val="99"/>
    <w:semiHidden/>
    <w:unhideWhenUsed/>
    <w:rsid w:val="00B85204"/>
    <w:rPr>
      <w:color w:val="605E5C"/>
      <w:shd w:val="clear" w:color="auto" w:fill="E1DFDD"/>
    </w:rPr>
  </w:style>
  <w:style w:type="paragraph" w:customStyle="1" w:styleId="info-gray">
    <w:name w:val="info-gray"/>
    <w:basedOn w:val="Normal"/>
    <w:rsid w:val="00637CD2"/>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character" w:styleId="Forte">
    <w:name w:val="Strong"/>
    <w:uiPriority w:val="22"/>
    <w:qFormat/>
    <w:rsid w:val="00637CD2"/>
    <w:rPr>
      <w:b/>
      <w:bCs/>
    </w:rPr>
  </w:style>
  <w:style w:type="character" w:customStyle="1" w:styleId="Ttulo4Char">
    <w:name w:val="Título 4 Char"/>
    <w:basedOn w:val="Fontepargpadro"/>
    <w:link w:val="Ttulo4"/>
    <w:uiPriority w:val="9"/>
    <w:rsid w:val="00BF1577"/>
    <w:rPr>
      <w:rFonts w:ascii="Calibri" w:eastAsia="Calibri" w:hAnsi="Calibri" w:cs="Calibri"/>
      <w:i/>
      <w:color w:val="366091"/>
      <w:lang w:val="pt-BR" w:eastAsia="pt-BR"/>
    </w:rPr>
  </w:style>
  <w:style w:type="character" w:customStyle="1" w:styleId="Ttulo5Char">
    <w:name w:val="Título 5 Char"/>
    <w:basedOn w:val="Fontepargpadro"/>
    <w:link w:val="Ttulo5"/>
    <w:uiPriority w:val="9"/>
    <w:rsid w:val="00BF1577"/>
    <w:rPr>
      <w:rFonts w:ascii="Calibri" w:eastAsia="Calibri" w:hAnsi="Calibri" w:cs="Calibri"/>
      <w:color w:val="366091"/>
      <w:lang w:val="pt-BR" w:eastAsia="pt-BR"/>
    </w:rPr>
  </w:style>
  <w:style w:type="character" w:customStyle="1" w:styleId="Ttulo6Char">
    <w:name w:val="Título 6 Char"/>
    <w:basedOn w:val="Fontepargpadro"/>
    <w:link w:val="Ttulo6"/>
    <w:uiPriority w:val="9"/>
    <w:rsid w:val="00BF1577"/>
    <w:rPr>
      <w:rFonts w:ascii="Calibri" w:eastAsia="Calibri" w:hAnsi="Calibri" w:cs="Calibri"/>
      <w:i/>
      <w:color w:val="595959"/>
      <w:lang w:val="pt-BR" w:eastAsia="pt-BR"/>
    </w:rPr>
  </w:style>
  <w:style w:type="table" w:customStyle="1" w:styleId="TableNormal0">
    <w:name w:val="TableNormal"/>
    <w:rsid w:val="00BF1577"/>
    <w:pPr>
      <w:autoSpaceDE/>
      <w:autoSpaceDN/>
    </w:pPr>
    <w:rPr>
      <w:rFonts w:ascii="Arial" w:eastAsia="Arial" w:hAnsi="Arial" w:cs="Arial"/>
      <w:lang w:val="pt-BR" w:eastAsia="pt-BR"/>
    </w:rPr>
    <w:tblPr>
      <w:tblCellMar>
        <w:top w:w="0" w:type="dxa"/>
        <w:left w:w="0" w:type="dxa"/>
        <w:bottom w:w="0" w:type="dxa"/>
        <w:right w:w="0" w:type="dxa"/>
      </w:tblCellMar>
    </w:tblPr>
  </w:style>
  <w:style w:type="paragraph" w:styleId="Ttulo">
    <w:name w:val="Title"/>
    <w:basedOn w:val="Normal"/>
    <w:next w:val="Normal"/>
    <w:link w:val="TtuloChar"/>
    <w:uiPriority w:val="10"/>
    <w:qFormat/>
    <w:rsid w:val="00BF1577"/>
    <w:pPr>
      <w:autoSpaceDE/>
      <w:autoSpaceDN/>
      <w:ind w:left="3041"/>
    </w:pPr>
    <w:rPr>
      <w:rFonts w:ascii="Arial" w:eastAsia="Arial" w:hAnsi="Arial" w:cs="Arial"/>
      <w:b/>
      <w:sz w:val="24"/>
      <w:szCs w:val="24"/>
      <w:lang w:val="pt-BR" w:eastAsia="pt-BR" w:bidi="ar-SA"/>
    </w:rPr>
  </w:style>
  <w:style w:type="character" w:customStyle="1" w:styleId="TtuloChar">
    <w:name w:val="Título Char"/>
    <w:basedOn w:val="Fontepargpadro"/>
    <w:link w:val="Ttulo"/>
    <w:uiPriority w:val="10"/>
    <w:rsid w:val="00BF1577"/>
    <w:rPr>
      <w:rFonts w:ascii="Arial" w:eastAsia="Arial" w:hAnsi="Arial" w:cs="Arial"/>
      <w:b/>
      <w:sz w:val="24"/>
      <w:szCs w:val="24"/>
      <w:lang w:val="pt-BR" w:eastAsia="pt-BR"/>
    </w:rPr>
  </w:style>
  <w:style w:type="paragraph" w:styleId="Subttulo">
    <w:name w:val="Subtitle"/>
    <w:basedOn w:val="Normal"/>
    <w:next w:val="Normal"/>
    <w:link w:val="SubttuloChar"/>
    <w:uiPriority w:val="11"/>
    <w:qFormat/>
    <w:rsid w:val="00BF1577"/>
    <w:pPr>
      <w:widowControl/>
      <w:autoSpaceDE/>
      <w:autoSpaceDN/>
      <w:spacing w:after="160" w:line="259" w:lineRule="auto"/>
    </w:pPr>
    <w:rPr>
      <w:rFonts w:ascii="Calibri" w:eastAsia="Calibri" w:hAnsi="Calibri" w:cs="Calibri"/>
      <w:color w:val="595959"/>
      <w:sz w:val="28"/>
      <w:szCs w:val="28"/>
      <w:lang w:val="pt-BR" w:eastAsia="pt-BR" w:bidi="ar-SA"/>
    </w:rPr>
  </w:style>
  <w:style w:type="character" w:customStyle="1" w:styleId="SubttuloChar">
    <w:name w:val="Subtítulo Char"/>
    <w:basedOn w:val="Fontepargpadro"/>
    <w:link w:val="Subttulo"/>
    <w:uiPriority w:val="11"/>
    <w:rsid w:val="00BF1577"/>
    <w:rPr>
      <w:rFonts w:ascii="Calibri" w:eastAsia="Calibri" w:hAnsi="Calibri" w:cs="Calibri"/>
      <w:color w:val="595959"/>
      <w:sz w:val="28"/>
      <w:szCs w:val="28"/>
      <w:lang w:val="pt-BR" w:eastAsia="pt-BR"/>
    </w:rPr>
  </w:style>
  <w:style w:type="paragraph" w:styleId="SemEspaamento">
    <w:name w:val="No Spacing"/>
    <w:uiPriority w:val="1"/>
    <w:qFormat/>
    <w:rsid w:val="007B732E"/>
    <w:pPr>
      <w:widowControl/>
      <w:suppressAutoHyphens/>
      <w:autoSpaceDE/>
      <w:autoSpaceDN/>
      <w:ind w:right="-709" w:firstLine="4967"/>
      <w:jc w:val="both"/>
    </w:pPr>
    <w:rPr>
      <w:lang w:val="pt-BR"/>
    </w:rPr>
  </w:style>
  <w:style w:type="character" w:customStyle="1" w:styleId="LinkdaInternet">
    <w:name w:val="Link da Internet"/>
    <w:basedOn w:val="Fontepargpadro"/>
    <w:uiPriority w:val="99"/>
    <w:unhideWhenUsed/>
    <w:rsid w:val="00152B56"/>
    <w:rPr>
      <w:color w:val="0000FF" w:themeColor="hyperlink"/>
      <w:u w:val="single"/>
    </w:rPr>
  </w:style>
  <w:style w:type="paragraph" w:customStyle="1" w:styleId="Ttulo21">
    <w:name w:val="Título 21"/>
    <w:basedOn w:val="Normal"/>
    <w:uiPriority w:val="1"/>
    <w:qFormat/>
    <w:rsid w:val="009E6A70"/>
    <w:pPr>
      <w:suppressAutoHyphens/>
      <w:autoSpaceDE/>
      <w:autoSpaceDN/>
      <w:ind w:left="285"/>
      <w:outlineLvl w:val="1"/>
    </w:pPr>
    <w:rPr>
      <w:rFonts w:ascii="Tahoma" w:eastAsia="Tahoma" w:hAnsi="Tahoma" w:cs="Tahoma"/>
      <w:b/>
      <w:bCs/>
      <w:sz w:val="20"/>
      <w:szCs w:val="20"/>
      <w:lang w:eastAsia="en-US" w:bidi="ar-SA"/>
    </w:rPr>
  </w:style>
  <w:style w:type="paragraph" w:customStyle="1" w:styleId="Ttulo71">
    <w:name w:val="Título 71"/>
    <w:basedOn w:val="Normal"/>
    <w:next w:val="Normal"/>
    <w:uiPriority w:val="9"/>
    <w:semiHidden/>
    <w:unhideWhenUsed/>
    <w:qFormat/>
    <w:rsid w:val="004A57F7"/>
    <w:pPr>
      <w:keepNext/>
      <w:keepLines/>
      <w:widowControl/>
      <w:autoSpaceDE/>
      <w:autoSpaceDN/>
      <w:spacing w:before="40" w:line="278" w:lineRule="auto"/>
      <w:outlineLvl w:val="6"/>
    </w:pPr>
    <w:rPr>
      <w:rFonts w:ascii="Aptos" w:eastAsia="Times New Roman" w:hAnsi="Aptos" w:cs="Times New Roman"/>
      <w:color w:val="595959"/>
      <w:kern w:val="2"/>
      <w:sz w:val="24"/>
      <w:szCs w:val="24"/>
      <w:lang w:val="pt-BR" w:eastAsia="en-US" w:bidi="ar-SA"/>
    </w:rPr>
  </w:style>
  <w:style w:type="paragraph" w:customStyle="1" w:styleId="Ttulo81">
    <w:name w:val="Título 81"/>
    <w:basedOn w:val="Normal"/>
    <w:next w:val="Normal"/>
    <w:uiPriority w:val="9"/>
    <w:semiHidden/>
    <w:unhideWhenUsed/>
    <w:qFormat/>
    <w:rsid w:val="004A57F7"/>
    <w:pPr>
      <w:keepNext/>
      <w:keepLines/>
      <w:widowControl/>
      <w:autoSpaceDE/>
      <w:autoSpaceDN/>
      <w:spacing w:line="278" w:lineRule="auto"/>
      <w:outlineLvl w:val="7"/>
    </w:pPr>
    <w:rPr>
      <w:rFonts w:ascii="Aptos" w:eastAsia="Times New Roman" w:hAnsi="Aptos" w:cs="Times New Roman"/>
      <w:i/>
      <w:iCs/>
      <w:color w:val="272727"/>
      <w:kern w:val="2"/>
      <w:sz w:val="24"/>
      <w:szCs w:val="24"/>
      <w:lang w:val="pt-BR" w:eastAsia="en-US" w:bidi="ar-SA"/>
    </w:rPr>
  </w:style>
  <w:style w:type="paragraph" w:customStyle="1" w:styleId="Ttulo91">
    <w:name w:val="Título 91"/>
    <w:basedOn w:val="Normal"/>
    <w:next w:val="Normal"/>
    <w:uiPriority w:val="9"/>
    <w:semiHidden/>
    <w:unhideWhenUsed/>
    <w:qFormat/>
    <w:rsid w:val="004A57F7"/>
    <w:pPr>
      <w:keepNext/>
      <w:keepLines/>
      <w:widowControl/>
      <w:autoSpaceDE/>
      <w:autoSpaceDN/>
      <w:spacing w:line="278" w:lineRule="auto"/>
      <w:outlineLvl w:val="8"/>
    </w:pPr>
    <w:rPr>
      <w:rFonts w:ascii="Aptos" w:eastAsia="Times New Roman" w:hAnsi="Aptos" w:cs="Times New Roman"/>
      <w:color w:val="272727"/>
      <w:kern w:val="2"/>
      <w:sz w:val="24"/>
      <w:szCs w:val="24"/>
      <w:lang w:val="pt-BR" w:eastAsia="en-US" w:bidi="ar-SA"/>
    </w:rPr>
  </w:style>
  <w:style w:type="numbering" w:customStyle="1" w:styleId="Semlista3">
    <w:name w:val="Sem lista3"/>
    <w:next w:val="Semlista"/>
    <w:uiPriority w:val="99"/>
    <w:semiHidden/>
    <w:unhideWhenUsed/>
    <w:rsid w:val="004A57F7"/>
  </w:style>
  <w:style w:type="character" w:customStyle="1" w:styleId="Ttulo7Char">
    <w:name w:val="Título 7 Char"/>
    <w:basedOn w:val="Fontepargpadro"/>
    <w:link w:val="Ttulo7"/>
    <w:uiPriority w:val="9"/>
    <w:semiHidden/>
    <w:rsid w:val="004A57F7"/>
    <w:rPr>
      <w:rFonts w:eastAsia="Times New Roman" w:cs="Times New Roman"/>
      <w:color w:val="595959"/>
    </w:rPr>
  </w:style>
  <w:style w:type="character" w:customStyle="1" w:styleId="Ttulo8Char">
    <w:name w:val="Título 8 Char"/>
    <w:basedOn w:val="Fontepargpadro"/>
    <w:link w:val="Ttulo8"/>
    <w:uiPriority w:val="9"/>
    <w:semiHidden/>
    <w:rsid w:val="004A57F7"/>
    <w:rPr>
      <w:rFonts w:eastAsia="Times New Roman" w:cs="Times New Roman"/>
      <w:i/>
      <w:iCs/>
      <w:color w:val="272727"/>
    </w:rPr>
  </w:style>
  <w:style w:type="character" w:customStyle="1" w:styleId="Ttulo9Char">
    <w:name w:val="Título 9 Char"/>
    <w:basedOn w:val="Fontepargpadro"/>
    <w:link w:val="Ttulo9"/>
    <w:uiPriority w:val="9"/>
    <w:semiHidden/>
    <w:rsid w:val="004A57F7"/>
    <w:rPr>
      <w:rFonts w:eastAsia="Times New Roman" w:cs="Times New Roman"/>
      <w:color w:val="272727"/>
    </w:rPr>
  </w:style>
  <w:style w:type="paragraph" w:customStyle="1" w:styleId="Citao1">
    <w:name w:val="Citação1"/>
    <w:basedOn w:val="Normal"/>
    <w:next w:val="Normal"/>
    <w:uiPriority w:val="29"/>
    <w:qFormat/>
    <w:rsid w:val="004A57F7"/>
    <w:pPr>
      <w:widowControl/>
      <w:autoSpaceDE/>
      <w:autoSpaceDN/>
      <w:spacing w:before="160" w:after="160" w:line="278" w:lineRule="auto"/>
      <w:jc w:val="center"/>
    </w:pPr>
    <w:rPr>
      <w:rFonts w:ascii="Aptos" w:eastAsia="Aptos" w:hAnsi="Aptos" w:cs="Times New Roman"/>
      <w:i/>
      <w:iCs/>
      <w:color w:val="404040"/>
      <w:kern w:val="2"/>
      <w:sz w:val="24"/>
      <w:szCs w:val="24"/>
      <w:lang w:val="pt-BR" w:eastAsia="en-US" w:bidi="ar-SA"/>
    </w:rPr>
  </w:style>
  <w:style w:type="character" w:customStyle="1" w:styleId="CitaoChar">
    <w:name w:val="Citação Char"/>
    <w:basedOn w:val="Fontepargpadro"/>
    <w:link w:val="Citao"/>
    <w:uiPriority w:val="29"/>
    <w:rsid w:val="004A57F7"/>
    <w:rPr>
      <w:i/>
      <w:iCs/>
      <w:color w:val="404040"/>
    </w:rPr>
  </w:style>
  <w:style w:type="character" w:customStyle="1" w:styleId="nfaseIntensa1">
    <w:name w:val="Ênfase Intensa1"/>
    <w:basedOn w:val="Fontepargpadro"/>
    <w:uiPriority w:val="21"/>
    <w:qFormat/>
    <w:rsid w:val="004A57F7"/>
    <w:rPr>
      <w:i/>
      <w:iCs/>
      <w:color w:val="0F4761"/>
    </w:rPr>
  </w:style>
  <w:style w:type="paragraph" w:customStyle="1" w:styleId="CitaoIntensa1">
    <w:name w:val="Citação Intensa1"/>
    <w:basedOn w:val="Normal"/>
    <w:next w:val="Normal"/>
    <w:uiPriority w:val="30"/>
    <w:qFormat/>
    <w:rsid w:val="004A57F7"/>
    <w:pPr>
      <w:widowControl/>
      <w:pBdr>
        <w:top w:val="single" w:sz="4" w:space="10" w:color="0F4761"/>
        <w:bottom w:val="single" w:sz="4" w:space="10" w:color="0F4761"/>
      </w:pBdr>
      <w:autoSpaceDE/>
      <w:autoSpaceDN/>
      <w:spacing w:before="360" w:after="360" w:line="278" w:lineRule="auto"/>
      <w:ind w:left="864" w:right="864"/>
      <w:jc w:val="center"/>
    </w:pPr>
    <w:rPr>
      <w:rFonts w:ascii="Aptos" w:eastAsia="Aptos" w:hAnsi="Aptos" w:cs="Times New Roman"/>
      <w:i/>
      <w:iCs/>
      <w:color w:val="0F4761"/>
      <w:kern w:val="2"/>
      <w:sz w:val="24"/>
      <w:szCs w:val="24"/>
      <w:lang w:val="pt-BR" w:eastAsia="en-US" w:bidi="ar-SA"/>
    </w:rPr>
  </w:style>
  <w:style w:type="character" w:customStyle="1" w:styleId="CitaoIntensaChar">
    <w:name w:val="Citação Intensa Char"/>
    <w:basedOn w:val="Fontepargpadro"/>
    <w:link w:val="CitaoIntensa"/>
    <w:uiPriority w:val="30"/>
    <w:rsid w:val="004A57F7"/>
    <w:rPr>
      <w:i/>
      <w:iCs/>
      <w:color w:val="0F4761"/>
    </w:rPr>
  </w:style>
  <w:style w:type="character" w:customStyle="1" w:styleId="RefernciaIntensa1">
    <w:name w:val="Referência Intensa1"/>
    <w:basedOn w:val="Fontepargpadro"/>
    <w:uiPriority w:val="32"/>
    <w:qFormat/>
    <w:rsid w:val="004A57F7"/>
    <w:rPr>
      <w:b/>
      <w:bCs/>
      <w:smallCaps/>
      <w:color w:val="0F4761"/>
      <w:spacing w:val="5"/>
    </w:rPr>
  </w:style>
  <w:style w:type="table" w:customStyle="1" w:styleId="Tabelacomgrade3">
    <w:name w:val="Tabela com grade3"/>
    <w:basedOn w:val="Tabelanormal"/>
    <w:next w:val="Tabelacomgrade"/>
    <w:uiPriority w:val="39"/>
    <w:rsid w:val="004A57F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Estilo2">
    <w:name w:val="Estilo2"/>
    <w:uiPriority w:val="99"/>
    <w:rsid w:val="004A57F7"/>
    <w:pPr>
      <w:numPr>
        <w:numId w:val="19"/>
      </w:numPr>
    </w:pPr>
  </w:style>
  <w:style w:type="paragraph" w:customStyle="1" w:styleId="ds-markdown-paragraph">
    <w:name w:val="ds-markdown-paragraph"/>
    <w:basedOn w:val="Normal"/>
    <w:rsid w:val="004A57F7"/>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paragraph" w:customStyle="1" w:styleId="ITEMDESCRIO">
    <w:name w:val="ITEM DESCRIÇÃO"/>
    <w:basedOn w:val="Ttulo3"/>
    <w:link w:val="ITEMDESCRIOChar"/>
    <w:qFormat/>
    <w:rsid w:val="004A57F7"/>
    <w:pPr>
      <w:spacing w:before="0" w:after="80"/>
      <w:jc w:val="both"/>
      <w:outlineLvl w:val="9"/>
    </w:pPr>
    <w:rPr>
      <w:rFonts w:ascii="Verdana" w:hAnsi="Verdana" w:cs="Aptos"/>
      <w:b/>
      <w:color w:val="000000"/>
      <w:sz w:val="12"/>
      <w:szCs w:val="12"/>
    </w:rPr>
  </w:style>
  <w:style w:type="character" w:customStyle="1" w:styleId="ITEMDESCRIOChar">
    <w:name w:val="ITEM DESCRIÇÃO Char"/>
    <w:basedOn w:val="Ttulo3Char"/>
    <w:link w:val="ITEMDESCRIO"/>
    <w:rsid w:val="004A57F7"/>
    <w:rPr>
      <w:rFonts w:ascii="Verdana" w:eastAsiaTheme="majorEastAsia" w:hAnsi="Verdana" w:cs="Aptos"/>
      <w:b/>
      <w:color w:val="000000"/>
      <w:sz w:val="12"/>
      <w:szCs w:val="12"/>
      <w:lang w:val="pt-PT" w:eastAsia="pt-PT" w:bidi="pt-PT"/>
    </w:rPr>
  </w:style>
  <w:style w:type="character" w:customStyle="1" w:styleId="Ttulo7Char1">
    <w:name w:val="Título 7 Char1"/>
    <w:basedOn w:val="Fontepargpadro"/>
    <w:uiPriority w:val="9"/>
    <w:semiHidden/>
    <w:rsid w:val="004A57F7"/>
    <w:rPr>
      <w:rFonts w:asciiTheme="majorHAnsi" w:eastAsiaTheme="majorEastAsia" w:hAnsiTheme="majorHAnsi" w:cstheme="majorBidi"/>
      <w:i/>
      <w:iCs/>
      <w:color w:val="243F60" w:themeColor="accent1" w:themeShade="7F"/>
      <w:lang w:val="pt-PT" w:eastAsia="pt-PT" w:bidi="pt-PT"/>
    </w:rPr>
  </w:style>
  <w:style w:type="character" w:customStyle="1" w:styleId="Ttulo8Char1">
    <w:name w:val="Título 8 Char1"/>
    <w:basedOn w:val="Fontepargpadro"/>
    <w:uiPriority w:val="9"/>
    <w:semiHidden/>
    <w:rsid w:val="004A57F7"/>
    <w:rPr>
      <w:rFonts w:asciiTheme="majorHAnsi" w:eastAsiaTheme="majorEastAsia" w:hAnsiTheme="majorHAnsi" w:cstheme="majorBidi"/>
      <w:color w:val="272727" w:themeColor="text1" w:themeTint="D8"/>
      <w:sz w:val="21"/>
      <w:szCs w:val="21"/>
      <w:lang w:val="pt-PT" w:eastAsia="pt-PT" w:bidi="pt-PT"/>
    </w:rPr>
  </w:style>
  <w:style w:type="character" w:customStyle="1" w:styleId="Ttulo9Char1">
    <w:name w:val="Título 9 Char1"/>
    <w:basedOn w:val="Fontepargpadro"/>
    <w:uiPriority w:val="9"/>
    <w:semiHidden/>
    <w:rsid w:val="004A57F7"/>
    <w:rPr>
      <w:rFonts w:asciiTheme="majorHAnsi" w:eastAsiaTheme="majorEastAsia" w:hAnsiTheme="majorHAnsi" w:cstheme="majorBidi"/>
      <w:i/>
      <w:iCs/>
      <w:color w:val="272727" w:themeColor="text1" w:themeTint="D8"/>
      <w:sz w:val="21"/>
      <w:szCs w:val="21"/>
      <w:lang w:val="pt-PT" w:eastAsia="pt-PT" w:bidi="pt-PT"/>
    </w:rPr>
  </w:style>
  <w:style w:type="paragraph" w:styleId="Citao">
    <w:name w:val="Quote"/>
    <w:basedOn w:val="Normal"/>
    <w:next w:val="Normal"/>
    <w:link w:val="CitaoChar"/>
    <w:uiPriority w:val="29"/>
    <w:rsid w:val="004A57F7"/>
    <w:pPr>
      <w:spacing w:before="200" w:after="160"/>
      <w:ind w:left="864" w:right="864"/>
      <w:jc w:val="center"/>
    </w:pPr>
    <w:rPr>
      <w:rFonts w:asciiTheme="minorHAnsi" w:eastAsiaTheme="minorHAnsi" w:hAnsiTheme="minorHAnsi" w:cstheme="minorBidi"/>
      <w:i/>
      <w:iCs/>
      <w:color w:val="404040"/>
      <w:lang w:val="en-US" w:eastAsia="en-US" w:bidi="ar-SA"/>
    </w:rPr>
  </w:style>
  <w:style w:type="character" w:customStyle="1" w:styleId="CitaoChar1">
    <w:name w:val="Citação Char1"/>
    <w:basedOn w:val="Fontepargpadro"/>
    <w:uiPriority w:val="29"/>
    <w:rsid w:val="004A57F7"/>
    <w:rPr>
      <w:rFonts w:ascii="Arial Narrow" w:eastAsia="Arial Narrow" w:hAnsi="Arial Narrow" w:cs="Arial Narrow"/>
      <w:i/>
      <w:iCs/>
      <w:color w:val="404040" w:themeColor="text1" w:themeTint="BF"/>
      <w:lang w:val="pt-PT" w:eastAsia="pt-PT" w:bidi="pt-PT"/>
    </w:rPr>
  </w:style>
  <w:style w:type="character" w:styleId="nfaseIntensa">
    <w:name w:val="Intense Emphasis"/>
    <w:basedOn w:val="Fontepargpadro"/>
    <w:uiPriority w:val="21"/>
    <w:rsid w:val="004A57F7"/>
    <w:rPr>
      <w:i/>
      <w:iCs/>
      <w:color w:val="4F81BD" w:themeColor="accent1"/>
    </w:rPr>
  </w:style>
  <w:style w:type="paragraph" w:styleId="CitaoIntensa">
    <w:name w:val="Intense Quote"/>
    <w:basedOn w:val="Normal"/>
    <w:next w:val="Normal"/>
    <w:link w:val="CitaoIntensaChar"/>
    <w:uiPriority w:val="30"/>
    <w:rsid w:val="004A57F7"/>
    <w:pPr>
      <w:pBdr>
        <w:top w:val="single" w:sz="4" w:space="10" w:color="4F81BD" w:themeColor="accent1"/>
        <w:bottom w:val="single" w:sz="4" w:space="10" w:color="4F81BD" w:themeColor="accent1"/>
      </w:pBdr>
      <w:spacing w:before="360" w:after="360"/>
      <w:ind w:left="864" w:right="864"/>
      <w:jc w:val="center"/>
    </w:pPr>
    <w:rPr>
      <w:rFonts w:asciiTheme="minorHAnsi" w:eastAsiaTheme="minorHAnsi" w:hAnsiTheme="minorHAnsi" w:cstheme="minorBidi"/>
      <w:i/>
      <w:iCs/>
      <w:color w:val="0F4761"/>
      <w:lang w:val="en-US" w:eastAsia="en-US" w:bidi="ar-SA"/>
    </w:rPr>
  </w:style>
  <w:style w:type="character" w:customStyle="1" w:styleId="CitaoIntensaChar1">
    <w:name w:val="Citação Intensa Char1"/>
    <w:basedOn w:val="Fontepargpadro"/>
    <w:uiPriority w:val="30"/>
    <w:rsid w:val="004A57F7"/>
    <w:rPr>
      <w:rFonts w:ascii="Arial Narrow" w:eastAsia="Arial Narrow" w:hAnsi="Arial Narrow" w:cs="Arial Narrow"/>
      <w:i/>
      <w:iCs/>
      <w:color w:val="4F81BD" w:themeColor="accent1"/>
      <w:lang w:val="pt-PT" w:eastAsia="pt-PT" w:bidi="pt-PT"/>
    </w:rPr>
  </w:style>
  <w:style w:type="character" w:styleId="RefernciaIntensa">
    <w:name w:val="Intense Reference"/>
    <w:basedOn w:val="Fontepargpadro"/>
    <w:uiPriority w:val="32"/>
    <w:rsid w:val="004A57F7"/>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16609">
      <w:bodyDiv w:val="1"/>
      <w:marLeft w:val="0"/>
      <w:marRight w:val="0"/>
      <w:marTop w:val="0"/>
      <w:marBottom w:val="0"/>
      <w:divBdr>
        <w:top w:val="none" w:sz="0" w:space="0" w:color="auto"/>
        <w:left w:val="none" w:sz="0" w:space="0" w:color="auto"/>
        <w:bottom w:val="none" w:sz="0" w:space="0" w:color="auto"/>
        <w:right w:val="none" w:sz="0" w:space="0" w:color="auto"/>
      </w:divBdr>
    </w:div>
    <w:div w:id="303660264">
      <w:bodyDiv w:val="1"/>
      <w:marLeft w:val="0"/>
      <w:marRight w:val="0"/>
      <w:marTop w:val="0"/>
      <w:marBottom w:val="0"/>
      <w:divBdr>
        <w:top w:val="none" w:sz="0" w:space="0" w:color="auto"/>
        <w:left w:val="none" w:sz="0" w:space="0" w:color="auto"/>
        <w:bottom w:val="none" w:sz="0" w:space="0" w:color="auto"/>
        <w:right w:val="none" w:sz="0" w:space="0" w:color="auto"/>
      </w:divBdr>
    </w:div>
    <w:div w:id="517040179">
      <w:bodyDiv w:val="1"/>
      <w:marLeft w:val="0"/>
      <w:marRight w:val="0"/>
      <w:marTop w:val="0"/>
      <w:marBottom w:val="0"/>
      <w:divBdr>
        <w:top w:val="none" w:sz="0" w:space="0" w:color="auto"/>
        <w:left w:val="none" w:sz="0" w:space="0" w:color="auto"/>
        <w:bottom w:val="none" w:sz="0" w:space="0" w:color="auto"/>
        <w:right w:val="none" w:sz="0" w:space="0" w:color="auto"/>
      </w:divBdr>
    </w:div>
    <w:div w:id="631716036">
      <w:bodyDiv w:val="1"/>
      <w:marLeft w:val="0"/>
      <w:marRight w:val="0"/>
      <w:marTop w:val="0"/>
      <w:marBottom w:val="0"/>
      <w:divBdr>
        <w:top w:val="none" w:sz="0" w:space="0" w:color="auto"/>
        <w:left w:val="none" w:sz="0" w:space="0" w:color="auto"/>
        <w:bottom w:val="none" w:sz="0" w:space="0" w:color="auto"/>
        <w:right w:val="none" w:sz="0" w:space="0" w:color="auto"/>
      </w:divBdr>
    </w:div>
    <w:div w:id="663555434">
      <w:bodyDiv w:val="1"/>
      <w:marLeft w:val="0"/>
      <w:marRight w:val="0"/>
      <w:marTop w:val="0"/>
      <w:marBottom w:val="0"/>
      <w:divBdr>
        <w:top w:val="none" w:sz="0" w:space="0" w:color="auto"/>
        <w:left w:val="none" w:sz="0" w:space="0" w:color="auto"/>
        <w:bottom w:val="none" w:sz="0" w:space="0" w:color="auto"/>
        <w:right w:val="none" w:sz="0" w:space="0" w:color="auto"/>
      </w:divBdr>
    </w:div>
    <w:div w:id="803088209">
      <w:bodyDiv w:val="1"/>
      <w:marLeft w:val="0"/>
      <w:marRight w:val="0"/>
      <w:marTop w:val="0"/>
      <w:marBottom w:val="0"/>
      <w:divBdr>
        <w:top w:val="none" w:sz="0" w:space="0" w:color="auto"/>
        <w:left w:val="none" w:sz="0" w:space="0" w:color="auto"/>
        <w:bottom w:val="none" w:sz="0" w:space="0" w:color="auto"/>
        <w:right w:val="none" w:sz="0" w:space="0" w:color="auto"/>
      </w:divBdr>
    </w:div>
    <w:div w:id="879243628">
      <w:bodyDiv w:val="1"/>
      <w:marLeft w:val="0"/>
      <w:marRight w:val="0"/>
      <w:marTop w:val="0"/>
      <w:marBottom w:val="0"/>
      <w:divBdr>
        <w:top w:val="none" w:sz="0" w:space="0" w:color="auto"/>
        <w:left w:val="none" w:sz="0" w:space="0" w:color="auto"/>
        <w:bottom w:val="none" w:sz="0" w:space="0" w:color="auto"/>
        <w:right w:val="none" w:sz="0" w:space="0" w:color="auto"/>
      </w:divBdr>
    </w:div>
    <w:div w:id="931469609">
      <w:bodyDiv w:val="1"/>
      <w:marLeft w:val="0"/>
      <w:marRight w:val="0"/>
      <w:marTop w:val="0"/>
      <w:marBottom w:val="0"/>
      <w:divBdr>
        <w:top w:val="none" w:sz="0" w:space="0" w:color="auto"/>
        <w:left w:val="none" w:sz="0" w:space="0" w:color="auto"/>
        <w:bottom w:val="none" w:sz="0" w:space="0" w:color="auto"/>
        <w:right w:val="none" w:sz="0" w:space="0" w:color="auto"/>
      </w:divBdr>
    </w:div>
    <w:div w:id="1181318209">
      <w:bodyDiv w:val="1"/>
      <w:marLeft w:val="0"/>
      <w:marRight w:val="0"/>
      <w:marTop w:val="0"/>
      <w:marBottom w:val="0"/>
      <w:divBdr>
        <w:top w:val="none" w:sz="0" w:space="0" w:color="auto"/>
        <w:left w:val="none" w:sz="0" w:space="0" w:color="auto"/>
        <w:bottom w:val="none" w:sz="0" w:space="0" w:color="auto"/>
        <w:right w:val="none" w:sz="0" w:space="0" w:color="auto"/>
      </w:divBdr>
    </w:div>
    <w:div w:id="1206288378">
      <w:bodyDiv w:val="1"/>
      <w:marLeft w:val="0"/>
      <w:marRight w:val="0"/>
      <w:marTop w:val="0"/>
      <w:marBottom w:val="0"/>
      <w:divBdr>
        <w:top w:val="none" w:sz="0" w:space="0" w:color="auto"/>
        <w:left w:val="none" w:sz="0" w:space="0" w:color="auto"/>
        <w:bottom w:val="none" w:sz="0" w:space="0" w:color="auto"/>
        <w:right w:val="none" w:sz="0" w:space="0" w:color="auto"/>
      </w:divBdr>
    </w:div>
    <w:div w:id="1357848136">
      <w:bodyDiv w:val="1"/>
      <w:marLeft w:val="0"/>
      <w:marRight w:val="0"/>
      <w:marTop w:val="0"/>
      <w:marBottom w:val="0"/>
      <w:divBdr>
        <w:top w:val="none" w:sz="0" w:space="0" w:color="auto"/>
        <w:left w:val="none" w:sz="0" w:space="0" w:color="auto"/>
        <w:bottom w:val="none" w:sz="0" w:space="0" w:color="auto"/>
        <w:right w:val="none" w:sz="0" w:space="0" w:color="auto"/>
      </w:divBdr>
    </w:div>
    <w:div w:id="1398475638">
      <w:bodyDiv w:val="1"/>
      <w:marLeft w:val="0"/>
      <w:marRight w:val="0"/>
      <w:marTop w:val="0"/>
      <w:marBottom w:val="0"/>
      <w:divBdr>
        <w:top w:val="none" w:sz="0" w:space="0" w:color="auto"/>
        <w:left w:val="none" w:sz="0" w:space="0" w:color="auto"/>
        <w:bottom w:val="none" w:sz="0" w:space="0" w:color="auto"/>
        <w:right w:val="none" w:sz="0" w:space="0" w:color="auto"/>
      </w:divBdr>
    </w:div>
    <w:div w:id="1666014718">
      <w:bodyDiv w:val="1"/>
      <w:marLeft w:val="0"/>
      <w:marRight w:val="0"/>
      <w:marTop w:val="0"/>
      <w:marBottom w:val="0"/>
      <w:divBdr>
        <w:top w:val="none" w:sz="0" w:space="0" w:color="auto"/>
        <w:left w:val="none" w:sz="0" w:space="0" w:color="auto"/>
        <w:bottom w:val="none" w:sz="0" w:space="0" w:color="auto"/>
        <w:right w:val="none" w:sz="0" w:space="0" w:color="auto"/>
      </w:divBdr>
    </w:div>
    <w:div w:id="1745646276">
      <w:bodyDiv w:val="1"/>
      <w:marLeft w:val="0"/>
      <w:marRight w:val="0"/>
      <w:marTop w:val="0"/>
      <w:marBottom w:val="0"/>
      <w:divBdr>
        <w:top w:val="none" w:sz="0" w:space="0" w:color="auto"/>
        <w:left w:val="none" w:sz="0" w:space="0" w:color="auto"/>
        <w:bottom w:val="none" w:sz="0" w:space="0" w:color="auto"/>
        <w:right w:val="none" w:sz="0" w:space="0" w:color="auto"/>
      </w:divBdr>
    </w:div>
    <w:div w:id="1771656641">
      <w:bodyDiv w:val="1"/>
      <w:marLeft w:val="0"/>
      <w:marRight w:val="0"/>
      <w:marTop w:val="0"/>
      <w:marBottom w:val="0"/>
      <w:divBdr>
        <w:top w:val="none" w:sz="0" w:space="0" w:color="auto"/>
        <w:left w:val="none" w:sz="0" w:space="0" w:color="auto"/>
        <w:bottom w:val="none" w:sz="0" w:space="0" w:color="auto"/>
        <w:right w:val="none" w:sz="0" w:space="0" w:color="auto"/>
      </w:divBdr>
    </w:div>
    <w:div w:id="1901593627">
      <w:bodyDiv w:val="1"/>
      <w:marLeft w:val="0"/>
      <w:marRight w:val="0"/>
      <w:marTop w:val="0"/>
      <w:marBottom w:val="0"/>
      <w:divBdr>
        <w:top w:val="none" w:sz="0" w:space="0" w:color="auto"/>
        <w:left w:val="none" w:sz="0" w:space="0" w:color="auto"/>
        <w:bottom w:val="none" w:sz="0" w:space="0" w:color="auto"/>
        <w:right w:val="none" w:sz="0" w:space="0" w:color="auto"/>
      </w:divBdr>
    </w:div>
    <w:div w:id="1974286870">
      <w:bodyDiv w:val="1"/>
      <w:marLeft w:val="0"/>
      <w:marRight w:val="0"/>
      <w:marTop w:val="0"/>
      <w:marBottom w:val="0"/>
      <w:divBdr>
        <w:top w:val="none" w:sz="0" w:space="0" w:color="auto"/>
        <w:left w:val="none" w:sz="0" w:space="0" w:color="auto"/>
        <w:bottom w:val="none" w:sz="0" w:space="0" w:color="auto"/>
        <w:right w:val="none" w:sz="0" w:space="0" w:color="auto"/>
      </w:divBdr>
    </w:div>
    <w:div w:id="1984921198">
      <w:bodyDiv w:val="1"/>
      <w:marLeft w:val="0"/>
      <w:marRight w:val="0"/>
      <w:marTop w:val="0"/>
      <w:marBottom w:val="0"/>
      <w:divBdr>
        <w:top w:val="none" w:sz="0" w:space="0" w:color="auto"/>
        <w:left w:val="none" w:sz="0" w:space="0" w:color="auto"/>
        <w:bottom w:val="none" w:sz="0" w:space="0" w:color="auto"/>
        <w:right w:val="none" w:sz="0" w:space="0" w:color="auto"/>
      </w:divBdr>
    </w:div>
    <w:div w:id="2054578878">
      <w:bodyDiv w:val="1"/>
      <w:marLeft w:val="0"/>
      <w:marRight w:val="0"/>
      <w:marTop w:val="0"/>
      <w:marBottom w:val="0"/>
      <w:divBdr>
        <w:top w:val="none" w:sz="0" w:space="0" w:color="auto"/>
        <w:left w:val="none" w:sz="0" w:space="0" w:color="auto"/>
        <w:bottom w:val="none" w:sz="0" w:space="0" w:color="auto"/>
        <w:right w:val="none" w:sz="0" w:space="0" w:color="auto"/>
      </w:divBdr>
    </w:div>
    <w:div w:id="2120833678">
      <w:bodyDiv w:val="1"/>
      <w:marLeft w:val="0"/>
      <w:marRight w:val="0"/>
      <w:marTop w:val="0"/>
      <w:marBottom w:val="0"/>
      <w:divBdr>
        <w:top w:val="none" w:sz="0" w:space="0" w:color="auto"/>
        <w:left w:val="none" w:sz="0" w:space="0" w:color="auto"/>
        <w:bottom w:val="none" w:sz="0" w:space="0" w:color="auto"/>
        <w:right w:val="none" w:sz="0" w:space="0" w:color="auto"/>
      </w:divBdr>
    </w:div>
    <w:div w:id="21291993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043D1C-F63D-4F15-BDDA-10A03B52C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21998</Words>
  <Characters>118794</Characters>
  <Application>Microsoft Office Word</Application>
  <DocSecurity>0</DocSecurity>
  <Lines>989</Lines>
  <Paragraphs>281</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ANEXO III – MODELO DE  DECLARAÇÃO DE CUMPRIMENTO DOS REQUISITOS DE HABILITAÇÃO</vt:lpstr>
      <vt:lpstr>ANEXO IV – DECLARAÇÃO DE ENQUADRAMENTO COMO ME OU EPP</vt:lpstr>
      <vt:lpstr>DECLARAÇÃO</vt:lpstr>
      <vt:lpstr>PREGÃO ELETRÔNICO Nº 48/2026</vt:lpstr>
      <vt:lpstr>ANEXO V – MODELO DE PROPOSTA COMERCIAL</vt:lpstr>
    </vt:vector>
  </TitlesOfParts>
  <Company/>
  <LinksUpToDate>false</LinksUpToDate>
  <CharactersWithSpaces>140511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Licitação</dc:creator>
  <cp:lastModifiedBy>Conta da Microsoft</cp:lastModifiedBy>
  <cp:revision>2</cp:revision>
  <cp:lastPrinted>2026-09-17T16:13:00Z</cp:lastPrinted>
  <dcterms:created xsi:type="dcterms:W3CDTF">2026-09-23T15:47:00Z</dcterms:created>
  <dcterms:modified xsi:type="dcterms:W3CDTF">2026-09-23T15:47:00Z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2018-09-04T00:00:00Z</vt:filetime>
  </property>
  <property fmtid="{D5CDD505-2E9C-101B-9397-08002B2CF9AE}" pid="3" name="Creator">
    <vt:lpwstr>Microsoft® Word 2013</vt:lpwstr>
  </property>
  <property fmtid="{D5CDD505-2E9C-101B-9397-08002B2CF9AE}" pid="4" name="LastSaved">
    <vt:filetime>2019-09-27T00:00:00Z</vt:filetime>
  </property>
</Properties>
</file>