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643434">
        <w:rPr>
          <w:spacing w:val="-1"/>
        </w:rPr>
        <w:t>07/2025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D872FD">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643434">
        <w:t>07/2025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D872FD">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A91CC7"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92E65"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643434">
        <w:t>07/2025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D872F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1CC7"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5B41D"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643434">
        <w:t>07/2025</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CF7058" w:rsidRPr="00353A91">
        <w:rPr>
          <w:b/>
        </w:rPr>
        <w:t>REGISTRO DE PREÇOS PARA</w:t>
      </w:r>
      <w:r w:rsidR="00CF7058" w:rsidRPr="00353A91">
        <w:rPr>
          <w:b/>
          <w:szCs w:val="32"/>
        </w:rPr>
        <w:t xml:space="preserve"> O FORNECIMENTO </w:t>
      </w:r>
      <w:r w:rsidR="00CF7058" w:rsidRPr="00353A91">
        <w:rPr>
          <w:b/>
          <w:szCs w:val="20"/>
          <w:shd w:val="clear" w:color="auto" w:fill="FFFFFF"/>
        </w:rPr>
        <w:t xml:space="preserve">DE </w:t>
      </w:r>
      <w:r w:rsidR="00CF7058" w:rsidRPr="00353A91">
        <w:rPr>
          <w:b/>
          <w:szCs w:val="32"/>
        </w:rPr>
        <w:t>MANGUEIRAS, KITS REPARO PISTÃO, REGISTROS, CADEADOS E COLA</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4898" w:type="pct"/>
        <w:jc w:val="center"/>
        <w:tblLook w:val="04A0" w:firstRow="1" w:lastRow="0" w:firstColumn="1" w:lastColumn="0" w:noHBand="0" w:noVBand="1"/>
      </w:tblPr>
      <w:tblGrid>
        <w:gridCol w:w="647"/>
        <w:gridCol w:w="908"/>
        <w:gridCol w:w="707"/>
        <w:gridCol w:w="4687"/>
        <w:gridCol w:w="933"/>
        <w:gridCol w:w="927"/>
        <w:gridCol w:w="848"/>
      </w:tblGrid>
      <w:tr w:rsidR="002411D4" w:rsidRPr="0044011C" w:rsidTr="00D200EA">
        <w:trPr>
          <w:jc w:val="center"/>
        </w:trPr>
        <w:tc>
          <w:tcPr>
            <w:tcW w:w="335" w:type="pct"/>
            <w:vAlign w:val="center"/>
          </w:tcPr>
          <w:p w:rsidR="002411D4" w:rsidRPr="0044011C" w:rsidRDefault="002411D4" w:rsidP="002411D4">
            <w:pPr>
              <w:jc w:val="center"/>
              <w:rPr>
                <w:b/>
              </w:rPr>
            </w:pPr>
            <w:r w:rsidRPr="0044011C">
              <w:rPr>
                <w:b/>
              </w:rPr>
              <w:t>ITEM</w:t>
            </w:r>
          </w:p>
        </w:tc>
        <w:tc>
          <w:tcPr>
            <w:tcW w:w="470" w:type="pct"/>
            <w:vAlign w:val="center"/>
          </w:tcPr>
          <w:p w:rsidR="002411D4" w:rsidRPr="0044011C" w:rsidRDefault="002411D4" w:rsidP="0044011C">
            <w:pPr>
              <w:jc w:val="center"/>
              <w:rPr>
                <w:b/>
              </w:rPr>
            </w:pPr>
            <w:r w:rsidRPr="0044011C">
              <w:rPr>
                <w:b/>
              </w:rPr>
              <w:t>QUANT.</w:t>
            </w:r>
          </w:p>
        </w:tc>
        <w:tc>
          <w:tcPr>
            <w:tcW w:w="366" w:type="pct"/>
            <w:vAlign w:val="center"/>
          </w:tcPr>
          <w:p w:rsidR="002411D4" w:rsidRPr="0044011C" w:rsidRDefault="002411D4" w:rsidP="0044011C">
            <w:pPr>
              <w:jc w:val="center"/>
              <w:rPr>
                <w:b/>
              </w:rPr>
            </w:pPr>
            <w:r w:rsidRPr="0044011C">
              <w:rPr>
                <w:b/>
              </w:rPr>
              <w:t>UNID.</w:t>
            </w:r>
          </w:p>
        </w:tc>
        <w:tc>
          <w:tcPr>
            <w:tcW w:w="2427" w:type="pct"/>
            <w:vAlign w:val="center"/>
          </w:tcPr>
          <w:p w:rsidR="002411D4" w:rsidRPr="0044011C" w:rsidRDefault="002411D4" w:rsidP="002411D4">
            <w:pPr>
              <w:jc w:val="center"/>
              <w:rPr>
                <w:b/>
              </w:rPr>
            </w:pPr>
            <w:r w:rsidRPr="0044011C">
              <w:rPr>
                <w:b/>
              </w:rPr>
              <w:t>DESCRIÇÃO</w:t>
            </w:r>
          </w:p>
        </w:tc>
        <w:tc>
          <w:tcPr>
            <w:tcW w:w="483"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MARCA</w:t>
            </w:r>
          </w:p>
        </w:tc>
        <w:tc>
          <w:tcPr>
            <w:tcW w:w="480"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UNIT</w:t>
            </w:r>
            <w:r w:rsidR="00CD20AB" w:rsidRPr="0044011C">
              <w:rPr>
                <w:rFonts w:eastAsia="Times New Roman" w:cs="Times New Roman"/>
                <w:b/>
                <w:color w:val="000000"/>
                <w:lang w:eastAsia="pt-BR" w:bidi="ar-SA"/>
              </w:rPr>
              <w:t>.</w:t>
            </w:r>
          </w:p>
        </w:tc>
        <w:tc>
          <w:tcPr>
            <w:tcW w:w="439"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TOTAL</w:t>
            </w:r>
          </w:p>
        </w:tc>
      </w:tr>
      <w:tr w:rsidR="00CF7058" w:rsidRPr="0044011C" w:rsidTr="00D200EA">
        <w:trPr>
          <w:jc w:val="center"/>
        </w:trPr>
        <w:tc>
          <w:tcPr>
            <w:tcW w:w="335" w:type="pct"/>
            <w:vAlign w:val="center"/>
          </w:tcPr>
          <w:p w:rsidR="00CF7058" w:rsidRPr="0044011C" w:rsidRDefault="00CF7058" w:rsidP="002411D4">
            <w:pPr>
              <w:jc w:val="center"/>
            </w:pPr>
            <w:r w:rsidRPr="0044011C">
              <w:t>01</w:t>
            </w:r>
          </w:p>
        </w:tc>
        <w:tc>
          <w:tcPr>
            <w:tcW w:w="470" w:type="pct"/>
            <w:vAlign w:val="center"/>
          </w:tcPr>
          <w:p w:rsidR="00CF7058" w:rsidRPr="0044011C" w:rsidRDefault="00CF7058" w:rsidP="00643434">
            <w:pPr>
              <w:jc w:val="center"/>
              <w:rPr>
                <w:color w:val="000000"/>
              </w:rPr>
            </w:pPr>
            <w:r>
              <w:rPr>
                <w:color w:val="000000"/>
              </w:rPr>
              <w:t>100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BICO P/ ENGRAXADEIRA C/ 4 GARRAS - MATERIAL: AÇO - ROSCA FEMEA 1/8” NPT</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02</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CADEADO 45</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03</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CADEADO 50</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04</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CADEADO 60</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05</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COLA PARA MOTOR – 20 – UNIFORT – 280 GRAMAS – CINZA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06</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COLA PARA MOTOR – 20 – UNIFORT – 280 GRAMAS – PRETA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07</w:t>
            </w:r>
          </w:p>
        </w:tc>
        <w:tc>
          <w:tcPr>
            <w:tcW w:w="470" w:type="pct"/>
            <w:vAlign w:val="center"/>
          </w:tcPr>
          <w:p w:rsidR="00CF7058" w:rsidRPr="0044011C" w:rsidRDefault="00CF7058" w:rsidP="00643434">
            <w:pPr>
              <w:jc w:val="center"/>
              <w:rPr>
                <w:color w:val="000000"/>
              </w:rPr>
            </w:pPr>
            <w:r>
              <w:rPr>
                <w:color w:val="000000"/>
              </w:rPr>
              <w:t>3</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ENGATE RAPIDO 1 POLEGADA – O PAR COMPLETO</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353A91">
        <w:trPr>
          <w:jc w:val="center"/>
        </w:trPr>
        <w:tc>
          <w:tcPr>
            <w:tcW w:w="335" w:type="pct"/>
            <w:vAlign w:val="center"/>
          </w:tcPr>
          <w:p w:rsidR="00CF7058" w:rsidRPr="0044011C" w:rsidRDefault="00CF7058" w:rsidP="002411D4">
            <w:pPr>
              <w:jc w:val="center"/>
            </w:pPr>
            <w:r w:rsidRPr="0044011C">
              <w:t>08</w:t>
            </w:r>
          </w:p>
        </w:tc>
        <w:tc>
          <w:tcPr>
            <w:tcW w:w="470" w:type="pct"/>
            <w:vAlign w:val="center"/>
          </w:tcPr>
          <w:p w:rsidR="00CF7058" w:rsidRPr="0044011C" w:rsidRDefault="00CF7058" w:rsidP="00643434">
            <w:pPr>
              <w:jc w:val="center"/>
              <w:rPr>
                <w:color w:val="000000"/>
              </w:rPr>
            </w:pPr>
            <w:r>
              <w:rPr>
                <w:color w:val="000000"/>
              </w:rPr>
              <w:t>3</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ENGATE RAPIDO ½ - O PAR COMPLETO</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353A91">
        <w:trPr>
          <w:jc w:val="center"/>
        </w:trPr>
        <w:tc>
          <w:tcPr>
            <w:tcW w:w="335" w:type="pct"/>
            <w:vAlign w:val="center"/>
          </w:tcPr>
          <w:p w:rsidR="00CF7058" w:rsidRPr="0044011C" w:rsidRDefault="00CF7058" w:rsidP="002411D4">
            <w:pPr>
              <w:jc w:val="center"/>
            </w:pPr>
            <w:r w:rsidRPr="0044011C">
              <w:t>09</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10MTS ¾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10</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¼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11</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¼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12</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3/8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13</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3/8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14</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A0166A" w:rsidRDefault="00643434" w:rsidP="00643434">
            <w:pPr>
              <w:jc w:val="both"/>
              <w:rPr>
                <w:b/>
                <w:color w:val="000000"/>
              </w:rPr>
            </w:pPr>
            <w:r>
              <w:t>MANGUEIRA 1 METRO ½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15</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½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16</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½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17</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5/8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18</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5/8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19</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¾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20</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¾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21</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1 POLEGADA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22</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1 METRO 1 POLEGADA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23</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¼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24</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¼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25</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3/8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26</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3/8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27</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½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28</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½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29</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½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30</w:t>
            </w:r>
          </w:p>
        </w:tc>
        <w:tc>
          <w:tcPr>
            <w:tcW w:w="470" w:type="pct"/>
            <w:vAlign w:val="center"/>
          </w:tcPr>
          <w:p w:rsidR="00CF7058" w:rsidRPr="0044011C" w:rsidRDefault="00CF7058" w:rsidP="00643434">
            <w:pPr>
              <w:jc w:val="center"/>
              <w:rPr>
                <w:color w:val="000000"/>
              </w:rPr>
            </w:pPr>
            <w:r>
              <w:rPr>
                <w:color w:val="000000"/>
              </w:rPr>
              <w:t>3</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5/8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31</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5/8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32</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A0166A" w:rsidRDefault="00643434" w:rsidP="00643434">
            <w:pPr>
              <w:jc w:val="both"/>
              <w:rPr>
                <w:b/>
                <w:color w:val="000000"/>
              </w:rPr>
            </w:pPr>
            <w:r>
              <w:t>MANGUEIRA 2 METROS ¾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rsidRPr="0044011C">
              <w:t>33</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A0166A" w:rsidRDefault="00643434" w:rsidP="00643434">
            <w:pPr>
              <w:jc w:val="both"/>
              <w:rPr>
                <w:b/>
                <w:color w:val="000000"/>
              </w:rPr>
            </w:pPr>
            <w:r>
              <w:t>MANGUEIRA 2 METROS 3/4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34</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13165" w:rsidRDefault="00643434" w:rsidP="00643434">
            <w:pPr>
              <w:jc w:val="both"/>
            </w:pPr>
            <w:r>
              <w:t>MANGUEIRA 2 METROS 1 POLEGDA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35</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2 METROS 1 POLEGDA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36</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¼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37</w:t>
            </w:r>
          </w:p>
        </w:tc>
        <w:tc>
          <w:tcPr>
            <w:tcW w:w="470" w:type="pct"/>
            <w:vAlign w:val="center"/>
          </w:tcPr>
          <w:p w:rsidR="00CF7058" w:rsidRPr="0044011C" w:rsidRDefault="00CF7058" w:rsidP="00643434">
            <w:pPr>
              <w:jc w:val="center"/>
              <w:rPr>
                <w:color w:val="000000"/>
              </w:rPr>
            </w:pPr>
            <w:r>
              <w:rPr>
                <w:color w:val="000000"/>
              </w:rPr>
              <w:t>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¼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38</w:t>
            </w:r>
          </w:p>
        </w:tc>
        <w:tc>
          <w:tcPr>
            <w:tcW w:w="470" w:type="pct"/>
            <w:vAlign w:val="center"/>
          </w:tcPr>
          <w:p w:rsidR="00CF7058" w:rsidRPr="0044011C" w:rsidRDefault="00CF7058" w:rsidP="00643434">
            <w:pPr>
              <w:jc w:val="center"/>
              <w:rPr>
                <w:color w:val="000000"/>
              </w:rPr>
            </w:pPr>
            <w:r>
              <w:rPr>
                <w:color w:val="000000"/>
              </w:rPr>
              <w:t>7</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3/8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39</w:t>
            </w:r>
          </w:p>
        </w:tc>
        <w:tc>
          <w:tcPr>
            <w:tcW w:w="470" w:type="pct"/>
            <w:vAlign w:val="center"/>
          </w:tcPr>
          <w:p w:rsidR="00CF7058" w:rsidRPr="0044011C" w:rsidRDefault="00CF7058" w:rsidP="00643434">
            <w:pPr>
              <w:jc w:val="center"/>
              <w:rPr>
                <w:color w:val="000000"/>
              </w:rPr>
            </w:pPr>
            <w:r>
              <w:rPr>
                <w:color w:val="000000"/>
              </w:rPr>
              <w:t>7</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3/8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Pr="0044011C" w:rsidRDefault="00CF7058" w:rsidP="002411D4">
            <w:pPr>
              <w:jc w:val="center"/>
            </w:pPr>
            <w:r>
              <w:t>40</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½ R1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41</w:t>
            </w:r>
          </w:p>
        </w:tc>
        <w:tc>
          <w:tcPr>
            <w:tcW w:w="470" w:type="pct"/>
            <w:vAlign w:val="center"/>
          </w:tcPr>
          <w:p w:rsidR="00CF7058" w:rsidRPr="0044011C" w:rsidRDefault="00CF7058" w:rsidP="00643434">
            <w:pPr>
              <w:jc w:val="center"/>
              <w:rPr>
                <w:color w:val="000000"/>
              </w:rPr>
            </w:pPr>
            <w:r>
              <w:rPr>
                <w:color w:val="000000"/>
              </w:rPr>
              <w:t>4</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½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42</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½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43</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5/8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44</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5/8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45</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¾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46</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¾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47</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1 POLEGADA R2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48</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Pr="0044011C" w:rsidRDefault="00643434" w:rsidP="00643434">
            <w:pPr>
              <w:jc w:val="both"/>
              <w:rPr>
                <w:color w:val="000000"/>
              </w:rPr>
            </w:pPr>
            <w:r>
              <w:t>MANGUEIRA 3 METROS 1 POLEGADA R3, R4 COMPLETA COM TERMINAL E CAPA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49</w:t>
            </w:r>
          </w:p>
        </w:tc>
        <w:tc>
          <w:tcPr>
            <w:tcW w:w="470" w:type="pct"/>
            <w:vAlign w:val="center"/>
          </w:tcPr>
          <w:p w:rsidR="00CF7058" w:rsidRPr="0044011C" w:rsidRDefault="00CF7058" w:rsidP="00643434">
            <w:pPr>
              <w:jc w:val="center"/>
              <w:rPr>
                <w:color w:val="000000"/>
              </w:rPr>
            </w:pPr>
            <w:r>
              <w:rPr>
                <w:color w:val="000000"/>
              </w:rPr>
              <w:t>20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(LANÇA)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50</w:t>
            </w:r>
          </w:p>
        </w:tc>
        <w:tc>
          <w:tcPr>
            <w:tcW w:w="470" w:type="pct"/>
            <w:vAlign w:val="center"/>
          </w:tcPr>
          <w:p w:rsidR="00CF7058" w:rsidRPr="0044011C" w:rsidRDefault="00CF7058" w:rsidP="00643434">
            <w:pPr>
              <w:jc w:val="center"/>
              <w:rPr>
                <w:color w:val="000000"/>
              </w:rPr>
            </w:pPr>
            <w:r>
              <w:rPr>
                <w:color w:val="000000"/>
              </w:rPr>
              <w:t>15</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BRAÇO PRINCIPAL</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51</w:t>
            </w:r>
          </w:p>
        </w:tc>
        <w:tc>
          <w:tcPr>
            <w:tcW w:w="470" w:type="pct"/>
            <w:vAlign w:val="center"/>
          </w:tcPr>
          <w:p w:rsidR="00CF7058" w:rsidRPr="0044011C" w:rsidRDefault="00CF7058" w:rsidP="00643434">
            <w:pPr>
              <w:jc w:val="center"/>
              <w:rPr>
                <w:color w:val="000000"/>
              </w:rPr>
            </w:pPr>
            <w:r>
              <w:rPr>
                <w:color w:val="000000"/>
              </w:rPr>
              <w:t>20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CONCHA TRASEIRA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52</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DIANTEIRO</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53</w:t>
            </w:r>
          </w:p>
        </w:tc>
        <w:tc>
          <w:tcPr>
            <w:tcW w:w="470" w:type="pct"/>
            <w:vAlign w:val="center"/>
          </w:tcPr>
          <w:p w:rsidR="00CF7058" w:rsidRPr="0044011C" w:rsidRDefault="00CF7058" w:rsidP="00643434">
            <w:pPr>
              <w:jc w:val="center"/>
              <w:rPr>
                <w:color w:val="000000"/>
              </w:rPr>
            </w:pPr>
            <w:r>
              <w:rPr>
                <w:color w:val="000000"/>
              </w:rPr>
              <w:t>18</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BRAÇO DIANTEIRO</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54</w:t>
            </w:r>
          </w:p>
        </w:tc>
        <w:tc>
          <w:tcPr>
            <w:tcW w:w="470" w:type="pct"/>
            <w:vAlign w:val="center"/>
          </w:tcPr>
          <w:p w:rsidR="00CF7058" w:rsidRPr="0044011C" w:rsidRDefault="00CF7058" w:rsidP="00643434">
            <w:pPr>
              <w:jc w:val="center"/>
              <w:rPr>
                <w:color w:val="000000"/>
              </w:rPr>
            </w:pPr>
            <w:r>
              <w:rPr>
                <w:color w:val="000000"/>
              </w:rPr>
              <w:t>20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CONCHA DIANTEIRA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55</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REPARO PISTÃO – GIRO</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56</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DA PRENSA COLETA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57</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QUATRO ESTAGIO PISTÃO CENTRAL</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58</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LEVANTADOS DA TAMPA DE VASCULANTE</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59</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DA CAÇAMBA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60</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DA PATROL</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61</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MESTRE DA LANÇA DA ESCAVADEIRA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62</w:t>
            </w:r>
          </w:p>
        </w:tc>
        <w:tc>
          <w:tcPr>
            <w:tcW w:w="470" w:type="pct"/>
            <w:vAlign w:val="center"/>
          </w:tcPr>
          <w:p w:rsidR="00CF7058" w:rsidRPr="0044011C" w:rsidRDefault="00CF7058" w:rsidP="00643434">
            <w:pPr>
              <w:jc w:val="center"/>
              <w:rPr>
                <w:color w:val="000000"/>
              </w:rPr>
            </w:pPr>
            <w:r>
              <w:rPr>
                <w:color w:val="000000"/>
              </w:rPr>
              <w:t>8</w:t>
            </w:r>
          </w:p>
        </w:tc>
        <w:tc>
          <w:tcPr>
            <w:tcW w:w="366" w:type="pct"/>
            <w:vAlign w:val="center"/>
          </w:tcPr>
          <w:p w:rsidR="00CF7058" w:rsidRDefault="00CF7058" w:rsidP="00643434">
            <w:pPr>
              <w:jc w:val="center"/>
            </w:pPr>
            <w:r>
              <w:t>Kits</w:t>
            </w:r>
          </w:p>
        </w:tc>
        <w:tc>
          <w:tcPr>
            <w:tcW w:w="2427" w:type="pct"/>
            <w:vAlign w:val="bottom"/>
          </w:tcPr>
          <w:p w:rsidR="00CF7058" w:rsidRDefault="00643434" w:rsidP="00643434">
            <w:pPr>
              <w:jc w:val="both"/>
            </w:pPr>
            <w:r>
              <w:t>REPARO PISTÃO DE ARTICULAÇÃO DA ESCAVADEIRA</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63</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¼</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64</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3/8</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65</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½</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66</w:t>
            </w:r>
          </w:p>
        </w:tc>
        <w:tc>
          <w:tcPr>
            <w:tcW w:w="470" w:type="pct"/>
            <w:vAlign w:val="center"/>
          </w:tcPr>
          <w:p w:rsidR="00CF7058" w:rsidRPr="0044011C" w:rsidRDefault="00CF7058" w:rsidP="00643434">
            <w:pPr>
              <w:jc w:val="center"/>
              <w:rPr>
                <w:color w:val="000000"/>
              </w:rPr>
            </w:pPr>
            <w:r>
              <w:rPr>
                <w:color w:val="000000"/>
              </w:rPr>
              <w:t>6</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¾</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67</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“1”</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68</w:t>
            </w:r>
          </w:p>
        </w:tc>
        <w:tc>
          <w:tcPr>
            <w:tcW w:w="470" w:type="pct"/>
            <w:vAlign w:val="center"/>
          </w:tcPr>
          <w:p w:rsidR="00CF7058" w:rsidRPr="0044011C" w:rsidRDefault="00CF7058" w:rsidP="00643434">
            <w:pPr>
              <w:jc w:val="center"/>
              <w:rPr>
                <w:color w:val="000000"/>
              </w:rPr>
            </w:pPr>
            <w:r>
              <w:rPr>
                <w:color w:val="000000"/>
              </w:rPr>
              <w:t>10</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1. ¼</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r w:rsidR="00CF7058" w:rsidRPr="0044011C" w:rsidTr="00D200EA">
        <w:trPr>
          <w:jc w:val="center"/>
        </w:trPr>
        <w:tc>
          <w:tcPr>
            <w:tcW w:w="335" w:type="pct"/>
            <w:vAlign w:val="center"/>
          </w:tcPr>
          <w:p w:rsidR="00CF7058" w:rsidRDefault="00CF7058" w:rsidP="002411D4">
            <w:pPr>
              <w:jc w:val="center"/>
            </w:pPr>
            <w:r>
              <w:t>69</w:t>
            </w:r>
          </w:p>
        </w:tc>
        <w:tc>
          <w:tcPr>
            <w:tcW w:w="470" w:type="pct"/>
            <w:vAlign w:val="center"/>
          </w:tcPr>
          <w:p w:rsidR="00CF7058" w:rsidRPr="0044011C" w:rsidRDefault="00CF7058" w:rsidP="00643434">
            <w:pPr>
              <w:jc w:val="center"/>
              <w:rPr>
                <w:color w:val="000000"/>
              </w:rPr>
            </w:pPr>
            <w:r>
              <w:rPr>
                <w:color w:val="000000"/>
              </w:rPr>
              <w:t>12</w:t>
            </w:r>
          </w:p>
        </w:tc>
        <w:tc>
          <w:tcPr>
            <w:tcW w:w="366" w:type="pct"/>
            <w:vAlign w:val="center"/>
          </w:tcPr>
          <w:p w:rsidR="00CF7058" w:rsidRPr="0044011C" w:rsidRDefault="00CF7058" w:rsidP="00643434">
            <w:pPr>
              <w:jc w:val="center"/>
              <w:rPr>
                <w:color w:val="000000"/>
              </w:rPr>
            </w:pPr>
            <w:r>
              <w:rPr>
                <w:color w:val="000000"/>
              </w:rPr>
              <w:t>Unid.</w:t>
            </w:r>
          </w:p>
        </w:tc>
        <w:tc>
          <w:tcPr>
            <w:tcW w:w="2427" w:type="pct"/>
            <w:vAlign w:val="bottom"/>
          </w:tcPr>
          <w:p w:rsidR="00CF7058" w:rsidRDefault="00643434" w:rsidP="00643434">
            <w:pPr>
              <w:jc w:val="both"/>
            </w:pPr>
            <w:r>
              <w:t>REGISTRO 1. ½</w:t>
            </w:r>
          </w:p>
        </w:tc>
        <w:tc>
          <w:tcPr>
            <w:tcW w:w="483" w:type="pct"/>
          </w:tcPr>
          <w:p w:rsidR="00CF7058" w:rsidRPr="0044011C" w:rsidRDefault="00CF7058" w:rsidP="002411D4">
            <w:pPr>
              <w:jc w:val="center"/>
            </w:pPr>
          </w:p>
        </w:tc>
        <w:tc>
          <w:tcPr>
            <w:tcW w:w="480" w:type="pct"/>
          </w:tcPr>
          <w:p w:rsidR="00CF7058" w:rsidRPr="0044011C" w:rsidRDefault="00CF7058" w:rsidP="002411D4">
            <w:pPr>
              <w:jc w:val="center"/>
            </w:pPr>
          </w:p>
        </w:tc>
        <w:tc>
          <w:tcPr>
            <w:tcW w:w="439" w:type="pct"/>
          </w:tcPr>
          <w:p w:rsidR="00CF7058" w:rsidRPr="0044011C" w:rsidRDefault="00CF7058" w:rsidP="002411D4">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D96D01" w:rsidRDefault="00D96D01"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A91CC7"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3434" w:rsidRDefault="00643434">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643434" w:rsidRDefault="00643434">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D872FD">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A91CC7"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70F9B"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E254"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643434">
        <w:t>07/2025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D872F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1CC7"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B1B59"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D872FD">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A91CC7"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716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D872FD">
        <w:t>2025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A91CC7"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F2FA"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1A" w:rsidRDefault="00A9691A">
      <w:r>
        <w:separator/>
      </w:r>
    </w:p>
  </w:endnote>
  <w:endnote w:type="continuationSeparator" w:id="0">
    <w:p w:rsidR="00A9691A" w:rsidRDefault="00A9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1A" w:rsidRDefault="00A9691A">
      <w:r>
        <w:separator/>
      </w:r>
    </w:p>
  </w:footnote>
  <w:footnote w:type="continuationSeparator" w:id="0">
    <w:p w:rsidR="00A9691A" w:rsidRDefault="00A9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34" w:rsidRDefault="00643434">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34" w:rsidRDefault="00643434">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34" w:rsidRDefault="00643434">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34" w:rsidRDefault="00643434">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34" w:rsidRDefault="00643434">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783CFF"/>
    <w:multiLevelType w:val="hybridMultilevel"/>
    <w:tmpl w:val="91BAF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nsid w:val="3A131DA3"/>
    <w:multiLevelType w:val="hybridMultilevel"/>
    <w:tmpl w:val="8D50ADAC"/>
    <w:lvl w:ilvl="0" w:tplc="339A0CAA">
      <w:start w:val="1"/>
      <w:numFmt w:val="lowerLetter"/>
      <w:lvlText w:val="%1)"/>
      <w:lvlJc w:val="left"/>
      <w:pPr>
        <w:ind w:left="824" w:hanging="212"/>
      </w:pPr>
      <w:rPr>
        <w:rFonts w:hint="default"/>
        <w:i w:val="0"/>
        <w:spacing w:val="-1"/>
        <w:w w:val="100"/>
        <w:u w:val="none"/>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5">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503F4BEF"/>
    <w:multiLevelType w:val="multilevel"/>
    <w:tmpl w:val="8B5A91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8">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6CE72819"/>
    <w:multiLevelType w:val="hybridMultilevel"/>
    <w:tmpl w:val="91BAF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7"/>
  </w:num>
  <w:num w:numId="2">
    <w:abstractNumId w:val="3"/>
  </w:num>
  <w:num w:numId="3">
    <w:abstractNumId w:val="5"/>
  </w:num>
  <w:num w:numId="4">
    <w:abstractNumId w:val="12"/>
  </w:num>
  <w:num w:numId="5">
    <w:abstractNumId w:val="0"/>
  </w:num>
  <w:num w:numId="6">
    <w:abstractNumId w:val="6"/>
  </w:num>
  <w:num w:numId="7">
    <w:abstractNumId w:val="2"/>
  </w:num>
  <w:num w:numId="8">
    <w:abstractNumId w:val="19"/>
  </w:num>
  <w:num w:numId="9">
    <w:abstractNumId w:val="4"/>
  </w:num>
  <w:num w:numId="10">
    <w:abstractNumId w:val="7"/>
  </w:num>
  <w:num w:numId="11">
    <w:abstractNumId w:val="15"/>
  </w:num>
  <w:num w:numId="12">
    <w:abstractNumId w:val="14"/>
  </w:num>
  <w:num w:numId="13">
    <w:abstractNumId w:val="6"/>
    <w:lvlOverride w:ilvl="0">
      <w:startOverride w:val="2"/>
    </w:lvlOverride>
    <w:lvlOverride w:ilvl="1">
      <w:startOverride w:val="2"/>
    </w:lvlOverride>
  </w:num>
  <w:num w:numId="14">
    <w:abstractNumId w:val="11"/>
  </w:num>
  <w:num w:numId="15">
    <w:abstractNumId w:val="13"/>
  </w:num>
  <w:num w:numId="16">
    <w:abstractNumId w:val="21"/>
  </w:num>
  <w:num w:numId="17">
    <w:abstractNumId w:val="16"/>
  </w:num>
  <w:num w:numId="18">
    <w:abstractNumId w:val="1"/>
  </w:num>
  <w:num w:numId="19">
    <w:abstractNumId w:val="10"/>
  </w:num>
  <w:num w:numId="20">
    <w:abstractNumId w:val="18"/>
  </w:num>
  <w:num w:numId="21">
    <w:abstractNumId w:val="22"/>
  </w:num>
  <w:num w:numId="22">
    <w:abstractNumId w:val="8"/>
  </w:num>
  <w:num w:numId="23">
    <w:abstractNumId w:val="6"/>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5">
    <w:abstractNumId w:val="20"/>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945C7"/>
    <w:rsid w:val="000A08ED"/>
    <w:rsid w:val="000A2285"/>
    <w:rsid w:val="000A4FB3"/>
    <w:rsid w:val="000B7ED7"/>
    <w:rsid w:val="000C026A"/>
    <w:rsid w:val="000D4945"/>
    <w:rsid w:val="000D7B72"/>
    <w:rsid w:val="000E0296"/>
    <w:rsid w:val="000E439F"/>
    <w:rsid w:val="000E7CB3"/>
    <w:rsid w:val="000F12A6"/>
    <w:rsid w:val="000F1B1E"/>
    <w:rsid w:val="000F3AFB"/>
    <w:rsid w:val="000F5E8A"/>
    <w:rsid w:val="00100D4C"/>
    <w:rsid w:val="0010165B"/>
    <w:rsid w:val="0010315C"/>
    <w:rsid w:val="00105AD6"/>
    <w:rsid w:val="00110044"/>
    <w:rsid w:val="00112A27"/>
    <w:rsid w:val="00112B62"/>
    <w:rsid w:val="0011354F"/>
    <w:rsid w:val="0011442A"/>
    <w:rsid w:val="00116D20"/>
    <w:rsid w:val="00120E46"/>
    <w:rsid w:val="00132FD2"/>
    <w:rsid w:val="00137F8F"/>
    <w:rsid w:val="0014071B"/>
    <w:rsid w:val="00141842"/>
    <w:rsid w:val="00143B9C"/>
    <w:rsid w:val="00144C1E"/>
    <w:rsid w:val="00152B1D"/>
    <w:rsid w:val="0015364B"/>
    <w:rsid w:val="00156519"/>
    <w:rsid w:val="00156D75"/>
    <w:rsid w:val="00164010"/>
    <w:rsid w:val="001642D5"/>
    <w:rsid w:val="001717D2"/>
    <w:rsid w:val="0017318F"/>
    <w:rsid w:val="001769A3"/>
    <w:rsid w:val="00176A8D"/>
    <w:rsid w:val="00176B9A"/>
    <w:rsid w:val="00187D66"/>
    <w:rsid w:val="001929A1"/>
    <w:rsid w:val="001A53DD"/>
    <w:rsid w:val="001A6C7B"/>
    <w:rsid w:val="001A7F40"/>
    <w:rsid w:val="001B0EB8"/>
    <w:rsid w:val="001B1CBA"/>
    <w:rsid w:val="001B458C"/>
    <w:rsid w:val="001B6AB0"/>
    <w:rsid w:val="001C1CB5"/>
    <w:rsid w:val="001C38FE"/>
    <w:rsid w:val="001C46B5"/>
    <w:rsid w:val="001C5F2C"/>
    <w:rsid w:val="001C64A9"/>
    <w:rsid w:val="001E300A"/>
    <w:rsid w:val="001E30E1"/>
    <w:rsid w:val="001E38A0"/>
    <w:rsid w:val="001E6579"/>
    <w:rsid w:val="001E7866"/>
    <w:rsid w:val="001F2C98"/>
    <w:rsid w:val="001F67CC"/>
    <w:rsid w:val="002001AD"/>
    <w:rsid w:val="00203E30"/>
    <w:rsid w:val="002226AE"/>
    <w:rsid w:val="0022436A"/>
    <w:rsid w:val="00226D41"/>
    <w:rsid w:val="00230BDC"/>
    <w:rsid w:val="002345BE"/>
    <w:rsid w:val="00235971"/>
    <w:rsid w:val="00235E24"/>
    <w:rsid w:val="0023642F"/>
    <w:rsid w:val="00237D0C"/>
    <w:rsid w:val="002411D4"/>
    <w:rsid w:val="002423BD"/>
    <w:rsid w:val="00244646"/>
    <w:rsid w:val="00244CD4"/>
    <w:rsid w:val="002462D3"/>
    <w:rsid w:val="00250D56"/>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2D5A"/>
    <w:rsid w:val="003331B4"/>
    <w:rsid w:val="00334AA6"/>
    <w:rsid w:val="00334E8C"/>
    <w:rsid w:val="0033739C"/>
    <w:rsid w:val="003378A1"/>
    <w:rsid w:val="003454DB"/>
    <w:rsid w:val="0034693C"/>
    <w:rsid w:val="003510DE"/>
    <w:rsid w:val="00353A91"/>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6DA8"/>
    <w:rsid w:val="003E1675"/>
    <w:rsid w:val="003E1E8C"/>
    <w:rsid w:val="003E3138"/>
    <w:rsid w:val="003E3B0E"/>
    <w:rsid w:val="003E447D"/>
    <w:rsid w:val="003F0987"/>
    <w:rsid w:val="003F0D91"/>
    <w:rsid w:val="004049A6"/>
    <w:rsid w:val="00412F8E"/>
    <w:rsid w:val="00413165"/>
    <w:rsid w:val="0041737C"/>
    <w:rsid w:val="004179CF"/>
    <w:rsid w:val="00423C05"/>
    <w:rsid w:val="004249B3"/>
    <w:rsid w:val="0043121C"/>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6D36"/>
    <w:rsid w:val="004F7C51"/>
    <w:rsid w:val="00507B87"/>
    <w:rsid w:val="005145DD"/>
    <w:rsid w:val="005264C0"/>
    <w:rsid w:val="00535DE3"/>
    <w:rsid w:val="005365BF"/>
    <w:rsid w:val="00540F98"/>
    <w:rsid w:val="00552D6F"/>
    <w:rsid w:val="00556C0B"/>
    <w:rsid w:val="00557072"/>
    <w:rsid w:val="005611EE"/>
    <w:rsid w:val="00565659"/>
    <w:rsid w:val="00565886"/>
    <w:rsid w:val="00567F6F"/>
    <w:rsid w:val="00575490"/>
    <w:rsid w:val="00580809"/>
    <w:rsid w:val="00580D66"/>
    <w:rsid w:val="005817F7"/>
    <w:rsid w:val="00583C1B"/>
    <w:rsid w:val="00584809"/>
    <w:rsid w:val="00595AB8"/>
    <w:rsid w:val="005A4255"/>
    <w:rsid w:val="005A5ABE"/>
    <w:rsid w:val="005A5C2E"/>
    <w:rsid w:val="005B4743"/>
    <w:rsid w:val="005C1EA7"/>
    <w:rsid w:val="005C1F18"/>
    <w:rsid w:val="005C3981"/>
    <w:rsid w:val="005C6476"/>
    <w:rsid w:val="005C6775"/>
    <w:rsid w:val="005D01C8"/>
    <w:rsid w:val="005D1C0F"/>
    <w:rsid w:val="005D4B9A"/>
    <w:rsid w:val="005D4EC1"/>
    <w:rsid w:val="005E5E24"/>
    <w:rsid w:val="005F1404"/>
    <w:rsid w:val="005F28BD"/>
    <w:rsid w:val="005F7550"/>
    <w:rsid w:val="005F7A2F"/>
    <w:rsid w:val="00600862"/>
    <w:rsid w:val="006011F0"/>
    <w:rsid w:val="0060382E"/>
    <w:rsid w:val="00613E87"/>
    <w:rsid w:val="00631D6F"/>
    <w:rsid w:val="006361C0"/>
    <w:rsid w:val="0063644F"/>
    <w:rsid w:val="00637CD2"/>
    <w:rsid w:val="00643434"/>
    <w:rsid w:val="0064505E"/>
    <w:rsid w:val="00646344"/>
    <w:rsid w:val="00647394"/>
    <w:rsid w:val="006506E1"/>
    <w:rsid w:val="00650AB9"/>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E2040"/>
    <w:rsid w:val="006E396F"/>
    <w:rsid w:val="006E4934"/>
    <w:rsid w:val="006E4BE8"/>
    <w:rsid w:val="006E5872"/>
    <w:rsid w:val="006F1050"/>
    <w:rsid w:val="006F164A"/>
    <w:rsid w:val="006F173D"/>
    <w:rsid w:val="006F43E0"/>
    <w:rsid w:val="006F4CC4"/>
    <w:rsid w:val="006F5F4D"/>
    <w:rsid w:val="00700C9B"/>
    <w:rsid w:val="0070291F"/>
    <w:rsid w:val="00704182"/>
    <w:rsid w:val="00711EDE"/>
    <w:rsid w:val="00715602"/>
    <w:rsid w:val="00715B83"/>
    <w:rsid w:val="00720410"/>
    <w:rsid w:val="00725811"/>
    <w:rsid w:val="0073114F"/>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4273D"/>
    <w:rsid w:val="00843939"/>
    <w:rsid w:val="00844F01"/>
    <w:rsid w:val="008451AC"/>
    <w:rsid w:val="00847B54"/>
    <w:rsid w:val="0085263E"/>
    <w:rsid w:val="00855900"/>
    <w:rsid w:val="008567B9"/>
    <w:rsid w:val="00860E1A"/>
    <w:rsid w:val="00874B78"/>
    <w:rsid w:val="0088176B"/>
    <w:rsid w:val="00884231"/>
    <w:rsid w:val="00886B44"/>
    <w:rsid w:val="008934F4"/>
    <w:rsid w:val="008A1498"/>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37EA9"/>
    <w:rsid w:val="00940356"/>
    <w:rsid w:val="00943204"/>
    <w:rsid w:val="00954002"/>
    <w:rsid w:val="0095405B"/>
    <w:rsid w:val="00954FF6"/>
    <w:rsid w:val="009558D2"/>
    <w:rsid w:val="00955BAF"/>
    <w:rsid w:val="00960E9B"/>
    <w:rsid w:val="00963896"/>
    <w:rsid w:val="00964CB4"/>
    <w:rsid w:val="0096543B"/>
    <w:rsid w:val="009665EC"/>
    <w:rsid w:val="00972244"/>
    <w:rsid w:val="00974671"/>
    <w:rsid w:val="009749A5"/>
    <w:rsid w:val="00977997"/>
    <w:rsid w:val="00977A7B"/>
    <w:rsid w:val="00982AE1"/>
    <w:rsid w:val="00992F76"/>
    <w:rsid w:val="00994500"/>
    <w:rsid w:val="009954AF"/>
    <w:rsid w:val="009A00ED"/>
    <w:rsid w:val="009A12B9"/>
    <w:rsid w:val="009A68BF"/>
    <w:rsid w:val="009B21A5"/>
    <w:rsid w:val="009B34DE"/>
    <w:rsid w:val="009C4CE8"/>
    <w:rsid w:val="009D23D4"/>
    <w:rsid w:val="009D6987"/>
    <w:rsid w:val="009E0DA3"/>
    <w:rsid w:val="009E15F4"/>
    <w:rsid w:val="009E7968"/>
    <w:rsid w:val="009F608B"/>
    <w:rsid w:val="00A0166A"/>
    <w:rsid w:val="00A01C25"/>
    <w:rsid w:val="00A0202D"/>
    <w:rsid w:val="00A0353A"/>
    <w:rsid w:val="00A03565"/>
    <w:rsid w:val="00A06ACB"/>
    <w:rsid w:val="00A0740F"/>
    <w:rsid w:val="00A07C51"/>
    <w:rsid w:val="00A165C6"/>
    <w:rsid w:val="00A17874"/>
    <w:rsid w:val="00A22481"/>
    <w:rsid w:val="00A250B6"/>
    <w:rsid w:val="00A26507"/>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1CC7"/>
    <w:rsid w:val="00A95728"/>
    <w:rsid w:val="00A9602F"/>
    <w:rsid w:val="00A9691A"/>
    <w:rsid w:val="00AA2BAB"/>
    <w:rsid w:val="00AA30F6"/>
    <w:rsid w:val="00AB385F"/>
    <w:rsid w:val="00AB475C"/>
    <w:rsid w:val="00AC317E"/>
    <w:rsid w:val="00AC378A"/>
    <w:rsid w:val="00AC5EE7"/>
    <w:rsid w:val="00AC6FAB"/>
    <w:rsid w:val="00AC742C"/>
    <w:rsid w:val="00AD642D"/>
    <w:rsid w:val="00AE26D8"/>
    <w:rsid w:val="00AE59DD"/>
    <w:rsid w:val="00AF713B"/>
    <w:rsid w:val="00B02822"/>
    <w:rsid w:val="00B04CC9"/>
    <w:rsid w:val="00B05E57"/>
    <w:rsid w:val="00B062F9"/>
    <w:rsid w:val="00B10F1D"/>
    <w:rsid w:val="00B17DE7"/>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6608"/>
    <w:rsid w:val="00B7572D"/>
    <w:rsid w:val="00B85204"/>
    <w:rsid w:val="00B86128"/>
    <w:rsid w:val="00B91420"/>
    <w:rsid w:val="00B93184"/>
    <w:rsid w:val="00B93DAB"/>
    <w:rsid w:val="00B9758F"/>
    <w:rsid w:val="00BA149A"/>
    <w:rsid w:val="00BA25BD"/>
    <w:rsid w:val="00BB48D3"/>
    <w:rsid w:val="00BB72EA"/>
    <w:rsid w:val="00BC0672"/>
    <w:rsid w:val="00BC27EA"/>
    <w:rsid w:val="00BC4096"/>
    <w:rsid w:val="00BC7C6D"/>
    <w:rsid w:val="00BD15E7"/>
    <w:rsid w:val="00BD33D2"/>
    <w:rsid w:val="00BD56F0"/>
    <w:rsid w:val="00BE092A"/>
    <w:rsid w:val="00BE7EB9"/>
    <w:rsid w:val="00BF1317"/>
    <w:rsid w:val="00BF5F85"/>
    <w:rsid w:val="00BF6B46"/>
    <w:rsid w:val="00BF6F3B"/>
    <w:rsid w:val="00C03D52"/>
    <w:rsid w:val="00C048E5"/>
    <w:rsid w:val="00C06A9F"/>
    <w:rsid w:val="00C1350B"/>
    <w:rsid w:val="00C15E49"/>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3362"/>
    <w:rsid w:val="00CF7058"/>
    <w:rsid w:val="00D00597"/>
    <w:rsid w:val="00D0431C"/>
    <w:rsid w:val="00D0546C"/>
    <w:rsid w:val="00D05913"/>
    <w:rsid w:val="00D200EA"/>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872FD"/>
    <w:rsid w:val="00D90EDE"/>
    <w:rsid w:val="00D9118A"/>
    <w:rsid w:val="00D96D01"/>
    <w:rsid w:val="00D96E97"/>
    <w:rsid w:val="00D97262"/>
    <w:rsid w:val="00DA472F"/>
    <w:rsid w:val="00DA48D8"/>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B04C0"/>
    <w:rsid w:val="00EB0CAF"/>
    <w:rsid w:val="00EB5832"/>
    <w:rsid w:val="00EB6CD8"/>
    <w:rsid w:val="00EC4D17"/>
    <w:rsid w:val="00EC7BC5"/>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C0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B9692-7330-41F6-A4ED-8122B96B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BAB7-42D6-402D-B588-213917A3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1943</Words>
  <Characters>10495</Characters>
  <Application>Microsoft Office Word</Application>
  <DocSecurity>0</DocSecurity>
  <Lines>87</Lines>
  <Paragraphs>24</Paragraphs>
  <ScaleCrop>false</ScaleCrop>
  <HeadingPairs>
    <vt:vector size="4" baseType="variant">
      <vt:variant>
        <vt:lpstr>Título</vt:lpstr>
      </vt:variant>
      <vt:variant>
        <vt:i4>1</vt:i4>
      </vt:variant>
      <vt:variant>
        <vt:lpstr>Títulos</vt:lpstr>
      </vt:variant>
      <vt:variant>
        <vt:i4>44</vt:i4>
      </vt:variant>
    </vt:vector>
  </HeadingPairs>
  <TitlesOfParts>
    <vt:vector size="45" baseType="lpstr">
      <vt:lpstr/>
      <vt:lpstr>ANEXO III – MODELO DE  DECLARAÇÃO DE CUMPRIMENTO DOS REQUISITOS DE HABILITAÇÃO</vt:lpstr>
      <vt:lpstr>ANEXO IV – DECLARAÇÃO DE ENQUADRAMENTO COMO ME OU EPP</vt:lpstr>
      <vt:lpstr>DECLARAÇÃO</vt:lpstr>
      <vt:lpstr>PREGÃO ELETRÔNICO Nº 07/2025</vt:lpstr>
      <vt:lpstr>ANEXO V – MODELO DE PROPOSTA COMERCIAL</vt:lpstr>
      <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Conta da Microsoft</cp:lastModifiedBy>
  <cp:revision>2</cp:revision>
  <cp:lastPrinted>2024-09-24T16:59:00Z</cp:lastPrinted>
  <dcterms:created xsi:type="dcterms:W3CDTF">2025-02-07T14:30:00Z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