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9A3D89">
      <w:pPr>
        <w:spacing w:after="240"/>
        <w:jc w:val="center"/>
        <w:outlineLvl w:val="0"/>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xml:space="preserve">: </w:t>
      </w:r>
      <w:proofErr w:type="gramStart"/>
      <w:r w:rsidRPr="00D03912">
        <w:t>...................................................,(</w:t>
      </w:r>
      <w:proofErr w:type="gramEnd"/>
      <w:r w:rsidRPr="00D03912">
        <w:t xml:space="preserve">pessoa jurídica de direito privado, inscrita no CNPJ sob o nº ..............................)   </w:t>
      </w:r>
      <w:proofErr w:type="gramStart"/>
      <w:r w:rsidRPr="00D03912">
        <w:t>ou</w:t>
      </w:r>
      <w:proofErr w:type="gramEnd"/>
      <w:r w:rsidRPr="00D03912">
        <w:t xml:space="preserve">   (pessoa   física,   inscrita   no   CPF   sob   o   nº  ..............................),   com   sede   na   Rua ............................................................,nº.............,bairro....................................,nacidadede,Estado de...........................................,(neste ato representado) pelo(a)</w:t>
      </w:r>
      <w:r w:rsidRPr="00D03912">
        <w:tab/>
        <w:t>(sócio/diretor/procurador), Sr.(a) ...................................., ....................... (</w:t>
      </w:r>
      <w:proofErr w:type="gramStart"/>
      <w:r w:rsidRPr="00D03912">
        <w:t>nacionalidade</w:t>
      </w:r>
      <w:proofErr w:type="gramEnd"/>
      <w:r w:rsidRPr="00D03912">
        <w:t>), .............................. (estado civil), ............................  (</w:t>
      </w:r>
      <w:proofErr w:type="gramStart"/>
      <w:r w:rsidRPr="00D03912">
        <w:t>profissão</w:t>
      </w:r>
      <w:proofErr w:type="gramEnd"/>
      <w:r w:rsidRPr="00D03912">
        <w:t xml:space="preserve">), portador(a) do  RG  nº  ............................  </w:t>
      </w:r>
      <w:proofErr w:type="gramStart"/>
      <w:r w:rsidRPr="00D03912">
        <w:t>e  do</w:t>
      </w:r>
      <w:proofErr w:type="gramEnd"/>
      <w:r w:rsidRPr="00D03912">
        <w:t xml:space="preserve">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w:t>
      </w:r>
      <w:proofErr w:type="gramStart"/>
      <w:r w:rsidRPr="00D03912">
        <w:t>profissão</w:t>
      </w:r>
      <w:proofErr w:type="gramEnd"/>
      <w:r w:rsidRPr="00D03912">
        <w:t xml:space="preserve">), portador(a) do RG nº ...................... </w:t>
      </w:r>
      <w:proofErr w:type="gramStart"/>
      <w:r w:rsidRPr="00D03912">
        <w:t>e</w:t>
      </w:r>
      <w:proofErr w:type="gramEnd"/>
      <w:r w:rsidRPr="00D03912">
        <w:t xml:space="preserv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proofErr w:type="gramStart"/>
      <w:r w:rsidRPr="00D03912">
        <w:t>na</w:t>
      </w:r>
      <w:proofErr w:type="gramEnd"/>
      <w:r w:rsidRPr="00D03912">
        <w:t xml:space="preserve">   Rua   .................................,   nº   .......,   bairro   ............................,   na   cidade   de   .............................,  Estado</w:t>
      </w:r>
      <w:r w:rsidR="001857F8">
        <w:t xml:space="preserve"> </w:t>
      </w:r>
      <w:r w:rsidRPr="00D03912">
        <w:t>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76486C">
        <w:t>27</w:t>
      </w:r>
      <w:r w:rsidR="00CE75E2">
        <w:t>/202</w:t>
      </w:r>
      <w:r w:rsidR="0076486C">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 xml:space="preserve">tanto prestar esclarecimentos, formular ofertas e demais negociações, assinar atas e declarações, assinar contratos e análogos, visar documentos, receber notificações, interpor recurso, manifestar-se quanto à desistência deste e praticar todos os demais atos inerentes ao </w:t>
      </w:r>
      <w:proofErr w:type="spellStart"/>
      <w:r w:rsidRPr="00D03912">
        <w:t>referidocertame</w:t>
      </w:r>
      <w:proofErr w:type="spellEnd"/>
      <w:r w:rsidRPr="00D03912">
        <w:t>.</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5A76D9">
        <w:t xml:space="preserve">...........,........  </w:t>
      </w:r>
      <w:proofErr w:type="gramStart"/>
      <w:r w:rsidR="005A76D9">
        <w:t>de</w:t>
      </w:r>
      <w:proofErr w:type="gramEnd"/>
      <w:r w:rsidR="005A76D9">
        <w:tab/>
      </w:r>
      <w:proofErr w:type="spellStart"/>
      <w:r w:rsidR="005A76D9">
        <w:t>de</w:t>
      </w:r>
      <w:proofErr w:type="spellEnd"/>
      <w:r w:rsidR="005A76D9">
        <w:t xml:space="preserve"> 202</w:t>
      </w:r>
      <w:r w:rsidR="0076486C">
        <w:t>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AF23BF">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w:t>
      </w:r>
      <w:proofErr w:type="gramStart"/>
      <w:r w:rsidRPr="00D03912">
        <w:t>denominação</w:t>
      </w:r>
      <w:proofErr w:type="gramEnd"/>
      <w:r w:rsidRPr="00D03912">
        <w:t xml:space="preserve">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76486C">
        <w:rPr>
          <w:spacing w:val="-15"/>
        </w:rPr>
        <w:t>27</w:t>
      </w:r>
      <w:r w:rsidR="00CE75E2">
        <w:t>/202</w:t>
      </w:r>
      <w:r w:rsidR="0076486C">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5A76D9">
        <w:t xml:space="preserve">.............,....... </w:t>
      </w:r>
      <w:proofErr w:type="gramStart"/>
      <w:r w:rsidR="005A76D9">
        <w:t>de</w:t>
      </w:r>
      <w:proofErr w:type="gramEnd"/>
      <w:r w:rsidR="005A76D9">
        <w:tab/>
        <w:t>de 202</w:t>
      </w:r>
      <w:r w:rsidR="0076486C">
        <w:t>3</w:t>
      </w:r>
      <w:r w:rsidRPr="00D03912">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72FB0" w:rsidP="009A3D89">
      <w:pPr>
        <w:spacing w:before="1"/>
        <w:rPr>
          <w:sz w:val="20"/>
        </w:rPr>
      </w:pPr>
      <w:r>
        <w:rPr>
          <w:noProof/>
          <w:lang w:eastAsia="pt-BR" w:bidi="ar-SA"/>
        </w:rPr>
        <mc:AlternateContent>
          <mc:Choice Requires="wps">
            <w:drawing>
              <wp:anchor distT="4294967293" distB="4294967293"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124AE" id="Conector reto 19" o:spid="_x0000_s1026" style="position:absolute;z-index:-2516418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2B04C0" w:rsidRDefault="009A3D89" w:rsidP="009A3D89">
      <w:pPr>
        <w:spacing w:after="240"/>
        <w:jc w:val="center"/>
        <w:outlineLvl w:val="0"/>
        <w:rPr>
          <w:b/>
          <w:u w:val="single"/>
        </w:rPr>
      </w:pPr>
      <w:r w:rsidRPr="00D03912">
        <w:rPr>
          <w:b/>
          <w:u w:val="single"/>
        </w:rPr>
        <w:br w:type="page"/>
      </w:r>
      <w:r w:rsidRPr="00D03912">
        <w:rPr>
          <w:b/>
          <w:u w:val="single"/>
        </w:rPr>
        <w:lastRenderedPageBreak/>
        <w:t xml:space="preserve">ANEXO IV – DECLARAÇÃO </w:t>
      </w:r>
      <w:r w:rsidR="002B04C0">
        <w:rPr>
          <w:b/>
          <w:u w:val="single"/>
        </w:rPr>
        <w:t>DE ENQUADRAMENTO COMO ME OU EPP</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w:t>
      </w:r>
      <w:proofErr w:type="gramStart"/>
      <w:r w:rsidRPr="00D03912">
        <w:t>nome</w:t>
      </w:r>
      <w:proofErr w:type="gramEnd"/>
      <w:r w:rsidRPr="00D03912">
        <w:t xml:space="preserve">/razãosocial),.........................................................................................................................    </w:t>
      </w:r>
      <w:proofErr w:type="gramStart"/>
      <w:r w:rsidRPr="00D03912">
        <w:t>inscrita</w:t>
      </w:r>
      <w:proofErr w:type="gramEnd"/>
      <w:r w:rsidRPr="00D03912">
        <w:t xml:space="preserve">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w:t>
      </w:r>
      <w:proofErr w:type="gramStart"/>
      <w:r w:rsidRPr="00D03912">
        <w:t xml:space="preserve">a)   </w:t>
      </w:r>
      <w:proofErr w:type="gramEnd"/>
      <w:r w:rsidRPr="00D03912">
        <w:t xml:space="preserve">    da       Carteira       de     Identidade nº................................... </w:t>
      </w:r>
      <w:proofErr w:type="gramStart"/>
      <w:r w:rsidRPr="00D03912">
        <w:t>e</w:t>
      </w:r>
      <w:proofErr w:type="gramEnd"/>
      <w:r w:rsidRPr="00D03912">
        <w:t xml:space="preserv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76486C">
        <w:t>27</w:t>
      </w:r>
      <w:r w:rsidR="00CE75E2">
        <w:t>/202</w:t>
      </w:r>
      <w:r w:rsidR="0076486C">
        <w:t>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proofErr w:type="gramStart"/>
      <w:r w:rsidRPr="00D03912">
        <w:t>,</w:t>
      </w:r>
      <w:r w:rsidRPr="00D03912">
        <w:rPr>
          <w:u w:val="single"/>
        </w:rPr>
        <w:tab/>
      </w:r>
      <w:proofErr w:type="gramEnd"/>
      <w:r w:rsidRPr="00D03912">
        <w:t>de</w:t>
      </w:r>
      <w:r w:rsidRPr="00D03912">
        <w:rPr>
          <w:u w:val="single"/>
        </w:rPr>
        <w:tab/>
      </w:r>
      <w:proofErr w:type="spellStart"/>
      <w:r w:rsidRPr="00D03912">
        <w:t>de</w:t>
      </w:r>
      <w:proofErr w:type="spellEnd"/>
      <w:r>
        <w:t xml:space="preserve"> </w:t>
      </w:r>
      <w:r w:rsidR="005A76D9">
        <w:t>202</w:t>
      </w:r>
      <w:r w:rsidR="0076486C">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72FB0" w:rsidP="009A3D89">
      <w:pPr>
        <w:spacing w:before="1"/>
        <w:rPr>
          <w:sz w:val="20"/>
        </w:rPr>
      </w:pPr>
      <w:r>
        <w:rPr>
          <w:noProof/>
          <w:lang w:eastAsia="pt-BR" w:bidi="ar-SA"/>
        </w:rPr>
        <mc:AlternateContent>
          <mc:Choice Requires="wps">
            <w:drawing>
              <wp:anchor distT="4294967293" distB="4294967293"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B93A0" id="Conector reto 17" o:spid="_x0000_s1026" style="position:absolute;z-index:-2516408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lastRenderedPageBreak/>
        <w:t xml:space="preserve">PREGÃO PRESENCIAL Nº </w:t>
      </w:r>
      <w:r w:rsidR="0076486C">
        <w:rPr>
          <w:b/>
          <w:u w:val="single"/>
        </w:rPr>
        <w:t>27</w:t>
      </w:r>
      <w:r w:rsidR="00CE75E2">
        <w:rPr>
          <w:b/>
          <w:u w:val="single"/>
        </w:rPr>
        <w:t>/202</w:t>
      </w:r>
      <w:r w:rsidR="0076486C">
        <w:rPr>
          <w:b/>
          <w:u w:val="single"/>
        </w:rPr>
        <w:t>3</w:t>
      </w:r>
    </w:p>
    <w:p w:rsidR="009A3D89" w:rsidRPr="00D03912" w:rsidRDefault="009A3D89" w:rsidP="009A3D89">
      <w:pPr>
        <w:spacing w:after="240"/>
        <w:jc w:val="center"/>
        <w:outlineLvl w:val="0"/>
        <w:rPr>
          <w:b/>
          <w:u w:val="single"/>
        </w:rPr>
      </w:pPr>
      <w:r w:rsidRPr="00D03912">
        <w:rPr>
          <w:b/>
          <w:u w:val="single"/>
        </w:rPr>
        <w:t>ANEXO V – MODELO DE PROPOSTA COMERCIAL</w:t>
      </w:r>
      <w:r w:rsidR="00707B02">
        <w:rPr>
          <w:b/>
          <w:u w:val="single"/>
        </w:rPr>
        <w:t xml:space="preserve"> –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627C5F">
        <w:trPr>
          <w:trHeight w:val="283"/>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627C5F">
        <w:trPr>
          <w:trHeight w:val="283"/>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627C5F">
        <w:trPr>
          <w:trHeight w:val="283"/>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627C5F">
        <w:trPr>
          <w:trHeight w:val="283"/>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Pr>
          <w:b/>
        </w:rPr>
        <w:t xml:space="preserve">FORNECIMENTO </w:t>
      </w:r>
      <w:r w:rsidR="004623AB">
        <w:rPr>
          <w:b/>
        </w:rPr>
        <w:t xml:space="preserve">DE </w:t>
      </w:r>
      <w:r w:rsidR="00B72D4B">
        <w:rPr>
          <w:b/>
        </w:rPr>
        <w:t>FRALDA GERIÁTRICA DESCARTÁVEL</w:t>
      </w:r>
      <w:r w:rsidRPr="00D03912">
        <w:t>, em atendimento a Prefeitura Municipal de Pilar do Sul, conforme especificações constantes no ANEXO I – TERMO DE REFERÊNCIA.</w:t>
      </w:r>
    </w:p>
    <w:p w:rsidR="00150147" w:rsidRDefault="00150147" w:rsidP="009A3D89">
      <w:pPr>
        <w:jc w:val="both"/>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851"/>
        <w:gridCol w:w="992"/>
        <w:gridCol w:w="4820"/>
        <w:gridCol w:w="850"/>
        <w:gridCol w:w="851"/>
        <w:gridCol w:w="850"/>
      </w:tblGrid>
      <w:tr w:rsidR="00707B02" w:rsidRPr="0035324D" w:rsidTr="005A633A">
        <w:trPr>
          <w:trHeight w:val="20"/>
        </w:trPr>
        <w:tc>
          <w:tcPr>
            <w:tcW w:w="582" w:type="dxa"/>
            <w:shd w:val="clear" w:color="auto" w:fill="auto"/>
            <w:vAlign w:val="center"/>
            <w:hideMark/>
          </w:tcPr>
          <w:p w:rsidR="00707B02" w:rsidRPr="002163D3" w:rsidRDefault="00707B02" w:rsidP="00707B02">
            <w:pPr>
              <w:jc w:val="center"/>
              <w:rPr>
                <w:rFonts w:cs="Arial"/>
                <w:b/>
                <w:bCs/>
              </w:rPr>
            </w:pPr>
            <w:r w:rsidRPr="002163D3">
              <w:rPr>
                <w:rFonts w:cs="Arial"/>
                <w:b/>
                <w:bCs/>
              </w:rPr>
              <w:t>ITEM</w:t>
            </w:r>
          </w:p>
        </w:tc>
        <w:tc>
          <w:tcPr>
            <w:tcW w:w="851" w:type="dxa"/>
            <w:shd w:val="clear" w:color="auto" w:fill="auto"/>
            <w:vAlign w:val="center"/>
          </w:tcPr>
          <w:p w:rsidR="00707B02" w:rsidRPr="002163D3" w:rsidRDefault="00707B02" w:rsidP="00707B02">
            <w:pPr>
              <w:jc w:val="center"/>
              <w:rPr>
                <w:rFonts w:cs="Arial"/>
                <w:b/>
                <w:bCs/>
              </w:rPr>
            </w:pPr>
            <w:r w:rsidRPr="002163D3">
              <w:rPr>
                <w:rFonts w:cs="Arial"/>
                <w:b/>
                <w:bCs/>
              </w:rPr>
              <w:t>QUANT.</w:t>
            </w:r>
          </w:p>
        </w:tc>
        <w:tc>
          <w:tcPr>
            <w:tcW w:w="992" w:type="dxa"/>
            <w:shd w:val="clear" w:color="auto" w:fill="auto"/>
            <w:vAlign w:val="center"/>
          </w:tcPr>
          <w:p w:rsidR="00707B02" w:rsidRPr="002163D3" w:rsidRDefault="00707B02" w:rsidP="00707B02">
            <w:pPr>
              <w:jc w:val="center"/>
              <w:rPr>
                <w:rFonts w:cs="Arial"/>
                <w:b/>
                <w:bCs/>
              </w:rPr>
            </w:pPr>
            <w:r w:rsidRPr="002163D3">
              <w:rPr>
                <w:rFonts w:cs="Arial"/>
                <w:b/>
                <w:bCs/>
              </w:rPr>
              <w:t>UNID.</w:t>
            </w:r>
          </w:p>
        </w:tc>
        <w:tc>
          <w:tcPr>
            <w:tcW w:w="4820" w:type="dxa"/>
            <w:shd w:val="clear" w:color="auto" w:fill="auto"/>
            <w:vAlign w:val="center"/>
            <w:hideMark/>
          </w:tcPr>
          <w:p w:rsidR="00707B02" w:rsidRPr="002163D3" w:rsidRDefault="00707B02" w:rsidP="00707B02">
            <w:pPr>
              <w:jc w:val="center"/>
              <w:rPr>
                <w:rFonts w:cs="Arial"/>
                <w:b/>
                <w:bCs/>
              </w:rPr>
            </w:pPr>
            <w:r w:rsidRPr="002163D3">
              <w:rPr>
                <w:rFonts w:cs="Arial"/>
                <w:b/>
                <w:bCs/>
              </w:rPr>
              <w:t>DESCRIÇÃO DO PRODUTO</w:t>
            </w:r>
          </w:p>
        </w:tc>
        <w:tc>
          <w:tcPr>
            <w:tcW w:w="850" w:type="dxa"/>
            <w:vAlign w:val="center"/>
          </w:tcPr>
          <w:p w:rsidR="00707B02" w:rsidRPr="0035324D" w:rsidRDefault="00707B02" w:rsidP="00707B02">
            <w:pPr>
              <w:widowControl/>
              <w:autoSpaceDE/>
              <w:autoSpaceDN/>
              <w:jc w:val="center"/>
              <w:rPr>
                <w:rFonts w:eastAsia="Times New Roman" w:cs="Calibri"/>
                <w:b/>
                <w:bCs/>
                <w:color w:val="000000"/>
                <w:lang w:eastAsia="pt-BR" w:bidi="ar-SA"/>
              </w:rPr>
            </w:pPr>
            <w:r>
              <w:rPr>
                <w:rFonts w:eastAsia="Times New Roman" w:cs="Calibri"/>
                <w:b/>
                <w:bCs/>
                <w:color w:val="000000"/>
                <w:lang w:eastAsia="pt-BR" w:bidi="ar-SA"/>
              </w:rPr>
              <w:t>MARCA</w:t>
            </w:r>
          </w:p>
        </w:tc>
        <w:tc>
          <w:tcPr>
            <w:tcW w:w="851" w:type="dxa"/>
            <w:vAlign w:val="center"/>
          </w:tcPr>
          <w:p w:rsidR="00707B02" w:rsidRPr="0035324D" w:rsidRDefault="00707B02" w:rsidP="00707B02">
            <w:pPr>
              <w:widowControl/>
              <w:autoSpaceDE/>
              <w:autoSpaceDN/>
              <w:jc w:val="center"/>
              <w:rPr>
                <w:rFonts w:eastAsia="Times New Roman" w:cs="Calibri"/>
                <w:b/>
                <w:bCs/>
                <w:color w:val="000000"/>
                <w:lang w:eastAsia="pt-BR" w:bidi="ar-SA"/>
              </w:rPr>
            </w:pPr>
            <w:r>
              <w:rPr>
                <w:rFonts w:eastAsia="Times New Roman" w:cs="Calibri"/>
                <w:b/>
                <w:bCs/>
                <w:color w:val="000000"/>
                <w:lang w:eastAsia="pt-BR" w:bidi="ar-SA"/>
              </w:rPr>
              <w:t>VALOR UNIT</w:t>
            </w:r>
          </w:p>
        </w:tc>
        <w:tc>
          <w:tcPr>
            <w:tcW w:w="850" w:type="dxa"/>
            <w:vAlign w:val="center"/>
          </w:tcPr>
          <w:p w:rsidR="00707B02" w:rsidRPr="0035324D" w:rsidRDefault="00707B02" w:rsidP="00707B02">
            <w:pPr>
              <w:widowControl/>
              <w:autoSpaceDE/>
              <w:autoSpaceDN/>
              <w:jc w:val="center"/>
              <w:rPr>
                <w:rFonts w:eastAsia="Times New Roman" w:cs="Calibri"/>
                <w:b/>
                <w:bCs/>
                <w:color w:val="000000"/>
                <w:lang w:eastAsia="pt-BR" w:bidi="ar-SA"/>
              </w:rPr>
            </w:pPr>
            <w:r>
              <w:rPr>
                <w:rFonts w:eastAsia="Times New Roman" w:cs="Calibri"/>
                <w:b/>
                <w:bCs/>
                <w:color w:val="000000"/>
                <w:lang w:eastAsia="pt-BR" w:bidi="ar-SA"/>
              </w:rPr>
              <w:t>VALOR TOTAL</w:t>
            </w:r>
          </w:p>
        </w:tc>
      </w:tr>
      <w:tr w:rsidR="004120D4" w:rsidRPr="0035324D" w:rsidTr="002B04C0">
        <w:trPr>
          <w:trHeight w:val="20"/>
        </w:trPr>
        <w:tc>
          <w:tcPr>
            <w:tcW w:w="582" w:type="dxa"/>
            <w:shd w:val="clear" w:color="auto" w:fill="auto"/>
            <w:noWrap/>
            <w:vAlign w:val="center"/>
            <w:hideMark/>
          </w:tcPr>
          <w:p w:rsidR="004120D4" w:rsidRPr="002163D3" w:rsidRDefault="004120D4" w:rsidP="004120D4">
            <w:pPr>
              <w:jc w:val="center"/>
              <w:rPr>
                <w:rFonts w:cs="Arial"/>
              </w:rPr>
            </w:pPr>
            <w:r>
              <w:rPr>
                <w:rFonts w:cs="Arial"/>
              </w:rPr>
              <w:t>01</w:t>
            </w:r>
          </w:p>
        </w:tc>
        <w:tc>
          <w:tcPr>
            <w:tcW w:w="851" w:type="dxa"/>
            <w:shd w:val="clear" w:color="auto" w:fill="auto"/>
            <w:vAlign w:val="center"/>
          </w:tcPr>
          <w:p w:rsidR="004120D4" w:rsidRPr="002163D3" w:rsidRDefault="004120D4" w:rsidP="004120D4">
            <w:pPr>
              <w:jc w:val="center"/>
              <w:rPr>
                <w:rFonts w:cs="Arial"/>
              </w:rPr>
            </w:pPr>
            <w:r>
              <w:rPr>
                <w:rFonts w:cs="Arial"/>
              </w:rPr>
              <w:t>375</w:t>
            </w:r>
          </w:p>
        </w:tc>
        <w:tc>
          <w:tcPr>
            <w:tcW w:w="992" w:type="dxa"/>
            <w:shd w:val="clear" w:color="auto" w:fill="auto"/>
            <w:vAlign w:val="center"/>
          </w:tcPr>
          <w:p w:rsidR="004120D4" w:rsidRPr="002163D3" w:rsidRDefault="004120D4" w:rsidP="004120D4">
            <w:pPr>
              <w:jc w:val="center"/>
              <w:rPr>
                <w:rFonts w:cs="Arial"/>
              </w:rPr>
            </w:pPr>
            <w:r>
              <w:rPr>
                <w:rFonts w:cs="Arial"/>
              </w:rPr>
              <w:t>Pacotes</w:t>
            </w:r>
          </w:p>
        </w:tc>
        <w:tc>
          <w:tcPr>
            <w:tcW w:w="4820" w:type="dxa"/>
            <w:shd w:val="clear" w:color="auto" w:fill="auto"/>
            <w:noWrap/>
            <w:vAlign w:val="center"/>
            <w:hideMark/>
          </w:tcPr>
          <w:p w:rsidR="004120D4" w:rsidRPr="00E3789D" w:rsidRDefault="004120D4" w:rsidP="004120D4">
            <w:pPr>
              <w:jc w:val="center"/>
              <w:rPr>
                <w:rFonts w:cs="Arial"/>
                <w:highlight w:val="yellow"/>
              </w:rPr>
            </w:pPr>
            <w:r w:rsidRPr="00E3789D">
              <w:rPr>
                <w:rFonts w:cs="Arial"/>
                <w:b/>
                <w:highlight w:val="yellow"/>
              </w:rPr>
              <w:t>Fralda Geriátrica Descartável (uso adulto) Tamanho P – Peso 30kg a 40kg</w:t>
            </w:r>
            <w:r w:rsidRPr="00E3789D">
              <w:rPr>
                <w:rFonts w:cs="Arial"/>
                <w:highlight w:val="yellow"/>
              </w:rPr>
              <w:t xml:space="preserve"> </w:t>
            </w:r>
            <w:r w:rsidRPr="00E3789D">
              <w:rPr>
                <w:rFonts w:cs="Arial"/>
                <w:b/>
                <w:highlight w:val="yellow"/>
              </w:rPr>
              <w:t>–</w:t>
            </w:r>
            <w:r w:rsidRPr="00E3789D">
              <w:rPr>
                <w:rFonts w:cs="Arial"/>
                <w:highlight w:val="yellow"/>
              </w:rPr>
              <w:t xml:space="preserve"> </w:t>
            </w:r>
            <w:r w:rsidRPr="00E3789D">
              <w:rPr>
                <w:rFonts w:cs="Arial"/>
                <w:b/>
                <w:highlight w:val="yellow"/>
              </w:rPr>
              <w:t xml:space="preserve">Pacote de 26 a 32 unidades. </w:t>
            </w:r>
            <w:r w:rsidRPr="00E3789D">
              <w:rPr>
                <w:rFonts w:cs="Arial"/>
                <w:highlight w:val="yellow"/>
              </w:rPr>
              <w:t xml:space="preserve">Confortável, indicada para pacientes com incontinência intensa urinaria/fecal, no formato anatômico, com manta anatômica, altamente absorvente, </w:t>
            </w:r>
            <w:proofErr w:type="spellStart"/>
            <w:r w:rsidRPr="00E3789D">
              <w:rPr>
                <w:rFonts w:cs="Arial"/>
                <w:highlight w:val="yellow"/>
              </w:rPr>
              <w:t>antivazamento</w:t>
            </w:r>
            <w:proofErr w:type="spellEnd"/>
            <w:r w:rsidRPr="00E3789D">
              <w:rPr>
                <w:rFonts w:cs="Arial"/>
                <w:highlight w:val="yellow"/>
              </w:rPr>
              <w:t>, no mínimo com 3 (três) fios elásticos e 2 (duas) fitas adesivas, e antialérgica. Com validade mínima de 2 anos a contar da data de entrega. Suas condições deverão estar de acordo com a Portaria nº 1480/90 do Ministério da Saúde.</w:t>
            </w: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c>
          <w:tcPr>
            <w:tcW w:w="851" w:type="dxa"/>
          </w:tcPr>
          <w:p w:rsidR="004120D4" w:rsidRPr="0035324D" w:rsidRDefault="004120D4" w:rsidP="004120D4">
            <w:pPr>
              <w:widowControl/>
              <w:autoSpaceDE/>
              <w:autoSpaceDN/>
              <w:jc w:val="both"/>
              <w:rPr>
                <w:rFonts w:eastAsia="Times New Roman" w:cs="Calibri"/>
                <w:color w:val="000000"/>
                <w:lang w:eastAsia="pt-BR" w:bidi="ar-SA"/>
              </w:rPr>
            </w:pP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r>
      <w:tr w:rsidR="004120D4" w:rsidRPr="0035324D" w:rsidTr="002B04C0">
        <w:trPr>
          <w:trHeight w:val="20"/>
        </w:trPr>
        <w:tc>
          <w:tcPr>
            <w:tcW w:w="582" w:type="dxa"/>
            <w:shd w:val="clear" w:color="auto" w:fill="auto"/>
            <w:noWrap/>
            <w:vAlign w:val="center"/>
            <w:hideMark/>
          </w:tcPr>
          <w:p w:rsidR="004120D4" w:rsidRDefault="004120D4" w:rsidP="004120D4">
            <w:pPr>
              <w:jc w:val="center"/>
              <w:rPr>
                <w:rFonts w:cs="Arial"/>
              </w:rPr>
            </w:pPr>
            <w:r>
              <w:rPr>
                <w:rFonts w:cs="Arial"/>
              </w:rPr>
              <w:t>02</w:t>
            </w:r>
          </w:p>
        </w:tc>
        <w:tc>
          <w:tcPr>
            <w:tcW w:w="851" w:type="dxa"/>
            <w:shd w:val="clear" w:color="auto" w:fill="auto"/>
            <w:vAlign w:val="center"/>
          </w:tcPr>
          <w:p w:rsidR="004120D4" w:rsidRDefault="004120D4" w:rsidP="004120D4">
            <w:pPr>
              <w:jc w:val="center"/>
              <w:rPr>
                <w:rFonts w:cs="Arial"/>
              </w:rPr>
            </w:pPr>
            <w:r>
              <w:rPr>
                <w:rFonts w:cs="Arial"/>
              </w:rPr>
              <w:t>1.500</w:t>
            </w:r>
          </w:p>
        </w:tc>
        <w:tc>
          <w:tcPr>
            <w:tcW w:w="992" w:type="dxa"/>
            <w:shd w:val="clear" w:color="auto" w:fill="auto"/>
            <w:vAlign w:val="center"/>
          </w:tcPr>
          <w:p w:rsidR="004120D4" w:rsidRDefault="004120D4" w:rsidP="004120D4">
            <w:pPr>
              <w:jc w:val="center"/>
            </w:pPr>
            <w:r w:rsidRPr="005C7BF2">
              <w:rPr>
                <w:rFonts w:cs="Arial"/>
              </w:rPr>
              <w:t>Pacotes</w:t>
            </w:r>
          </w:p>
        </w:tc>
        <w:tc>
          <w:tcPr>
            <w:tcW w:w="4820" w:type="dxa"/>
            <w:shd w:val="clear" w:color="auto" w:fill="auto"/>
            <w:noWrap/>
            <w:vAlign w:val="center"/>
            <w:hideMark/>
          </w:tcPr>
          <w:p w:rsidR="004120D4" w:rsidRPr="00E3789D" w:rsidRDefault="004120D4" w:rsidP="004120D4">
            <w:pPr>
              <w:jc w:val="center"/>
              <w:rPr>
                <w:rFonts w:cs="Arial"/>
                <w:highlight w:val="yellow"/>
              </w:rPr>
            </w:pPr>
            <w:r w:rsidRPr="00E3789D">
              <w:rPr>
                <w:rFonts w:cs="Arial"/>
                <w:b/>
                <w:highlight w:val="yellow"/>
              </w:rPr>
              <w:t>Fralda Geriátrica Descartável (uso adulto) Tamanho M – Peso 40kg a 70kg</w:t>
            </w:r>
            <w:r w:rsidRPr="00E3789D">
              <w:rPr>
                <w:rFonts w:cs="Arial"/>
                <w:highlight w:val="yellow"/>
              </w:rPr>
              <w:t xml:space="preserve"> </w:t>
            </w:r>
            <w:r w:rsidRPr="00E3789D">
              <w:rPr>
                <w:rFonts w:cs="Arial"/>
                <w:b/>
                <w:highlight w:val="yellow"/>
              </w:rPr>
              <w:t>–</w:t>
            </w:r>
            <w:r w:rsidRPr="00E3789D">
              <w:rPr>
                <w:rFonts w:cs="Arial"/>
                <w:highlight w:val="yellow"/>
              </w:rPr>
              <w:t xml:space="preserve"> </w:t>
            </w:r>
            <w:r w:rsidRPr="00E3789D">
              <w:rPr>
                <w:rFonts w:cs="Arial"/>
                <w:b/>
                <w:highlight w:val="yellow"/>
              </w:rPr>
              <w:t>Pacote de 26 a 32 unidades.</w:t>
            </w:r>
            <w:r w:rsidRPr="00E3789D">
              <w:rPr>
                <w:rFonts w:cs="Arial"/>
                <w:highlight w:val="yellow"/>
              </w:rPr>
              <w:t xml:space="preserve"> Confortável, indicada para pacientes com incontinência intensa urinaria/fecal, no formato anatômico, com manta anatômica, altamente absorvente, </w:t>
            </w:r>
            <w:proofErr w:type="spellStart"/>
            <w:r w:rsidRPr="00E3789D">
              <w:rPr>
                <w:rFonts w:cs="Arial"/>
                <w:highlight w:val="yellow"/>
              </w:rPr>
              <w:t>antivazamento</w:t>
            </w:r>
            <w:proofErr w:type="spellEnd"/>
            <w:r w:rsidRPr="00E3789D">
              <w:rPr>
                <w:rFonts w:cs="Arial"/>
                <w:highlight w:val="yellow"/>
              </w:rPr>
              <w:t>, no mínimo com 3 (três) fios elásticos e 2 (duas) fitas adesivas, e antialérgica. Com validade mínima de 2 anos a contar da data de entrega. Suas condições deverão estar de acordo com a Portaria nº 1480/90 do Ministério da Saúde.</w:t>
            </w: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c>
          <w:tcPr>
            <w:tcW w:w="851" w:type="dxa"/>
          </w:tcPr>
          <w:p w:rsidR="004120D4" w:rsidRPr="0035324D" w:rsidRDefault="004120D4" w:rsidP="004120D4">
            <w:pPr>
              <w:widowControl/>
              <w:autoSpaceDE/>
              <w:autoSpaceDN/>
              <w:jc w:val="both"/>
              <w:rPr>
                <w:rFonts w:eastAsia="Times New Roman" w:cs="Calibri"/>
                <w:color w:val="000000"/>
                <w:lang w:eastAsia="pt-BR" w:bidi="ar-SA"/>
              </w:rPr>
            </w:pP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r>
      <w:tr w:rsidR="004120D4" w:rsidRPr="0035324D" w:rsidTr="002B04C0">
        <w:trPr>
          <w:trHeight w:val="20"/>
        </w:trPr>
        <w:tc>
          <w:tcPr>
            <w:tcW w:w="582" w:type="dxa"/>
            <w:shd w:val="clear" w:color="auto" w:fill="auto"/>
            <w:noWrap/>
            <w:vAlign w:val="center"/>
            <w:hideMark/>
          </w:tcPr>
          <w:p w:rsidR="004120D4" w:rsidRDefault="004120D4" w:rsidP="004120D4">
            <w:pPr>
              <w:jc w:val="center"/>
              <w:rPr>
                <w:rFonts w:cs="Arial"/>
              </w:rPr>
            </w:pPr>
            <w:r>
              <w:rPr>
                <w:rFonts w:cs="Arial"/>
              </w:rPr>
              <w:t>03</w:t>
            </w:r>
          </w:p>
        </w:tc>
        <w:tc>
          <w:tcPr>
            <w:tcW w:w="851" w:type="dxa"/>
            <w:shd w:val="clear" w:color="auto" w:fill="auto"/>
            <w:vAlign w:val="center"/>
          </w:tcPr>
          <w:p w:rsidR="004120D4" w:rsidRDefault="004120D4" w:rsidP="004120D4">
            <w:pPr>
              <w:jc w:val="center"/>
              <w:rPr>
                <w:rFonts w:cs="Arial"/>
              </w:rPr>
            </w:pPr>
            <w:r>
              <w:rPr>
                <w:rFonts w:cs="Arial"/>
              </w:rPr>
              <w:t>1.500</w:t>
            </w:r>
          </w:p>
        </w:tc>
        <w:tc>
          <w:tcPr>
            <w:tcW w:w="992" w:type="dxa"/>
            <w:shd w:val="clear" w:color="auto" w:fill="auto"/>
            <w:vAlign w:val="center"/>
          </w:tcPr>
          <w:p w:rsidR="004120D4" w:rsidRDefault="004120D4" w:rsidP="004120D4">
            <w:pPr>
              <w:jc w:val="center"/>
            </w:pPr>
            <w:r w:rsidRPr="005C7BF2">
              <w:rPr>
                <w:rFonts w:cs="Arial"/>
              </w:rPr>
              <w:t>Pacotes</w:t>
            </w:r>
          </w:p>
        </w:tc>
        <w:tc>
          <w:tcPr>
            <w:tcW w:w="4820" w:type="dxa"/>
            <w:shd w:val="clear" w:color="auto" w:fill="auto"/>
            <w:noWrap/>
            <w:vAlign w:val="center"/>
            <w:hideMark/>
          </w:tcPr>
          <w:p w:rsidR="004120D4" w:rsidRPr="00E3789D" w:rsidRDefault="004120D4" w:rsidP="004120D4">
            <w:pPr>
              <w:jc w:val="center"/>
              <w:rPr>
                <w:rFonts w:cs="Arial"/>
                <w:highlight w:val="yellow"/>
              </w:rPr>
            </w:pPr>
            <w:r w:rsidRPr="00E3789D">
              <w:rPr>
                <w:rFonts w:cs="Arial"/>
                <w:b/>
                <w:highlight w:val="yellow"/>
              </w:rPr>
              <w:t>Fralda Geriátrica Descartável (uso adulto) Tamanho G – Peso 70kg a 90kg</w:t>
            </w:r>
            <w:r w:rsidRPr="00E3789D">
              <w:rPr>
                <w:rFonts w:cs="Arial"/>
                <w:highlight w:val="yellow"/>
              </w:rPr>
              <w:t xml:space="preserve"> </w:t>
            </w:r>
            <w:r w:rsidRPr="00E3789D">
              <w:rPr>
                <w:rFonts w:cs="Arial"/>
                <w:b/>
                <w:highlight w:val="yellow"/>
              </w:rPr>
              <w:t>–</w:t>
            </w:r>
            <w:r w:rsidRPr="00E3789D">
              <w:rPr>
                <w:rFonts w:cs="Arial"/>
                <w:highlight w:val="yellow"/>
              </w:rPr>
              <w:t xml:space="preserve"> </w:t>
            </w:r>
            <w:r w:rsidRPr="00E3789D">
              <w:rPr>
                <w:rFonts w:cs="Arial"/>
                <w:b/>
                <w:highlight w:val="yellow"/>
              </w:rPr>
              <w:t>Pacote de 26 a 32 unidades.</w:t>
            </w:r>
            <w:r w:rsidRPr="00E3789D">
              <w:rPr>
                <w:rFonts w:cs="Arial"/>
                <w:highlight w:val="yellow"/>
              </w:rPr>
              <w:t xml:space="preserve"> Confortável, indicada para pacientes com incontinência intensa urinaria/fecal, no formato anatômico, com manta anatômica, altamente absorvente, </w:t>
            </w:r>
            <w:proofErr w:type="spellStart"/>
            <w:r w:rsidRPr="00E3789D">
              <w:rPr>
                <w:rFonts w:cs="Arial"/>
                <w:highlight w:val="yellow"/>
              </w:rPr>
              <w:t>antivazamento</w:t>
            </w:r>
            <w:proofErr w:type="spellEnd"/>
            <w:r w:rsidRPr="00E3789D">
              <w:rPr>
                <w:rFonts w:cs="Arial"/>
                <w:highlight w:val="yellow"/>
              </w:rPr>
              <w:t>, no mínimo com 3 (três) fios elásticos e 2 (duas) fitas adesivas, e antialérgica. Com validade mínima de 2 anos a contar da data de entrega. Suas condições deverão estar de acordo com a Portaria nº 1480/90 do Ministério da Saúde.</w:t>
            </w: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c>
          <w:tcPr>
            <w:tcW w:w="851" w:type="dxa"/>
          </w:tcPr>
          <w:p w:rsidR="004120D4" w:rsidRPr="0035324D" w:rsidRDefault="004120D4" w:rsidP="004120D4">
            <w:pPr>
              <w:widowControl/>
              <w:autoSpaceDE/>
              <w:autoSpaceDN/>
              <w:jc w:val="both"/>
              <w:rPr>
                <w:rFonts w:eastAsia="Times New Roman" w:cs="Calibri"/>
                <w:color w:val="000000"/>
                <w:lang w:eastAsia="pt-BR" w:bidi="ar-SA"/>
              </w:rPr>
            </w:pP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r>
      <w:tr w:rsidR="004120D4" w:rsidRPr="0035324D" w:rsidTr="002B04C0">
        <w:trPr>
          <w:trHeight w:val="20"/>
        </w:trPr>
        <w:tc>
          <w:tcPr>
            <w:tcW w:w="582" w:type="dxa"/>
            <w:shd w:val="clear" w:color="auto" w:fill="auto"/>
            <w:noWrap/>
            <w:vAlign w:val="center"/>
            <w:hideMark/>
          </w:tcPr>
          <w:p w:rsidR="004120D4" w:rsidRDefault="004120D4" w:rsidP="004120D4">
            <w:pPr>
              <w:jc w:val="center"/>
              <w:rPr>
                <w:rFonts w:cs="Arial"/>
              </w:rPr>
            </w:pPr>
            <w:r>
              <w:rPr>
                <w:rFonts w:cs="Arial"/>
              </w:rPr>
              <w:t>04</w:t>
            </w:r>
          </w:p>
        </w:tc>
        <w:tc>
          <w:tcPr>
            <w:tcW w:w="851" w:type="dxa"/>
            <w:shd w:val="clear" w:color="auto" w:fill="auto"/>
            <w:vAlign w:val="center"/>
          </w:tcPr>
          <w:p w:rsidR="004120D4" w:rsidRDefault="004120D4" w:rsidP="004120D4">
            <w:pPr>
              <w:jc w:val="center"/>
              <w:rPr>
                <w:rFonts w:cs="Arial"/>
              </w:rPr>
            </w:pPr>
            <w:r>
              <w:rPr>
                <w:rFonts w:cs="Arial"/>
              </w:rPr>
              <w:t>750</w:t>
            </w:r>
          </w:p>
        </w:tc>
        <w:tc>
          <w:tcPr>
            <w:tcW w:w="992" w:type="dxa"/>
            <w:shd w:val="clear" w:color="auto" w:fill="auto"/>
            <w:vAlign w:val="center"/>
          </w:tcPr>
          <w:p w:rsidR="004120D4" w:rsidRDefault="004120D4" w:rsidP="004120D4">
            <w:pPr>
              <w:jc w:val="center"/>
            </w:pPr>
            <w:r w:rsidRPr="005C7BF2">
              <w:rPr>
                <w:rFonts w:cs="Arial"/>
              </w:rPr>
              <w:t>Pacotes</w:t>
            </w:r>
          </w:p>
        </w:tc>
        <w:tc>
          <w:tcPr>
            <w:tcW w:w="4820" w:type="dxa"/>
            <w:shd w:val="clear" w:color="auto" w:fill="auto"/>
            <w:noWrap/>
            <w:vAlign w:val="center"/>
            <w:hideMark/>
          </w:tcPr>
          <w:p w:rsidR="004120D4" w:rsidRPr="00E3789D" w:rsidRDefault="004120D4" w:rsidP="004120D4">
            <w:pPr>
              <w:jc w:val="center"/>
              <w:rPr>
                <w:rFonts w:cs="Arial"/>
                <w:highlight w:val="yellow"/>
              </w:rPr>
            </w:pPr>
            <w:r w:rsidRPr="00E3789D">
              <w:rPr>
                <w:rFonts w:cs="Arial"/>
                <w:b/>
                <w:highlight w:val="yellow"/>
              </w:rPr>
              <w:t>Fralda Geriátrica Descartável (uso adulto) Tamanho EG – Peso acima de 90kg</w:t>
            </w:r>
            <w:r w:rsidRPr="00E3789D">
              <w:rPr>
                <w:rFonts w:cs="Arial"/>
                <w:highlight w:val="yellow"/>
              </w:rPr>
              <w:t xml:space="preserve"> </w:t>
            </w:r>
            <w:r w:rsidRPr="00E3789D">
              <w:rPr>
                <w:rFonts w:cs="Arial"/>
                <w:b/>
                <w:highlight w:val="yellow"/>
              </w:rPr>
              <w:t>–</w:t>
            </w:r>
            <w:r w:rsidRPr="00E3789D">
              <w:rPr>
                <w:rFonts w:cs="Arial"/>
                <w:highlight w:val="yellow"/>
              </w:rPr>
              <w:t xml:space="preserve"> </w:t>
            </w:r>
            <w:r w:rsidRPr="00E3789D">
              <w:rPr>
                <w:rFonts w:cs="Arial"/>
                <w:b/>
                <w:highlight w:val="yellow"/>
              </w:rPr>
              <w:t xml:space="preserve">Pacote de 26 a 32 unidades. </w:t>
            </w:r>
            <w:r w:rsidRPr="00E3789D">
              <w:rPr>
                <w:rFonts w:cs="Arial"/>
                <w:highlight w:val="yellow"/>
              </w:rPr>
              <w:t xml:space="preserve">Confortável, indicada para pacientes com incontinência intensa urinaria/fecal, no formato anatômico, com manta anatômica, altamente absorvente, </w:t>
            </w:r>
            <w:proofErr w:type="spellStart"/>
            <w:r w:rsidRPr="00E3789D">
              <w:rPr>
                <w:rFonts w:cs="Arial"/>
                <w:highlight w:val="yellow"/>
              </w:rPr>
              <w:t>antivazamento</w:t>
            </w:r>
            <w:proofErr w:type="spellEnd"/>
            <w:r w:rsidRPr="00E3789D">
              <w:rPr>
                <w:rFonts w:cs="Arial"/>
                <w:highlight w:val="yellow"/>
              </w:rPr>
              <w:t>, no mínimo com 3 (três) fios elásticos e 2 (duas) fitas adesivas, e antialérgica. Com validade mínima de 2 anos a contar da data de entrega. Suas condições deverão estar de acordo com a Portaria nº 1480/90 do Ministério da Saúde.</w:t>
            </w: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c>
          <w:tcPr>
            <w:tcW w:w="851" w:type="dxa"/>
          </w:tcPr>
          <w:p w:rsidR="004120D4" w:rsidRPr="0035324D" w:rsidRDefault="004120D4" w:rsidP="004120D4">
            <w:pPr>
              <w:widowControl/>
              <w:autoSpaceDE/>
              <w:autoSpaceDN/>
              <w:jc w:val="both"/>
              <w:rPr>
                <w:rFonts w:eastAsia="Times New Roman" w:cs="Calibri"/>
                <w:color w:val="000000"/>
                <w:lang w:eastAsia="pt-BR" w:bidi="ar-SA"/>
              </w:rPr>
            </w:pP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r>
      <w:tr w:rsidR="0035324D" w:rsidRPr="0035324D" w:rsidTr="00627C5F">
        <w:trPr>
          <w:trHeight w:val="20"/>
        </w:trPr>
        <w:tc>
          <w:tcPr>
            <w:tcW w:w="8095" w:type="dxa"/>
            <w:gridSpan w:val="5"/>
            <w:shd w:val="clear" w:color="auto" w:fill="auto"/>
            <w:noWrap/>
            <w:vAlign w:val="center"/>
          </w:tcPr>
          <w:p w:rsidR="0035324D" w:rsidRPr="0035324D" w:rsidRDefault="0035324D" w:rsidP="00113110">
            <w:pPr>
              <w:widowControl/>
              <w:autoSpaceDE/>
              <w:autoSpaceDN/>
              <w:jc w:val="center"/>
              <w:rPr>
                <w:rFonts w:eastAsia="Times New Roman" w:cs="Calibri"/>
                <w:color w:val="000000"/>
                <w:lang w:eastAsia="pt-BR" w:bidi="ar-SA"/>
              </w:rPr>
            </w:pPr>
            <w:r>
              <w:rPr>
                <w:rFonts w:eastAsia="Times New Roman" w:cs="Calibri"/>
                <w:color w:val="000000"/>
                <w:lang w:eastAsia="pt-BR" w:bidi="ar-SA"/>
              </w:rPr>
              <w:lastRenderedPageBreak/>
              <w:t>TOTAL DA PROPOSTA</w:t>
            </w:r>
          </w:p>
        </w:tc>
        <w:tc>
          <w:tcPr>
            <w:tcW w:w="1701" w:type="dxa"/>
            <w:gridSpan w:val="2"/>
            <w:vAlign w:val="center"/>
          </w:tcPr>
          <w:p w:rsidR="00627C5F" w:rsidRDefault="0035324D" w:rsidP="0035324D">
            <w:pPr>
              <w:widowControl/>
              <w:autoSpaceDE/>
              <w:autoSpaceDN/>
              <w:jc w:val="center"/>
              <w:rPr>
                <w:rFonts w:eastAsia="Times New Roman" w:cs="Calibri"/>
                <w:color w:val="000000"/>
                <w:lang w:eastAsia="pt-BR" w:bidi="ar-SA"/>
              </w:rPr>
            </w:pPr>
            <w:r>
              <w:rPr>
                <w:rFonts w:eastAsia="Times New Roman" w:cs="Calibri"/>
                <w:color w:val="000000"/>
                <w:lang w:eastAsia="pt-BR" w:bidi="ar-SA"/>
              </w:rPr>
              <w:t xml:space="preserve">R$ .... </w:t>
            </w:r>
          </w:p>
          <w:p w:rsidR="0035324D" w:rsidRPr="0035324D" w:rsidRDefault="0035324D" w:rsidP="0035324D">
            <w:pPr>
              <w:widowControl/>
              <w:autoSpaceDE/>
              <w:autoSpaceDN/>
              <w:jc w:val="center"/>
              <w:rPr>
                <w:rFonts w:eastAsia="Times New Roman" w:cs="Calibri"/>
                <w:color w:val="000000"/>
                <w:lang w:eastAsia="pt-BR" w:bidi="ar-SA"/>
              </w:rPr>
            </w:pPr>
            <w:r>
              <w:rPr>
                <w:rFonts w:eastAsia="Times New Roman" w:cs="Calibri"/>
                <w:color w:val="000000"/>
                <w:lang w:eastAsia="pt-BR" w:bidi="ar-SA"/>
              </w:rPr>
              <w:t>(</w:t>
            </w:r>
            <w:proofErr w:type="gramStart"/>
            <w:r>
              <w:rPr>
                <w:rFonts w:eastAsia="Times New Roman" w:cs="Calibri"/>
                <w:color w:val="000000"/>
                <w:lang w:eastAsia="pt-BR" w:bidi="ar-SA"/>
              </w:rPr>
              <w:t>por</w:t>
            </w:r>
            <w:proofErr w:type="gramEnd"/>
            <w:r>
              <w:rPr>
                <w:rFonts w:eastAsia="Times New Roman" w:cs="Calibri"/>
                <w:color w:val="000000"/>
                <w:lang w:eastAsia="pt-BR" w:bidi="ar-SA"/>
              </w:rPr>
              <w:t xml:space="preserve"> extenso)</w:t>
            </w:r>
          </w:p>
        </w:tc>
      </w:tr>
    </w:tbl>
    <w:p w:rsidR="00707B02" w:rsidRDefault="00707B02" w:rsidP="009A3D89">
      <w:pPr>
        <w:ind w:left="142"/>
        <w:rPr>
          <w:u w:val="single"/>
        </w:rPr>
      </w:pPr>
    </w:p>
    <w:p w:rsidR="009A3D89" w:rsidRPr="00D03912" w:rsidRDefault="009A3D89" w:rsidP="00707B02">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707B02">
      <w:pPr>
        <w:numPr>
          <w:ilvl w:val="0"/>
          <w:numId w:val="1"/>
        </w:numPr>
        <w:ind w:left="0" w:firstLine="4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07B02" w:rsidRPr="00D03912" w:rsidRDefault="00707B02" w:rsidP="00707B02">
      <w:pPr>
        <w:ind w:firstLine="467"/>
        <w:jc w:val="both"/>
      </w:pPr>
    </w:p>
    <w:p w:rsidR="009A3D89" w:rsidRDefault="009A3D89" w:rsidP="00707B02">
      <w:pPr>
        <w:numPr>
          <w:ilvl w:val="0"/>
          <w:numId w:val="1"/>
        </w:numPr>
        <w:ind w:left="0" w:firstLine="4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w:t>
      </w:r>
      <w:r w:rsidR="00707B02">
        <w:t>slação e norma técnica em vigor.</w:t>
      </w:r>
    </w:p>
    <w:p w:rsidR="00707B02" w:rsidRDefault="00707B02" w:rsidP="00707B02">
      <w:pPr>
        <w:pStyle w:val="PargrafodaLista"/>
        <w:ind w:left="0" w:firstLine="467"/>
      </w:pPr>
    </w:p>
    <w:p w:rsidR="009A3D89" w:rsidRPr="00D03912" w:rsidRDefault="009A3D89" w:rsidP="00707B02">
      <w:pPr>
        <w:numPr>
          <w:ilvl w:val="0"/>
          <w:numId w:val="1"/>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627C5F">
        <w:trPr>
          <w:trHeight w:val="340"/>
          <w:jc w:val="center"/>
        </w:trPr>
        <w:tc>
          <w:tcPr>
            <w:tcW w:w="9559" w:type="dxa"/>
            <w:gridSpan w:val="2"/>
          </w:tcPr>
          <w:p w:rsidR="009A3D89" w:rsidRPr="00D03912" w:rsidRDefault="009A3D89" w:rsidP="00707B02">
            <w:r w:rsidRPr="00D03912">
              <w:t xml:space="preserve">Nome do representante que assinará </w:t>
            </w:r>
            <w:r w:rsidR="00707B02">
              <w:t>a Ata de Registro de Preços</w:t>
            </w:r>
            <w:r w:rsidRPr="00D03912">
              <w:t>:</w:t>
            </w:r>
          </w:p>
        </w:tc>
      </w:tr>
      <w:tr w:rsidR="009A3D89" w:rsidRPr="00D03912" w:rsidTr="00627C5F">
        <w:trPr>
          <w:trHeight w:val="34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27C5F">
        <w:trPr>
          <w:trHeight w:val="340"/>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627C5F">
        <w:trPr>
          <w:trHeight w:val="340"/>
          <w:jc w:val="center"/>
        </w:trPr>
        <w:tc>
          <w:tcPr>
            <w:tcW w:w="9559" w:type="dxa"/>
            <w:gridSpan w:val="2"/>
          </w:tcPr>
          <w:p w:rsidR="009A3D89" w:rsidRPr="00D03912" w:rsidRDefault="009A3D89" w:rsidP="00F66637">
            <w:r w:rsidRPr="00D03912">
              <w:t>Nome do representante responsável pela proposta:</w:t>
            </w:r>
          </w:p>
        </w:tc>
      </w:tr>
      <w:tr w:rsidR="009A3D89" w:rsidRPr="00D03912" w:rsidTr="00627C5F">
        <w:trPr>
          <w:trHeight w:val="34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27C5F">
        <w:trPr>
          <w:trHeight w:val="340"/>
          <w:jc w:val="center"/>
        </w:trPr>
        <w:tc>
          <w:tcPr>
            <w:tcW w:w="9559" w:type="dxa"/>
            <w:gridSpan w:val="2"/>
          </w:tcPr>
          <w:p w:rsidR="009A3D89" w:rsidRPr="00D03912" w:rsidRDefault="009A3D89" w:rsidP="00F66637">
            <w:r w:rsidRPr="00D03912">
              <w:t>Local e Data:</w:t>
            </w:r>
          </w:p>
        </w:tc>
      </w:tr>
      <w:tr w:rsidR="009A3D89" w:rsidRPr="00D03912" w:rsidTr="00627C5F">
        <w:trPr>
          <w:trHeight w:val="340"/>
          <w:jc w:val="center"/>
        </w:trPr>
        <w:tc>
          <w:tcPr>
            <w:tcW w:w="9559" w:type="dxa"/>
            <w:gridSpan w:val="2"/>
          </w:tcPr>
          <w:p w:rsidR="009A3D89" w:rsidRPr="00D03912" w:rsidRDefault="009A3D89" w:rsidP="00F66637">
            <w:r w:rsidRPr="00D03912">
              <w:t>Assinatura:</w:t>
            </w:r>
          </w:p>
        </w:tc>
      </w:tr>
    </w:tbl>
    <w:p w:rsidR="009A3D89" w:rsidRDefault="009A3D89" w:rsidP="009A3D89">
      <w:pPr>
        <w:jc w:val="center"/>
        <w:rPr>
          <w:b/>
        </w:rPr>
      </w:pPr>
    </w:p>
    <w:p w:rsidR="009A3D89" w:rsidRDefault="009A3D89">
      <w:pPr>
        <w:rPr>
          <w:b/>
        </w:rPr>
      </w:pPr>
      <w:r>
        <w:rPr>
          <w:b/>
        </w:rPr>
        <w:br w:type="page"/>
      </w:r>
    </w:p>
    <w:p w:rsidR="00707B02" w:rsidRPr="00D03912" w:rsidRDefault="00707B02" w:rsidP="00707B02">
      <w:pPr>
        <w:spacing w:after="240"/>
        <w:jc w:val="center"/>
        <w:outlineLvl w:val="0"/>
        <w:rPr>
          <w:b/>
          <w:bCs/>
          <w:u w:val="single"/>
        </w:rPr>
      </w:pPr>
      <w:r w:rsidRPr="00D03912">
        <w:rPr>
          <w:b/>
          <w:u w:val="single"/>
        </w:rPr>
        <w:lastRenderedPageBreak/>
        <w:t xml:space="preserve">PREGÃO PRESENCIAL Nº </w:t>
      </w:r>
      <w:r w:rsidR="005A633A">
        <w:rPr>
          <w:b/>
          <w:u w:val="single"/>
        </w:rPr>
        <w:t>27/2023</w:t>
      </w:r>
    </w:p>
    <w:p w:rsidR="00707B02" w:rsidRPr="00D03912" w:rsidRDefault="00707B02" w:rsidP="00707B02">
      <w:pPr>
        <w:spacing w:after="240"/>
        <w:jc w:val="center"/>
        <w:outlineLvl w:val="0"/>
        <w:rPr>
          <w:b/>
          <w:u w:val="single"/>
        </w:rPr>
      </w:pPr>
      <w:r w:rsidRPr="00D03912">
        <w:rPr>
          <w:b/>
          <w:u w:val="single"/>
        </w:rPr>
        <w:t>ANEXO V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707B02" w:rsidRPr="00D03912" w:rsidTr="009B302D">
        <w:trPr>
          <w:trHeight w:val="283"/>
          <w:jc w:val="center"/>
        </w:trPr>
        <w:tc>
          <w:tcPr>
            <w:tcW w:w="9728" w:type="dxa"/>
            <w:gridSpan w:val="3"/>
          </w:tcPr>
          <w:p w:rsidR="00707B02" w:rsidRPr="00D03912" w:rsidRDefault="00707B02" w:rsidP="009B302D">
            <w:pPr>
              <w:rPr>
                <w:b/>
                <w:sz w:val="21"/>
              </w:rPr>
            </w:pPr>
            <w:r w:rsidRPr="00D03912">
              <w:rPr>
                <w:b/>
                <w:sz w:val="21"/>
              </w:rPr>
              <w:t>RAZÃO SOCIAL:</w:t>
            </w:r>
          </w:p>
        </w:tc>
      </w:tr>
      <w:tr w:rsidR="00707B02" w:rsidRPr="00D03912" w:rsidTr="009B302D">
        <w:trPr>
          <w:trHeight w:val="283"/>
          <w:jc w:val="center"/>
        </w:trPr>
        <w:tc>
          <w:tcPr>
            <w:tcW w:w="9728" w:type="dxa"/>
            <w:gridSpan w:val="3"/>
          </w:tcPr>
          <w:p w:rsidR="00707B02" w:rsidRPr="00D03912" w:rsidRDefault="00707B02" w:rsidP="009B302D">
            <w:pPr>
              <w:rPr>
                <w:b/>
                <w:sz w:val="21"/>
              </w:rPr>
            </w:pPr>
            <w:r w:rsidRPr="00D03912">
              <w:rPr>
                <w:b/>
                <w:sz w:val="21"/>
              </w:rPr>
              <w:t>ENDEREÇO:</w:t>
            </w:r>
          </w:p>
        </w:tc>
      </w:tr>
      <w:tr w:rsidR="00707B02" w:rsidRPr="00D03912" w:rsidTr="009B302D">
        <w:trPr>
          <w:trHeight w:val="283"/>
          <w:jc w:val="center"/>
        </w:trPr>
        <w:tc>
          <w:tcPr>
            <w:tcW w:w="2979" w:type="dxa"/>
          </w:tcPr>
          <w:p w:rsidR="00707B02" w:rsidRPr="00D03912" w:rsidRDefault="00707B02" w:rsidP="009B302D">
            <w:pPr>
              <w:rPr>
                <w:b/>
                <w:sz w:val="21"/>
              </w:rPr>
            </w:pPr>
            <w:r w:rsidRPr="00D03912">
              <w:rPr>
                <w:b/>
                <w:sz w:val="21"/>
              </w:rPr>
              <w:t>CIDADE:</w:t>
            </w:r>
          </w:p>
        </w:tc>
        <w:tc>
          <w:tcPr>
            <w:tcW w:w="2981" w:type="dxa"/>
          </w:tcPr>
          <w:p w:rsidR="00707B02" w:rsidRPr="00D03912" w:rsidRDefault="00707B02" w:rsidP="009B302D">
            <w:pPr>
              <w:rPr>
                <w:b/>
                <w:sz w:val="21"/>
              </w:rPr>
            </w:pPr>
            <w:r w:rsidRPr="00D03912">
              <w:rPr>
                <w:b/>
                <w:sz w:val="21"/>
              </w:rPr>
              <w:t>CEP:</w:t>
            </w:r>
          </w:p>
        </w:tc>
        <w:tc>
          <w:tcPr>
            <w:tcW w:w="3768" w:type="dxa"/>
          </w:tcPr>
          <w:p w:rsidR="00707B02" w:rsidRPr="00D03912" w:rsidRDefault="00707B02" w:rsidP="009B302D">
            <w:pPr>
              <w:rPr>
                <w:b/>
                <w:sz w:val="21"/>
              </w:rPr>
            </w:pPr>
            <w:r w:rsidRPr="00D03912">
              <w:rPr>
                <w:b/>
                <w:sz w:val="21"/>
              </w:rPr>
              <w:t>FONE/FAX:</w:t>
            </w:r>
          </w:p>
        </w:tc>
      </w:tr>
      <w:tr w:rsidR="00707B02" w:rsidRPr="00D03912" w:rsidTr="009B302D">
        <w:trPr>
          <w:trHeight w:val="283"/>
          <w:jc w:val="center"/>
        </w:trPr>
        <w:tc>
          <w:tcPr>
            <w:tcW w:w="5960" w:type="dxa"/>
            <w:gridSpan w:val="2"/>
          </w:tcPr>
          <w:p w:rsidR="00707B02" w:rsidRPr="00D03912" w:rsidRDefault="00707B02" w:rsidP="009B302D">
            <w:pPr>
              <w:rPr>
                <w:b/>
                <w:sz w:val="21"/>
              </w:rPr>
            </w:pPr>
            <w:r w:rsidRPr="00D03912">
              <w:rPr>
                <w:b/>
                <w:sz w:val="21"/>
              </w:rPr>
              <w:t>E-MAIL:</w:t>
            </w:r>
          </w:p>
        </w:tc>
        <w:tc>
          <w:tcPr>
            <w:tcW w:w="3768" w:type="dxa"/>
          </w:tcPr>
          <w:p w:rsidR="00707B02" w:rsidRPr="00D03912" w:rsidRDefault="00707B02" w:rsidP="009B302D">
            <w:pPr>
              <w:rPr>
                <w:b/>
                <w:sz w:val="21"/>
              </w:rPr>
            </w:pPr>
            <w:r w:rsidRPr="00D03912">
              <w:rPr>
                <w:b/>
                <w:sz w:val="21"/>
              </w:rPr>
              <w:t>CNPJ Nº</w:t>
            </w:r>
          </w:p>
        </w:tc>
      </w:tr>
    </w:tbl>
    <w:p w:rsidR="00707B02" w:rsidRPr="00D03912" w:rsidRDefault="00707B02" w:rsidP="00707B02">
      <w:pPr>
        <w:spacing w:before="8"/>
        <w:rPr>
          <w:b/>
          <w:sz w:val="21"/>
        </w:rPr>
      </w:pPr>
    </w:p>
    <w:p w:rsidR="00707B02" w:rsidRPr="00D03912" w:rsidRDefault="00707B02" w:rsidP="00707B02">
      <w:pPr>
        <w:spacing w:before="1"/>
        <w:ind w:left="612"/>
        <w:jc w:val="center"/>
        <w:rPr>
          <w:b/>
        </w:rPr>
      </w:pPr>
      <w:r w:rsidRPr="00D03912">
        <w:rPr>
          <w:b/>
          <w:u w:val="single"/>
        </w:rPr>
        <w:t>PROPOSTA FINANCEIRA</w:t>
      </w:r>
    </w:p>
    <w:p w:rsidR="00707B02" w:rsidRPr="00D03912" w:rsidRDefault="00707B02" w:rsidP="00707B02">
      <w:pPr>
        <w:spacing w:before="10"/>
        <w:rPr>
          <w:sz w:val="21"/>
        </w:rPr>
      </w:pPr>
    </w:p>
    <w:p w:rsidR="00707B02" w:rsidRDefault="00707B02" w:rsidP="00707B02">
      <w:pPr>
        <w:jc w:val="both"/>
      </w:pPr>
      <w:r w:rsidRPr="00D03912">
        <w:t xml:space="preserve">Objeto: </w:t>
      </w:r>
      <w:r>
        <w:rPr>
          <w:b/>
        </w:rPr>
        <w:t>FORNECIMENTO DE FRALDA GERIÁTRICA DESCARTÁVEL</w:t>
      </w:r>
      <w:r w:rsidRPr="00D03912">
        <w:t>, em atendimento a Prefeitura Municipal de Pilar do Sul, conforme especificações constantes no ANEXO I – TERMO DE REFERÊNCIA.</w:t>
      </w:r>
    </w:p>
    <w:p w:rsidR="00707B02" w:rsidRDefault="00707B02" w:rsidP="00707B02">
      <w:pPr>
        <w:jc w:val="both"/>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851"/>
        <w:gridCol w:w="850"/>
        <w:gridCol w:w="4962"/>
        <w:gridCol w:w="850"/>
        <w:gridCol w:w="851"/>
        <w:gridCol w:w="850"/>
      </w:tblGrid>
      <w:tr w:rsidR="00113110" w:rsidRPr="0035324D" w:rsidTr="005A633A">
        <w:trPr>
          <w:trHeight w:val="20"/>
        </w:trPr>
        <w:tc>
          <w:tcPr>
            <w:tcW w:w="582" w:type="dxa"/>
            <w:shd w:val="clear" w:color="auto" w:fill="auto"/>
            <w:vAlign w:val="center"/>
            <w:hideMark/>
          </w:tcPr>
          <w:p w:rsidR="00113110" w:rsidRPr="002163D3" w:rsidRDefault="00113110" w:rsidP="00113110">
            <w:pPr>
              <w:jc w:val="center"/>
              <w:rPr>
                <w:rFonts w:cs="Arial"/>
                <w:b/>
                <w:bCs/>
              </w:rPr>
            </w:pPr>
            <w:r w:rsidRPr="002163D3">
              <w:rPr>
                <w:rFonts w:cs="Arial"/>
                <w:b/>
                <w:bCs/>
              </w:rPr>
              <w:t>ITEM</w:t>
            </w:r>
          </w:p>
        </w:tc>
        <w:tc>
          <w:tcPr>
            <w:tcW w:w="851" w:type="dxa"/>
            <w:shd w:val="clear" w:color="auto" w:fill="auto"/>
            <w:vAlign w:val="center"/>
          </w:tcPr>
          <w:p w:rsidR="00113110" w:rsidRPr="002163D3" w:rsidRDefault="00113110" w:rsidP="00113110">
            <w:pPr>
              <w:jc w:val="center"/>
              <w:rPr>
                <w:rFonts w:cs="Arial"/>
                <w:b/>
                <w:bCs/>
              </w:rPr>
            </w:pPr>
            <w:r w:rsidRPr="002163D3">
              <w:rPr>
                <w:rFonts w:cs="Arial"/>
                <w:b/>
                <w:bCs/>
              </w:rPr>
              <w:t>QUANT.</w:t>
            </w:r>
          </w:p>
        </w:tc>
        <w:tc>
          <w:tcPr>
            <w:tcW w:w="850" w:type="dxa"/>
            <w:shd w:val="clear" w:color="auto" w:fill="auto"/>
            <w:vAlign w:val="center"/>
          </w:tcPr>
          <w:p w:rsidR="00113110" w:rsidRPr="002163D3" w:rsidRDefault="00113110" w:rsidP="00113110">
            <w:pPr>
              <w:jc w:val="center"/>
              <w:rPr>
                <w:rFonts w:cs="Arial"/>
                <w:b/>
                <w:bCs/>
              </w:rPr>
            </w:pPr>
            <w:r w:rsidRPr="002163D3">
              <w:rPr>
                <w:rFonts w:cs="Arial"/>
                <w:b/>
                <w:bCs/>
              </w:rPr>
              <w:t>UNID.</w:t>
            </w:r>
          </w:p>
        </w:tc>
        <w:tc>
          <w:tcPr>
            <w:tcW w:w="4962" w:type="dxa"/>
            <w:shd w:val="clear" w:color="auto" w:fill="auto"/>
            <w:vAlign w:val="center"/>
            <w:hideMark/>
          </w:tcPr>
          <w:p w:rsidR="00113110" w:rsidRPr="002163D3" w:rsidRDefault="00113110" w:rsidP="00113110">
            <w:pPr>
              <w:jc w:val="center"/>
              <w:rPr>
                <w:rFonts w:cs="Arial"/>
                <w:b/>
                <w:bCs/>
              </w:rPr>
            </w:pPr>
            <w:r w:rsidRPr="002163D3">
              <w:rPr>
                <w:rFonts w:cs="Arial"/>
                <w:b/>
                <w:bCs/>
              </w:rPr>
              <w:t>DESCRIÇÃO DO PRODUTO</w:t>
            </w:r>
          </w:p>
        </w:tc>
        <w:tc>
          <w:tcPr>
            <w:tcW w:w="850" w:type="dxa"/>
            <w:vAlign w:val="center"/>
          </w:tcPr>
          <w:p w:rsidR="00113110" w:rsidRPr="0035324D" w:rsidRDefault="00113110" w:rsidP="00113110">
            <w:pPr>
              <w:widowControl/>
              <w:autoSpaceDE/>
              <w:autoSpaceDN/>
              <w:jc w:val="center"/>
              <w:rPr>
                <w:rFonts w:eastAsia="Times New Roman" w:cs="Calibri"/>
                <w:b/>
                <w:bCs/>
                <w:color w:val="000000"/>
                <w:lang w:eastAsia="pt-BR" w:bidi="ar-SA"/>
              </w:rPr>
            </w:pPr>
            <w:r>
              <w:rPr>
                <w:rFonts w:eastAsia="Times New Roman" w:cs="Calibri"/>
                <w:b/>
                <w:bCs/>
                <w:color w:val="000000"/>
                <w:lang w:eastAsia="pt-BR" w:bidi="ar-SA"/>
              </w:rPr>
              <w:t>MARCA</w:t>
            </w:r>
          </w:p>
        </w:tc>
        <w:tc>
          <w:tcPr>
            <w:tcW w:w="851" w:type="dxa"/>
            <w:vAlign w:val="center"/>
          </w:tcPr>
          <w:p w:rsidR="00113110" w:rsidRPr="0035324D" w:rsidRDefault="00113110" w:rsidP="00113110">
            <w:pPr>
              <w:widowControl/>
              <w:autoSpaceDE/>
              <w:autoSpaceDN/>
              <w:jc w:val="center"/>
              <w:rPr>
                <w:rFonts w:eastAsia="Times New Roman" w:cs="Calibri"/>
                <w:b/>
                <w:bCs/>
                <w:color w:val="000000"/>
                <w:lang w:eastAsia="pt-BR" w:bidi="ar-SA"/>
              </w:rPr>
            </w:pPr>
            <w:r>
              <w:rPr>
                <w:rFonts w:eastAsia="Times New Roman" w:cs="Calibri"/>
                <w:b/>
                <w:bCs/>
                <w:color w:val="000000"/>
                <w:lang w:eastAsia="pt-BR" w:bidi="ar-SA"/>
              </w:rPr>
              <w:t>VALOR UNIT</w:t>
            </w:r>
          </w:p>
        </w:tc>
        <w:tc>
          <w:tcPr>
            <w:tcW w:w="850" w:type="dxa"/>
            <w:vAlign w:val="center"/>
          </w:tcPr>
          <w:p w:rsidR="00113110" w:rsidRPr="0035324D" w:rsidRDefault="00113110" w:rsidP="00113110">
            <w:pPr>
              <w:widowControl/>
              <w:autoSpaceDE/>
              <w:autoSpaceDN/>
              <w:jc w:val="center"/>
              <w:rPr>
                <w:rFonts w:eastAsia="Times New Roman" w:cs="Calibri"/>
                <w:b/>
                <w:bCs/>
                <w:color w:val="000000"/>
                <w:lang w:eastAsia="pt-BR" w:bidi="ar-SA"/>
              </w:rPr>
            </w:pPr>
            <w:r>
              <w:rPr>
                <w:rFonts w:eastAsia="Times New Roman" w:cs="Calibri"/>
                <w:b/>
                <w:bCs/>
                <w:color w:val="000000"/>
                <w:lang w:eastAsia="pt-BR" w:bidi="ar-SA"/>
              </w:rPr>
              <w:t>VALOR TOTAL</w:t>
            </w:r>
          </w:p>
        </w:tc>
      </w:tr>
      <w:tr w:rsidR="004120D4" w:rsidRPr="0035324D" w:rsidTr="002B04C0">
        <w:trPr>
          <w:trHeight w:val="20"/>
        </w:trPr>
        <w:tc>
          <w:tcPr>
            <w:tcW w:w="582" w:type="dxa"/>
            <w:shd w:val="clear" w:color="auto" w:fill="auto"/>
            <w:noWrap/>
            <w:vAlign w:val="center"/>
            <w:hideMark/>
          </w:tcPr>
          <w:p w:rsidR="004120D4" w:rsidRPr="002163D3" w:rsidRDefault="004120D4" w:rsidP="004120D4">
            <w:pPr>
              <w:jc w:val="center"/>
              <w:rPr>
                <w:rFonts w:cs="Arial"/>
              </w:rPr>
            </w:pPr>
            <w:r>
              <w:rPr>
                <w:rFonts w:cs="Arial"/>
              </w:rPr>
              <w:t>05</w:t>
            </w:r>
          </w:p>
        </w:tc>
        <w:tc>
          <w:tcPr>
            <w:tcW w:w="851" w:type="dxa"/>
            <w:shd w:val="clear" w:color="auto" w:fill="auto"/>
            <w:vAlign w:val="center"/>
          </w:tcPr>
          <w:p w:rsidR="004120D4" w:rsidRPr="002163D3" w:rsidRDefault="004120D4" w:rsidP="004120D4">
            <w:pPr>
              <w:jc w:val="center"/>
              <w:rPr>
                <w:rFonts w:cs="Arial"/>
              </w:rPr>
            </w:pPr>
            <w:r>
              <w:rPr>
                <w:rFonts w:cs="Arial"/>
              </w:rPr>
              <w:t>125</w:t>
            </w:r>
          </w:p>
        </w:tc>
        <w:tc>
          <w:tcPr>
            <w:tcW w:w="850" w:type="dxa"/>
            <w:shd w:val="clear" w:color="auto" w:fill="auto"/>
            <w:vAlign w:val="center"/>
          </w:tcPr>
          <w:p w:rsidR="004120D4" w:rsidRPr="002163D3" w:rsidRDefault="004120D4" w:rsidP="004120D4">
            <w:pPr>
              <w:jc w:val="center"/>
              <w:rPr>
                <w:rFonts w:cs="Arial"/>
              </w:rPr>
            </w:pPr>
            <w:r>
              <w:rPr>
                <w:rFonts w:cs="Arial"/>
              </w:rPr>
              <w:t>Pacotes</w:t>
            </w:r>
          </w:p>
        </w:tc>
        <w:tc>
          <w:tcPr>
            <w:tcW w:w="4962" w:type="dxa"/>
            <w:shd w:val="clear" w:color="auto" w:fill="auto"/>
            <w:noWrap/>
            <w:vAlign w:val="center"/>
            <w:hideMark/>
          </w:tcPr>
          <w:p w:rsidR="004120D4" w:rsidRPr="00E3789D" w:rsidRDefault="004120D4" w:rsidP="004120D4">
            <w:pPr>
              <w:jc w:val="center"/>
              <w:rPr>
                <w:rFonts w:cs="Arial"/>
                <w:highlight w:val="yellow"/>
              </w:rPr>
            </w:pPr>
            <w:r w:rsidRPr="00E3789D">
              <w:rPr>
                <w:rFonts w:cs="Arial"/>
                <w:b/>
                <w:highlight w:val="yellow"/>
              </w:rPr>
              <w:t>Fralda Geriátrica Descartável (uso adulto) Tamanho P – Peso 30kg a 40kg</w:t>
            </w:r>
            <w:r w:rsidRPr="00E3789D">
              <w:rPr>
                <w:rFonts w:cs="Arial"/>
                <w:highlight w:val="yellow"/>
              </w:rPr>
              <w:t xml:space="preserve"> </w:t>
            </w:r>
            <w:r w:rsidRPr="00E3789D">
              <w:rPr>
                <w:rFonts w:cs="Arial"/>
                <w:b/>
                <w:highlight w:val="yellow"/>
              </w:rPr>
              <w:t>–</w:t>
            </w:r>
            <w:r w:rsidRPr="00E3789D">
              <w:rPr>
                <w:rFonts w:cs="Arial"/>
                <w:highlight w:val="yellow"/>
              </w:rPr>
              <w:t xml:space="preserve"> </w:t>
            </w:r>
            <w:r w:rsidRPr="00E3789D">
              <w:rPr>
                <w:rFonts w:cs="Arial"/>
                <w:b/>
                <w:highlight w:val="yellow"/>
              </w:rPr>
              <w:t xml:space="preserve">Pacote de 26 a 32 unidades. </w:t>
            </w:r>
            <w:r w:rsidRPr="00E3789D">
              <w:rPr>
                <w:rFonts w:cs="Arial"/>
                <w:highlight w:val="yellow"/>
              </w:rPr>
              <w:t xml:space="preserve">Confortável, indicada para pacientes com incontinência intensa urinaria/fecal, no formato anatômico, com manta anatômica, altamente absorvente, </w:t>
            </w:r>
            <w:proofErr w:type="spellStart"/>
            <w:r w:rsidRPr="00E3789D">
              <w:rPr>
                <w:rFonts w:cs="Arial"/>
                <w:highlight w:val="yellow"/>
              </w:rPr>
              <w:t>antivazamento</w:t>
            </w:r>
            <w:proofErr w:type="spellEnd"/>
            <w:r w:rsidRPr="00E3789D">
              <w:rPr>
                <w:rFonts w:cs="Arial"/>
                <w:highlight w:val="yellow"/>
              </w:rPr>
              <w:t>, no mínimo com 3 (três) fios elásticos e 2 (duas) fitas adesivas, e antialérgica. Com validade mínima de 2 anos a contar da data de entrega. Suas condições deverão estar de acordo com a Portaria nº 1480/90 do Ministério da Saúde.</w:t>
            </w: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c>
          <w:tcPr>
            <w:tcW w:w="851" w:type="dxa"/>
          </w:tcPr>
          <w:p w:rsidR="004120D4" w:rsidRPr="0035324D" w:rsidRDefault="004120D4" w:rsidP="004120D4">
            <w:pPr>
              <w:widowControl/>
              <w:autoSpaceDE/>
              <w:autoSpaceDN/>
              <w:jc w:val="both"/>
              <w:rPr>
                <w:rFonts w:eastAsia="Times New Roman" w:cs="Calibri"/>
                <w:color w:val="000000"/>
                <w:lang w:eastAsia="pt-BR" w:bidi="ar-SA"/>
              </w:rPr>
            </w:pP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r>
      <w:tr w:rsidR="004120D4" w:rsidRPr="0035324D" w:rsidTr="002B04C0">
        <w:trPr>
          <w:trHeight w:val="20"/>
        </w:trPr>
        <w:tc>
          <w:tcPr>
            <w:tcW w:w="582" w:type="dxa"/>
            <w:shd w:val="clear" w:color="auto" w:fill="auto"/>
            <w:noWrap/>
            <w:vAlign w:val="center"/>
            <w:hideMark/>
          </w:tcPr>
          <w:p w:rsidR="004120D4" w:rsidRDefault="004120D4" w:rsidP="004120D4">
            <w:pPr>
              <w:jc w:val="center"/>
              <w:rPr>
                <w:rFonts w:cs="Arial"/>
              </w:rPr>
            </w:pPr>
            <w:r>
              <w:rPr>
                <w:rFonts w:cs="Arial"/>
              </w:rPr>
              <w:t>06</w:t>
            </w:r>
          </w:p>
        </w:tc>
        <w:tc>
          <w:tcPr>
            <w:tcW w:w="851" w:type="dxa"/>
            <w:shd w:val="clear" w:color="auto" w:fill="auto"/>
            <w:vAlign w:val="center"/>
          </w:tcPr>
          <w:p w:rsidR="004120D4" w:rsidRDefault="004120D4" w:rsidP="004120D4">
            <w:pPr>
              <w:jc w:val="center"/>
              <w:rPr>
                <w:rFonts w:cs="Arial"/>
              </w:rPr>
            </w:pPr>
            <w:r>
              <w:rPr>
                <w:rFonts w:cs="Arial"/>
              </w:rPr>
              <w:t>500</w:t>
            </w:r>
          </w:p>
        </w:tc>
        <w:tc>
          <w:tcPr>
            <w:tcW w:w="850" w:type="dxa"/>
            <w:shd w:val="clear" w:color="auto" w:fill="auto"/>
            <w:vAlign w:val="center"/>
          </w:tcPr>
          <w:p w:rsidR="004120D4" w:rsidRDefault="004120D4" w:rsidP="004120D4">
            <w:pPr>
              <w:jc w:val="center"/>
            </w:pPr>
            <w:r w:rsidRPr="005C7BF2">
              <w:rPr>
                <w:rFonts w:cs="Arial"/>
              </w:rPr>
              <w:t>Pacotes</w:t>
            </w:r>
          </w:p>
        </w:tc>
        <w:tc>
          <w:tcPr>
            <w:tcW w:w="4962" w:type="dxa"/>
            <w:shd w:val="clear" w:color="auto" w:fill="auto"/>
            <w:noWrap/>
            <w:vAlign w:val="center"/>
            <w:hideMark/>
          </w:tcPr>
          <w:p w:rsidR="004120D4" w:rsidRPr="00E3789D" w:rsidRDefault="004120D4" w:rsidP="004120D4">
            <w:pPr>
              <w:jc w:val="center"/>
              <w:rPr>
                <w:rFonts w:cs="Arial"/>
                <w:highlight w:val="yellow"/>
              </w:rPr>
            </w:pPr>
            <w:r w:rsidRPr="00E3789D">
              <w:rPr>
                <w:rFonts w:cs="Arial"/>
                <w:b/>
                <w:highlight w:val="yellow"/>
              </w:rPr>
              <w:t>Fralda Geriátrica Descartável (uso adulto) Tamanho M – Peso 40kg a 70kg</w:t>
            </w:r>
            <w:r w:rsidRPr="00E3789D">
              <w:rPr>
                <w:rFonts w:cs="Arial"/>
                <w:highlight w:val="yellow"/>
              </w:rPr>
              <w:t xml:space="preserve"> </w:t>
            </w:r>
            <w:r w:rsidRPr="00E3789D">
              <w:rPr>
                <w:rFonts w:cs="Arial"/>
                <w:b/>
                <w:highlight w:val="yellow"/>
              </w:rPr>
              <w:t>–</w:t>
            </w:r>
            <w:r w:rsidRPr="00E3789D">
              <w:rPr>
                <w:rFonts w:cs="Arial"/>
                <w:highlight w:val="yellow"/>
              </w:rPr>
              <w:t xml:space="preserve"> </w:t>
            </w:r>
            <w:r w:rsidRPr="00E3789D">
              <w:rPr>
                <w:rFonts w:cs="Arial"/>
                <w:b/>
                <w:highlight w:val="yellow"/>
              </w:rPr>
              <w:t>Pacote de 26 a 32 unidades.</w:t>
            </w:r>
            <w:r w:rsidRPr="00E3789D">
              <w:rPr>
                <w:rFonts w:cs="Arial"/>
                <w:highlight w:val="yellow"/>
              </w:rPr>
              <w:t xml:space="preserve"> Confortável, indicada para pacientes com incontinência intensa urinaria/fecal, no formato anatômico, com manta anatômica, altamente absorvente, </w:t>
            </w:r>
            <w:proofErr w:type="spellStart"/>
            <w:r w:rsidRPr="00E3789D">
              <w:rPr>
                <w:rFonts w:cs="Arial"/>
                <w:highlight w:val="yellow"/>
              </w:rPr>
              <w:t>antivazamento</w:t>
            </w:r>
            <w:proofErr w:type="spellEnd"/>
            <w:r w:rsidRPr="00E3789D">
              <w:rPr>
                <w:rFonts w:cs="Arial"/>
                <w:highlight w:val="yellow"/>
              </w:rPr>
              <w:t>, no mínimo com 3 (três) fios elásticos e 2 (duas) fitas adesivas, e antialérgica. Com validade mínima de 2 anos a contar da data de entrega. Suas condições deverão estar de acordo com a Portaria nº 1480/90 do Ministério da Saúde.</w:t>
            </w: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c>
          <w:tcPr>
            <w:tcW w:w="851" w:type="dxa"/>
          </w:tcPr>
          <w:p w:rsidR="004120D4" w:rsidRPr="0035324D" w:rsidRDefault="004120D4" w:rsidP="004120D4">
            <w:pPr>
              <w:widowControl/>
              <w:autoSpaceDE/>
              <w:autoSpaceDN/>
              <w:jc w:val="both"/>
              <w:rPr>
                <w:rFonts w:eastAsia="Times New Roman" w:cs="Calibri"/>
                <w:color w:val="000000"/>
                <w:lang w:eastAsia="pt-BR" w:bidi="ar-SA"/>
              </w:rPr>
            </w:pP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r>
      <w:tr w:rsidR="004120D4" w:rsidRPr="0035324D" w:rsidTr="002B04C0">
        <w:trPr>
          <w:trHeight w:val="20"/>
        </w:trPr>
        <w:tc>
          <w:tcPr>
            <w:tcW w:w="582" w:type="dxa"/>
            <w:shd w:val="clear" w:color="auto" w:fill="auto"/>
            <w:noWrap/>
            <w:vAlign w:val="center"/>
            <w:hideMark/>
          </w:tcPr>
          <w:p w:rsidR="004120D4" w:rsidRDefault="004120D4" w:rsidP="004120D4">
            <w:pPr>
              <w:jc w:val="center"/>
              <w:rPr>
                <w:rFonts w:cs="Arial"/>
              </w:rPr>
            </w:pPr>
            <w:r>
              <w:rPr>
                <w:rFonts w:cs="Arial"/>
              </w:rPr>
              <w:t>07</w:t>
            </w:r>
          </w:p>
        </w:tc>
        <w:tc>
          <w:tcPr>
            <w:tcW w:w="851" w:type="dxa"/>
            <w:shd w:val="clear" w:color="auto" w:fill="auto"/>
            <w:vAlign w:val="center"/>
          </w:tcPr>
          <w:p w:rsidR="004120D4" w:rsidRDefault="004120D4" w:rsidP="004120D4">
            <w:pPr>
              <w:jc w:val="center"/>
              <w:rPr>
                <w:rFonts w:cs="Arial"/>
              </w:rPr>
            </w:pPr>
            <w:r>
              <w:rPr>
                <w:rFonts w:cs="Arial"/>
              </w:rPr>
              <w:t>500</w:t>
            </w:r>
          </w:p>
        </w:tc>
        <w:tc>
          <w:tcPr>
            <w:tcW w:w="850" w:type="dxa"/>
            <w:shd w:val="clear" w:color="auto" w:fill="auto"/>
            <w:vAlign w:val="center"/>
          </w:tcPr>
          <w:p w:rsidR="004120D4" w:rsidRDefault="004120D4" w:rsidP="004120D4">
            <w:pPr>
              <w:jc w:val="center"/>
            </w:pPr>
            <w:r w:rsidRPr="005C7BF2">
              <w:rPr>
                <w:rFonts w:cs="Arial"/>
              </w:rPr>
              <w:t>Pacotes</w:t>
            </w:r>
          </w:p>
        </w:tc>
        <w:tc>
          <w:tcPr>
            <w:tcW w:w="4962" w:type="dxa"/>
            <w:shd w:val="clear" w:color="auto" w:fill="auto"/>
            <w:noWrap/>
            <w:vAlign w:val="center"/>
            <w:hideMark/>
          </w:tcPr>
          <w:p w:rsidR="004120D4" w:rsidRPr="00E3789D" w:rsidRDefault="004120D4" w:rsidP="004120D4">
            <w:pPr>
              <w:jc w:val="center"/>
              <w:rPr>
                <w:rFonts w:cs="Arial"/>
                <w:highlight w:val="yellow"/>
              </w:rPr>
            </w:pPr>
            <w:r w:rsidRPr="00E3789D">
              <w:rPr>
                <w:rFonts w:cs="Arial"/>
                <w:b/>
                <w:highlight w:val="yellow"/>
              </w:rPr>
              <w:t>Fralda Geriátrica Descartável (uso adulto) Tamanho G – Peso 70kg a 90kg</w:t>
            </w:r>
            <w:r w:rsidRPr="00E3789D">
              <w:rPr>
                <w:rFonts w:cs="Arial"/>
                <w:highlight w:val="yellow"/>
              </w:rPr>
              <w:t xml:space="preserve"> </w:t>
            </w:r>
            <w:r w:rsidRPr="00E3789D">
              <w:rPr>
                <w:rFonts w:cs="Arial"/>
                <w:b/>
                <w:highlight w:val="yellow"/>
              </w:rPr>
              <w:t>–</w:t>
            </w:r>
            <w:r w:rsidRPr="00E3789D">
              <w:rPr>
                <w:rFonts w:cs="Arial"/>
                <w:highlight w:val="yellow"/>
              </w:rPr>
              <w:t xml:space="preserve"> </w:t>
            </w:r>
            <w:r w:rsidRPr="00E3789D">
              <w:rPr>
                <w:rFonts w:cs="Arial"/>
                <w:b/>
                <w:highlight w:val="yellow"/>
              </w:rPr>
              <w:t>Pacote de 26 a 32 unidades.</w:t>
            </w:r>
            <w:r w:rsidRPr="00E3789D">
              <w:rPr>
                <w:rFonts w:cs="Arial"/>
                <w:highlight w:val="yellow"/>
              </w:rPr>
              <w:t xml:space="preserve"> Confortável, indicada para pacientes com incontinência intensa urinaria/fecal, no formato anatômico, com manta anatômica, altamente absorvente, </w:t>
            </w:r>
            <w:proofErr w:type="spellStart"/>
            <w:r w:rsidRPr="00E3789D">
              <w:rPr>
                <w:rFonts w:cs="Arial"/>
                <w:highlight w:val="yellow"/>
              </w:rPr>
              <w:t>antivazamento</w:t>
            </w:r>
            <w:proofErr w:type="spellEnd"/>
            <w:r w:rsidRPr="00E3789D">
              <w:rPr>
                <w:rFonts w:cs="Arial"/>
                <w:highlight w:val="yellow"/>
              </w:rPr>
              <w:t>, no mínimo com 3 (três) fios elásticos e 2 (duas) fitas adesivas, e antialérgica. Com validade mínima de 2 anos a contar da data de entrega. Suas condições deverão estar de acordo com a Portaria nº 1480/90 do Ministério da Saúde.</w:t>
            </w: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c>
          <w:tcPr>
            <w:tcW w:w="851" w:type="dxa"/>
          </w:tcPr>
          <w:p w:rsidR="004120D4" w:rsidRPr="0035324D" w:rsidRDefault="004120D4" w:rsidP="004120D4">
            <w:pPr>
              <w:widowControl/>
              <w:autoSpaceDE/>
              <w:autoSpaceDN/>
              <w:jc w:val="both"/>
              <w:rPr>
                <w:rFonts w:eastAsia="Times New Roman" w:cs="Calibri"/>
                <w:color w:val="000000"/>
                <w:lang w:eastAsia="pt-BR" w:bidi="ar-SA"/>
              </w:rPr>
            </w:pP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r>
      <w:tr w:rsidR="004120D4" w:rsidRPr="0035324D" w:rsidTr="002B04C0">
        <w:trPr>
          <w:trHeight w:val="20"/>
        </w:trPr>
        <w:tc>
          <w:tcPr>
            <w:tcW w:w="582" w:type="dxa"/>
            <w:shd w:val="clear" w:color="auto" w:fill="auto"/>
            <w:noWrap/>
            <w:vAlign w:val="center"/>
            <w:hideMark/>
          </w:tcPr>
          <w:p w:rsidR="004120D4" w:rsidRDefault="004120D4" w:rsidP="004120D4">
            <w:pPr>
              <w:jc w:val="center"/>
              <w:rPr>
                <w:rFonts w:cs="Arial"/>
              </w:rPr>
            </w:pPr>
            <w:r>
              <w:rPr>
                <w:rFonts w:cs="Arial"/>
              </w:rPr>
              <w:t>08</w:t>
            </w:r>
          </w:p>
        </w:tc>
        <w:tc>
          <w:tcPr>
            <w:tcW w:w="851" w:type="dxa"/>
            <w:shd w:val="clear" w:color="auto" w:fill="auto"/>
            <w:vAlign w:val="center"/>
          </w:tcPr>
          <w:p w:rsidR="004120D4" w:rsidRDefault="004120D4" w:rsidP="004120D4">
            <w:pPr>
              <w:jc w:val="center"/>
              <w:rPr>
                <w:rFonts w:cs="Arial"/>
              </w:rPr>
            </w:pPr>
            <w:r>
              <w:rPr>
                <w:rFonts w:cs="Arial"/>
              </w:rPr>
              <w:t>250</w:t>
            </w:r>
          </w:p>
        </w:tc>
        <w:tc>
          <w:tcPr>
            <w:tcW w:w="850" w:type="dxa"/>
            <w:shd w:val="clear" w:color="auto" w:fill="auto"/>
            <w:vAlign w:val="center"/>
          </w:tcPr>
          <w:p w:rsidR="004120D4" w:rsidRDefault="004120D4" w:rsidP="004120D4">
            <w:pPr>
              <w:jc w:val="center"/>
            </w:pPr>
            <w:r w:rsidRPr="005C7BF2">
              <w:rPr>
                <w:rFonts w:cs="Arial"/>
              </w:rPr>
              <w:t>Pacotes</w:t>
            </w:r>
          </w:p>
        </w:tc>
        <w:tc>
          <w:tcPr>
            <w:tcW w:w="4962" w:type="dxa"/>
            <w:shd w:val="clear" w:color="auto" w:fill="auto"/>
            <w:noWrap/>
            <w:vAlign w:val="center"/>
            <w:hideMark/>
          </w:tcPr>
          <w:p w:rsidR="004120D4" w:rsidRPr="00E3789D" w:rsidRDefault="004120D4" w:rsidP="004120D4">
            <w:pPr>
              <w:jc w:val="center"/>
              <w:rPr>
                <w:rFonts w:cs="Arial"/>
                <w:highlight w:val="yellow"/>
              </w:rPr>
            </w:pPr>
            <w:r w:rsidRPr="00E3789D">
              <w:rPr>
                <w:rFonts w:cs="Arial"/>
                <w:b/>
                <w:highlight w:val="yellow"/>
              </w:rPr>
              <w:t>Fralda Geriátrica Descartável (uso adulto) Tamanho EG – Peso acima de 90kg</w:t>
            </w:r>
            <w:r w:rsidRPr="00E3789D">
              <w:rPr>
                <w:rFonts w:cs="Arial"/>
                <w:highlight w:val="yellow"/>
              </w:rPr>
              <w:t xml:space="preserve"> </w:t>
            </w:r>
            <w:r w:rsidRPr="00E3789D">
              <w:rPr>
                <w:rFonts w:cs="Arial"/>
                <w:b/>
                <w:highlight w:val="yellow"/>
              </w:rPr>
              <w:t>–</w:t>
            </w:r>
            <w:r w:rsidRPr="00E3789D">
              <w:rPr>
                <w:rFonts w:cs="Arial"/>
                <w:highlight w:val="yellow"/>
              </w:rPr>
              <w:t xml:space="preserve"> </w:t>
            </w:r>
            <w:r w:rsidRPr="00E3789D">
              <w:rPr>
                <w:rFonts w:cs="Arial"/>
                <w:b/>
                <w:highlight w:val="yellow"/>
              </w:rPr>
              <w:t xml:space="preserve">Pacote de 26 a 32 unidades. </w:t>
            </w:r>
            <w:r w:rsidRPr="00E3789D">
              <w:rPr>
                <w:rFonts w:cs="Arial"/>
                <w:highlight w:val="yellow"/>
              </w:rPr>
              <w:t xml:space="preserve">Confortável, indicada para pacientes com incontinência intensa urinaria/fecal, no formato anatômico, com manta anatômica, altamente absorvente, </w:t>
            </w:r>
            <w:proofErr w:type="spellStart"/>
            <w:r w:rsidRPr="00E3789D">
              <w:rPr>
                <w:rFonts w:cs="Arial"/>
                <w:highlight w:val="yellow"/>
              </w:rPr>
              <w:t>antivazamento</w:t>
            </w:r>
            <w:proofErr w:type="spellEnd"/>
            <w:r w:rsidRPr="00E3789D">
              <w:rPr>
                <w:rFonts w:cs="Arial"/>
                <w:highlight w:val="yellow"/>
              </w:rPr>
              <w:t>, no mínimo com 3 (três) fios elásticos e 2 (duas) fitas adesivas, e antialérgica. Com validade mínima de 2 anos a contar da data de entrega. Suas condições deverão estar de acordo com a Portaria nº 1480/90 do Ministério da Saúde.</w:t>
            </w: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c>
          <w:tcPr>
            <w:tcW w:w="851" w:type="dxa"/>
          </w:tcPr>
          <w:p w:rsidR="004120D4" w:rsidRPr="0035324D" w:rsidRDefault="004120D4" w:rsidP="004120D4">
            <w:pPr>
              <w:widowControl/>
              <w:autoSpaceDE/>
              <w:autoSpaceDN/>
              <w:jc w:val="both"/>
              <w:rPr>
                <w:rFonts w:eastAsia="Times New Roman" w:cs="Calibri"/>
                <w:color w:val="000000"/>
                <w:lang w:eastAsia="pt-BR" w:bidi="ar-SA"/>
              </w:rPr>
            </w:pPr>
          </w:p>
        </w:tc>
        <w:tc>
          <w:tcPr>
            <w:tcW w:w="850" w:type="dxa"/>
          </w:tcPr>
          <w:p w:rsidR="004120D4" w:rsidRPr="0035324D" w:rsidRDefault="004120D4" w:rsidP="004120D4">
            <w:pPr>
              <w:widowControl/>
              <w:autoSpaceDE/>
              <w:autoSpaceDN/>
              <w:jc w:val="both"/>
              <w:rPr>
                <w:rFonts w:eastAsia="Times New Roman" w:cs="Calibri"/>
                <w:color w:val="000000"/>
                <w:lang w:eastAsia="pt-BR" w:bidi="ar-SA"/>
              </w:rPr>
            </w:pPr>
          </w:p>
        </w:tc>
      </w:tr>
      <w:tr w:rsidR="00707B02" w:rsidRPr="0035324D" w:rsidTr="009B302D">
        <w:trPr>
          <w:trHeight w:val="20"/>
        </w:trPr>
        <w:tc>
          <w:tcPr>
            <w:tcW w:w="8095" w:type="dxa"/>
            <w:gridSpan w:val="5"/>
            <w:shd w:val="clear" w:color="auto" w:fill="auto"/>
            <w:noWrap/>
            <w:vAlign w:val="center"/>
          </w:tcPr>
          <w:p w:rsidR="00707B02" w:rsidRPr="0035324D" w:rsidRDefault="00707B02" w:rsidP="00113110">
            <w:pPr>
              <w:widowControl/>
              <w:autoSpaceDE/>
              <w:autoSpaceDN/>
              <w:jc w:val="center"/>
              <w:rPr>
                <w:rFonts w:eastAsia="Times New Roman" w:cs="Calibri"/>
                <w:color w:val="000000"/>
                <w:lang w:eastAsia="pt-BR" w:bidi="ar-SA"/>
              </w:rPr>
            </w:pPr>
            <w:r>
              <w:rPr>
                <w:rFonts w:eastAsia="Times New Roman" w:cs="Calibri"/>
                <w:color w:val="000000"/>
                <w:lang w:eastAsia="pt-BR" w:bidi="ar-SA"/>
              </w:rPr>
              <w:t>TOTAL DA PROPOSTA</w:t>
            </w:r>
          </w:p>
        </w:tc>
        <w:tc>
          <w:tcPr>
            <w:tcW w:w="1701" w:type="dxa"/>
            <w:gridSpan w:val="2"/>
            <w:vAlign w:val="center"/>
          </w:tcPr>
          <w:p w:rsidR="00707B02" w:rsidRDefault="00707B02" w:rsidP="009B302D">
            <w:pPr>
              <w:widowControl/>
              <w:autoSpaceDE/>
              <w:autoSpaceDN/>
              <w:jc w:val="center"/>
              <w:rPr>
                <w:rFonts w:eastAsia="Times New Roman" w:cs="Calibri"/>
                <w:color w:val="000000"/>
                <w:lang w:eastAsia="pt-BR" w:bidi="ar-SA"/>
              </w:rPr>
            </w:pPr>
            <w:r>
              <w:rPr>
                <w:rFonts w:eastAsia="Times New Roman" w:cs="Calibri"/>
                <w:color w:val="000000"/>
                <w:lang w:eastAsia="pt-BR" w:bidi="ar-SA"/>
              </w:rPr>
              <w:t xml:space="preserve">R$ .... </w:t>
            </w:r>
          </w:p>
          <w:p w:rsidR="00707B02" w:rsidRPr="0035324D" w:rsidRDefault="00707B02" w:rsidP="009B302D">
            <w:pPr>
              <w:widowControl/>
              <w:autoSpaceDE/>
              <w:autoSpaceDN/>
              <w:jc w:val="center"/>
              <w:rPr>
                <w:rFonts w:eastAsia="Times New Roman" w:cs="Calibri"/>
                <w:color w:val="000000"/>
                <w:lang w:eastAsia="pt-BR" w:bidi="ar-SA"/>
              </w:rPr>
            </w:pPr>
            <w:r>
              <w:rPr>
                <w:rFonts w:eastAsia="Times New Roman" w:cs="Calibri"/>
                <w:color w:val="000000"/>
                <w:lang w:eastAsia="pt-BR" w:bidi="ar-SA"/>
              </w:rPr>
              <w:t>(</w:t>
            </w:r>
            <w:proofErr w:type="gramStart"/>
            <w:r>
              <w:rPr>
                <w:rFonts w:eastAsia="Times New Roman" w:cs="Calibri"/>
                <w:color w:val="000000"/>
                <w:lang w:eastAsia="pt-BR" w:bidi="ar-SA"/>
              </w:rPr>
              <w:t>por</w:t>
            </w:r>
            <w:proofErr w:type="gramEnd"/>
            <w:r>
              <w:rPr>
                <w:rFonts w:eastAsia="Times New Roman" w:cs="Calibri"/>
                <w:color w:val="000000"/>
                <w:lang w:eastAsia="pt-BR" w:bidi="ar-SA"/>
              </w:rPr>
              <w:t xml:space="preserve"> extenso)</w:t>
            </w:r>
          </w:p>
        </w:tc>
      </w:tr>
    </w:tbl>
    <w:p w:rsidR="00707B02" w:rsidRDefault="00707B02" w:rsidP="00707B02">
      <w:pPr>
        <w:ind w:left="142"/>
        <w:rPr>
          <w:u w:val="single"/>
        </w:rPr>
      </w:pPr>
    </w:p>
    <w:p w:rsidR="00707B02" w:rsidRPr="00D03912" w:rsidRDefault="00707B02" w:rsidP="00707B02">
      <w:pPr>
        <w:ind w:left="142"/>
        <w:jc w:val="center"/>
      </w:pPr>
      <w:r w:rsidRPr="00D03912">
        <w:rPr>
          <w:u w:val="single"/>
        </w:rPr>
        <w:t>DECLARAÇÃO</w:t>
      </w:r>
    </w:p>
    <w:p w:rsidR="00707B02" w:rsidRPr="00D03912" w:rsidRDefault="00707B02" w:rsidP="00707B02">
      <w:pPr>
        <w:spacing w:before="10"/>
        <w:ind w:left="142"/>
        <w:rPr>
          <w:sz w:val="21"/>
        </w:rPr>
      </w:pPr>
    </w:p>
    <w:p w:rsidR="00707B02" w:rsidRDefault="00707B02" w:rsidP="00707B02">
      <w:pPr>
        <w:numPr>
          <w:ilvl w:val="0"/>
          <w:numId w:val="47"/>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07B02" w:rsidRPr="00D03912" w:rsidRDefault="00707B02" w:rsidP="00707B02">
      <w:pPr>
        <w:ind w:firstLine="467"/>
        <w:jc w:val="both"/>
      </w:pPr>
    </w:p>
    <w:p w:rsidR="00707B02" w:rsidRDefault="00707B02" w:rsidP="00707B02">
      <w:pPr>
        <w:numPr>
          <w:ilvl w:val="0"/>
          <w:numId w:val="47"/>
        </w:numPr>
        <w:ind w:left="0" w:firstLine="4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w:t>
      </w:r>
      <w:r>
        <w:t>slação e norma técnica em vigor.</w:t>
      </w:r>
    </w:p>
    <w:p w:rsidR="00707B02" w:rsidRDefault="00707B02" w:rsidP="00707B02">
      <w:pPr>
        <w:pStyle w:val="PargrafodaLista"/>
        <w:ind w:left="0" w:firstLine="467"/>
      </w:pPr>
    </w:p>
    <w:p w:rsidR="00707B02" w:rsidRPr="00D03912" w:rsidRDefault="00707B02" w:rsidP="00707B02">
      <w:pPr>
        <w:numPr>
          <w:ilvl w:val="0"/>
          <w:numId w:val="47"/>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707B02" w:rsidRPr="00D03912" w:rsidRDefault="00707B02" w:rsidP="00707B0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707B02" w:rsidRPr="00D03912" w:rsidTr="009B302D">
        <w:trPr>
          <w:trHeight w:val="340"/>
          <w:jc w:val="center"/>
        </w:trPr>
        <w:tc>
          <w:tcPr>
            <w:tcW w:w="9559" w:type="dxa"/>
            <w:gridSpan w:val="2"/>
          </w:tcPr>
          <w:p w:rsidR="00707B02" w:rsidRPr="00D03912" w:rsidRDefault="00707B02" w:rsidP="009B302D">
            <w:r w:rsidRPr="00D03912">
              <w:t xml:space="preserve">Nome do representante que assinará </w:t>
            </w:r>
            <w:r>
              <w:t>a Ata de Registro de Preços</w:t>
            </w:r>
            <w:r w:rsidRPr="00D03912">
              <w:t>:</w:t>
            </w:r>
          </w:p>
        </w:tc>
      </w:tr>
      <w:tr w:rsidR="00707B02" w:rsidRPr="00D03912" w:rsidTr="009B302D">
        <w:trPr>
          <w:trHeight w:val="340"/>
          <w:jc w:val="center"/>
        </w:trPr>
        <w:tc>
          <w:tcPr>
            <w:tcW w:w="4633" w:type="dxa"/>
          </w:tcPr>
          <w:p w:rsidR="00707B02" w:rsidRPr="00D03912" w:rsidRDefault="00707B02" w:rsidP="009B302D">
            <w:r w:rsidRPr="00D03912">
              <w:t>Identidade nº:</w:t>
            </w:r>
          </w:p>
        </w:tc>
        <w:tc>
          <w:tcPr>
            <w:tcW w:w="4926" w:type="dxa"/>
          </w:tcPr>
          <w:p w:rsidR="00707B02" w:rsidRPr="00D03912" w:rsidRDefault="00707B02" w:rsidP="009B302D">
            <w:r w:rsidRPr="00D03912">
              <w:t>CPF nº:</w:t>
            </w:r>
          </w:p>
        </w:tc>
      </w:tr>
      <w:tr w:rsidR="00707B02" w:rsidRPr="00D03912" w:rsidTr="009B302D">
        <w:trPr>
          <w:trHeight w:val="340"/>
          <w:jc w:val="center"/>
        </w:trPr>
        <w:tc>
          <w:tcPr>
            <w:tcW w:w="4637" w:type="dxa"/>
          </w:tcPr>
          <w:p w:rsidR="00707B02" w:rsidRPr="00D03912" w:rsidRDefault="00707B02" w:rsidP="009B302D">
            <w:r w:rsidRPr="00D03912">
              <w:t>Cargo:</w:t>
            </w:r>
          </w:p>
        </w:tc>
        <w:tc>
          <w:tcPr>
            <w:tcW w:w="4922" w:type="dxa"/>
          </w:tcPr>
          <w:p w:rsidR="00707B02" w:rsidRPr="00D03912" w:rsidRDefault="00707B02" w:rsidP="009B302D">
            <w:r w:rsidRPr="00D03912">
              <w:t xml:space="preserve"> Endereço:</w:t>
            </w:r>
          </w:p>
        </w:tc>
      </w:tr>
    </w:tbl>
    <w:p w:rsidR="00707B02" w:rsidRPr="00D03912" w:rsidRDefault="00707B02" w:rsidP="00707B0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707B02" w:rsidRPr="00D03912" w:rsidTr="009B302D">
        <w:trPr>
          <w:trHeight w:val="340"/>
          <w:jc w:val="center"/>
        </w:trPr>
        <w:tc>
          <w:tcPr>
            <w:tcW w:w="9559" w:type="dxa"/>
            <w:gridSpan w:val="2"/>
          </w:tcPr>
          <w:p w:rsidR="00707B02" w:rsidRPr="00D03912" w:rsidRDefault="00707B02" w:rsidP="009B302D">
            <w:r w:rsidRPr="00D03912">
              <w:t>Nome do representante responsável pela proposta:</w:t>
            </w:r>
          </w:p>
        </w:tc>
      </w:tr>
      <w:tr w:rsidR="00707B02" w:rsidRPr="00D03912" w:rsidTr="009B302D">
        <w:trPr>
          <w:trHeight w:val="340"/>
          <w:jc w:val="center"/>
        </w:trPr>
        <w:tc>
          <w:tcPr>
            <w:tcW w:w="4633" w:type="dxa"/>
          </w:tcPr>
          <w:p w:rsidR="00707B02" w:rsidRPr="00D03912" w:rsidRDefault="00707B02" w:rsidP="009B302D">
            <w:r w:rsidRPr="00D03912">
              <w:t>Identidade nº:</w:t>
            </w:r>
          </w:p>
        </w:tc>
        <w:tc>
          <w:tcPr>
            <w:tcW w:w="4926" w:type="dxa"/>
          </w:tcPr>
          <w:p w:rsidR="00707B02" w:rsidRPr="00D03912" w:rsidRDefault="00707B02" w:rsidP="009B302D">
            <w:r w:rsidRPr="00D03912">
              <w:t>CPF nº:</w:t>
            </w:r>
          </w:p>
        </w:tc>
      </w:tr>
      <w:tr w:rsidR="00707B02" w:rsidRPr="00D03912" w:rsidTr="009B302D">
        <w:trPr>
          <w:trHeight w:val="340"/>
          <w:jc w:val="center"/>
        </w:trPr>
        <w:tc>
          <w:tcPr>
            <w:tcW w:w="9559" w:type="dxa"/>
            <w:gridSpan w:val="2"/>
          </w:tcPr>
          <w:p w:rsidR="00707B02" w:rsidRPr="00D03912" w:rsidRDefault="00707B02" w:rsidP="009B302D">
            <w:r w:rsidRPr="00D03912">
              <w:t>Local e Data:</w:t>
            </w:r>
          </w:p>
        </w:tc>
      </w:tr>
      <w:tr w:rsidR="00707B02" w:rsidRPr="00D03912" w:rsidTr="009B302D">
        <w:trPr>
          <w:trHeight w:val="340"/>
          <w:jc w:val="center"/>
        </w:trPr>
        <w:tc>
          <w:tcPr>
            <w:tcW w:w="9559" w:type="dxa"/>
            <w:gridSpan w:val="2"/>
          </w:tcPr>
          <w:p w:rsidR="00707B02" w:rsidRPr="00D03912" w:rsidRDefault="00707B02" w:rsidP="009B302D">
            <w:r w:rsidRPr="00D03912">
              <w:t>Assinatura:</w:t>
            </w:r>
          </w:p>
        </w:tc>
      </w:tr>
    </w:tbl>
    <w:p w:rsidR="00707B02" w:rsidRDefault="00707B02" w:rsidP="004470BA">
      <w:pPr>
        <w:jc w:val="center"/>
        <w:rPr>
          <w:b/>
          <w:u w:val="single"/>
        </w:rPr>
      </w:pPr>
    </w:p>
    <w:p w:rsidR="00707B02" w:rsidRDefault="00707B02" w:rsidP="004470BA">
      <w:pPr>
        <w:jc w:val="center"/>
        <w:rPr>
          <w:b/>
          <w:u w:val="single"/>
        </w:rPr>
      </w:pPr>
    </w:p>
    <w:p w:rsidR="00707B02" w:rsidRDefault="00707B02" w:rsidP="004470BA">
      <w:pPr>
        <w:jc w:val="center"/>
        <w:rPr>
          <w:b/>
          <w:u w:val="single"/>
        </w:rPr>
      </w:pPr>
    </w:p>
    <w:p w:rsidR="00707B02" w:rsidRDefault="00707B02" w:rsidP="004470BA">
      <w:pPr>
        <w:jc w:val="center"/>
        <w:rPr>
          <w:b/>
          <w:u w:val="single"/>
        </w:rPr>
      </w:pPr>
    </w:p>
    <w:p w:rsidR="00707B02" w:rsidRDefault="00707B02" w:rsidP="004470BA">
      <w:pPr>
        <w:jc w:val="center"/>
        <w:rPr>
          <w:b/>
          <w:u w:val="single"/>
        </w:rPr>
      </w:pPr>
    </w:p>
    <w:p w:rsidR="00707B02" w:rsidRDefault="00707B02"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p>
    <w:p w:rsidR="004120D4" w:rsidRDefault="004120D4" w:rsidP="004470BA">
      <w:pPr>
        <w:jc w:val="center"/>
        <w:rPr>
          <w:b/>
          <w:u w:val="single"/>
        </w:rPr>
      </w:pPr>
      <w:bookmarkStart w:id="0" w:name="_GoBack"/>
      <w:bookmarkEnd w:id="0"/>
    </w:p>
    <w:p w:rsidR="00707B02" w:rsidRDefault="00707B02" w:rsidP="004470BA">
      <w:pPr>
        <w:jc w:val="center"/>
        <w:rPr>
          <w:b/>
          <w:u w:val="single"/>
        </w:rPr>
      </w:pPr>
    </w:p>
    <w:p w:rsidR="009A3D89" w:rsidRPr="00D03912" w:rsidRDefault="009A3D89" w:rsidP="004470BA">
      <w:pPr>
        <w:jc w:val="center"/>
        <w:rPr>
          <w:b/>
          <w:u w:val="single"/>
        </w:rPr>
      </w:pPr>
      <w:r w:rsidRPr="00D03912">
        <w:rPr>
          <w:b/>
          <w:u w:val="single"/>
        </w:rPr>
        <w:lastRenderedPageBreak/>
        <w:t>ANEXO V</w:t>
      </w:r>
      <w:r>
        <w:rPr>
          <w:b/>
          <w:u w:val="single"/>
        </w:rPr>
        <w:t>I</w:t>
      </w:r>
      <w:r w:rsidRPr="00D03912">
        <w:rPr>
          <w:b/>
          <w:u w:val="single"/>
        </w:rPr>
        <w:t xml:space="preserve">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r>
      <w:proofErr w:type="gramStart"/>
      <w:r w:rsidRPr="00D03912">
        <w:t>inscrita</w:t>
      </w:r>
      <w:proofErr w:type="gramEnd"/>
      <w:r w:rsidRPr="00D03912">
        <w:t xml:space="preserve"> no CNPJ ou CPF Sob o nº............................ </w:t>
      </w:r>
      <w:proofErr w:type="gramStart"/>
      <w:r w:rsidRPr="00D03912">
        <w:t>intermédio</w:t>
      </w:r>
      <w:proofErr w:type="gramEnd"/>
      <w:r w:rsidRPr="00D03912">
        <w:t xml:space="preserve"> de seu representante legal o(a) </w:t>
      </w:r>
      <w:r w:rsidRPr="00D03912">
        <w:rPr>
          <w:spacing w:val="-1"/>
        </w:rPr>
        <w:t>Sr(a).............................................................................................,p</w:t>
      </w:r>
      <w:r w:rsidRPr="00D03912">
        <w:t>ortador(a) da</w:t>
      </w:r>
      <w:r w:rsidRPr="00D03912">
        <w:tab/>
        <w:t xml:space="preserve">Carteira de identidade nº................................... </w:t>
      </w:r>
      <w:proofErr w:type="gramStart"/>
      <w:r w:rsidRPr="00D03912">
        <w:t>e</w:t>
      </w:r>
      <w:proofErr w:type="gramEnd"/>
      <w:r w:rsidRPr="00D03912">
        <w:t xml:space="preserv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w:t>
      </w:r>
      <w:r w:rsidR="00B72D4B">
        <w:t xml:space="preserve"> </w:t>
      </w:r>
      <w:r w:rsidRPr="00D03912">
        <w:t>pela</w:t>
      </w:r>
      <w:r w:rsidR="00B72D4B">
        <w:t xml:space="preserve"> </w:t>
      </w:r>
      <w:r w:rsidRPr="00D03912">
        <w:t>Lei</w:t>
      </w:r>
      <w:r w:rsidR="00357042">
        <w:t xml:space="preserve"> </w:t>
      </w:r>
      <w:r w:rsidRPr="00D03912">
        <w:t>n</w:t>
      </w:r>
      <w:r>
        <w:t xml:space="preserve">º </w:t>
      </w:r>
      <w:r w:rsidRPr="00D03912">
        <w:t>9.854,</w:t>
      </w:r>
      <w:r>
        <w:t xml:space="preserve"> </w:t>
      </w:r>
      <w:r w:rsidRPr="00D03912">
        <w:t>de</w:t>
      </w:r>
      <w:r>
        <w:t xml:space="preserve"> </w:t>
      </w:r>
      <w:r w:rsidRPr="00D03912">
        <w:t>27</w:t>
      </w:r>
      <w:r>
        <w:t xml:space="preserve"> </w:t>
      </w:r>
      <w:proofErr w:type="spellStart"/>
      <w:r w:rsidRPr="00D03912">
        <w:t>deoutubro</w:t>
      </w:r>
      <w:proofErr w:type="spellEnd"/>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172FB0"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B04C0" w:rsidRDefault="002B04C0" w:rsidP="009A3D89">
                            <w:pPr>
                              <w:spacing w:before="19"/>
                              <w:ind w:left="108"/>
                              <w:rPr>
                                <w:i/>
                              </w:rPr>
                            </w:pPr>
                            <w:r>
                              <w:rPr>
                                <w:i/>
                              </w:rPr>
                              <w:t xml:space="preserve">Ressalva: emprega menor, a partir de quatorze anos, na condição de aprendiz </w:t>
                            </w:r>
                            <w:proofErr w:type="gramStart"/>
                            <w:r>
                              <w:rPr>
                                <w:i/>
                              </w:rPr>
                              <w:t>( )</w:t>
                            </w:r>
                            <w:proofErr w:type="gramEnd"/>
                            <w:r>
                              <w:rPr>
                                <w: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2B04C0" w:rsidRDefault="002B04C0"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5A76D9">
        <w:t xml:space="preserve">.............,....... </w:t>
      </w:r>
      <w:proofErr w:type="gramStart"/>
      <w:r w:rsidR="005A76D9">
        <w:t>de</w:t>
      </w:r>
      <w:proofErr w:type="gramEnd"/>
      <w:r w:rsidR="005A76D9">
        <w:tab/>
      </w:r>
      <w:proofErr w:type="spellStart"/>
      <w:r w:rsidR="005A76D9">
        <w:t>de</w:t>
      </w:r>
      <w:proofErr w:type="spellEnd"/>
      <w:r w:rsidR="005A76D9">
        <w:t xml:space="preserve"> 202</w:t>
      </w:r>
      <w:r w:rsidR="005A633A">
        <w:t>3</w:t>
      </w:r>
      <w:r w:rsidRPr="00D03912">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172FB0" w:rsidP="009A3D89">
      <w:pPr>
        <w:spacing w:before="1"/>
      </w:pPr>
      <w:r>
        <w:rPr>
          <w:noProof/>
          <w:lang w:eastAsia="pt-BR" w:bidi="ar-SA"/>
        </w:rPr>
        <mc:AlternateContent>
          <mc:Choice Requires="wps">
            <w:drawing>
              <wp:anchor distT="4294967293" distB="4294967293"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9D11" id="Conector reto 9" o:spid="_x0000_s1026" style="position:absolute;z-index:-2516439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3" distB="4294967293"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68488" id="Conector reto 8" o:spid="_x0000_s1026" style="position:absolute;z-index:-2516428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AF23BF">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VII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357042" w:rsidRDefault="009A3D89" w:rsidP="009A3D89">
      <w:pPr>
        <w:tabs>
          <w:tab w:val="left" w:pos="4933"/>
          <w:tab w:val="left" w:pos="5202"/>
          <w:tab w:val="left" w:pos="8350"/>
          <w:tab w:val="left" w:pos="9278"/>
          <w:tab w:val="left" w:pos="9639"/>
        </w:tabs>
        <w:spacing w:before="1" w:line="360" w:lineRule="auto"/>
        <w:jc w:val="both"/>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C374B8">
        <w:t xml:space="preserve"> </w:t>
      </w:r>
      <w:r w:rsidR="005A633A">
        <w:t>27</w:t>
      </w:r>
      <w:r w:rsidR="00CE75E2">
        <w:t>/202</w:t>
      </w:r>
      <w:r w:rsidR="005A633A">
        <w:t>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proofErr w:type="gramStart"/>
      <w:r w:rsidRPr="00D03912">
        <w:t>,</w:t>
      </w:r>
      <w:r w:rsidRPr="00D03912">
        <w:rPr>
          <w:u w:val="single"/>
        </w:rPr>
        <w:tab/>
      </w:r>
      <w:proofErr w:type="gramEnd"/>
      <w:r w:rsidRPr="00D03912">
        <w:t>de</w:t>
      </w:r>
      <w:r w:rsidRPr="00D03912">
        <w:rPr>
          <w:u w:val="single"/>
        </w:rPr>
        <w:tab/>
      </w:r>
      <w:proofErr w:type="spellStart"/>
      <w:r w:rsidR="005A76D9">
        <w:t>de</w:t>
      </w:r>
      <w:proofErr w:type="spellEnd"/>
      <w:r w:rsidR="006F2988">
        <w:t xml:space="preserve"> </w:t>
      </w:r>
      <w:r w:rsidR="005A76D9">
        <w:t>202</w:t>
      </w:r>
      <w:r w:rsidR="005A633A">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72FB0" w:rsidP="009A3D89">
      <w:pPr>
        <w:spacing w:before="1"/>
        <w:rPr>
          <w:sz w:val="20"/>
        </w:rPr>
      </w:pPr>
      <w:r>
        <w:rPr>
          <w:noProof/>
          <w:lang w:eastAsia="pt-BR" w:bidi="ar-SA"/>
        </w:rPr>
        <mc:AlternateContent>
          <mc:Choice Requires="wps">
            <w:drawing>
              <wp:anchor distT="4294967293" distB="4294967293"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347D7" id="Conector reto 7" o:spid="_x0000_s1026" style="position:absolute;z-index:-251639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AF23BF">
          <w:headerReference w:type="default" r:id="rId10"/>
          <w:pgSz w:w="11910" w:h="16840"/>
          <w:pgMar w:top="1418" w:right="1134" w:bottom="851" w:left="1134" w:header="122" w:footer="0" w:gutter="0"/>
          <w:cols w:space="720"/>
        </w:sectPr>
      </w:pPr>
    </w:p>
    <w:p w:rsidR="00172FB0" w:rsidRDefault="00172FB0" w:rsidP="009A3D89">
      <w:pPr>
        <w:spacing w:after="240"/>
        <w:jc w:val="center"/>
        <w:outlineLvl w:val="0"/>
        <w:rPr>
          <w:b/>
          <w:u w:val="single"/>
        </w:rPr>
      </w:pPr>
    </w:p>
    <w:p w:rsidR="00172FB0" w:rsidRDefault="00172FB0" w:rsidP="009A3D89">
      <w:pPr>
        <w:spacing w:after="240"/>
        <w:jc w:val="center"/>
        <w:outlineLvl w:val="0"/>
        <w:rPr>
          <w:b/>
          <w:u w:val="single"/>
        </w:rPr>
      </w:pPr>
    </w:p>
    <w:p w:rsidR="00172FB0" w:rsidRDefault="00172FB0" w:rsidP="009A3D89">
      <w:pPr>
        <w:spacing w:after="240"/>
        <w:jc w:val="center"/>
        <w:outlineLvl w:val="0"/>
        <w:rPr>
          <w:b/>
          <w:u w:val="single"/>
        </w:rPr>
      </w:pPr>
    </w:p>
    <w:p w:rsidR="00172FB0" w:rsidRDefault="00172FB0" w:rsidP="009A3D89">
      <w:pPr>
        <w:spacing w:after="240"/>
        <w:jc w:val="center"/>
        <w:outlineLvl w:val="0"/>
        <w:rPr>
          <w:b/>
          <w:u w:val="single"/>
        </w:rPr>
      </w:pPr>
    </w:p>
    <w:p w:rsidR="00172FB0" w:rsidRDefault="00172FB0" w:rsidP="009A3D89">
      <w:pPr>
        <w:spacing w:after="240"/>
        <w:jc w:val="center"/>
        <w:outlineLvl w:val="0"/>
        <w:rPr>
          <w:b/>
          <w:u w:val="single"/>
        </w:rPr>
      </w:pPr>
    </w:p>
    <w:p w:rsidR="00172FB0" w:rsidRDefault="00172FB0" w:rsidP="009A3D89">
      <w:pPr>
        <w:spacing w:after="240"/>
        <w:jc w:val="center"/>
        <w:outlineLvl w:val="0"/>
        <w:rPr>
          <w:b/>
          <w:u w:val="single"/>
        </w:rPr>
      </w:pPr>
    </w:p>
    <w:p w:rsidR="00172FB0" w:rsidRDefault="00172FB0" w:rsidP="009A3D89">
      <w:pPr>
        <w:spacing w:after="240"/>
        <w:jc w:val="center"/>
        <w:outlineLvl w:val="0"/>
        <w:rPr>
          <w:b/>
          <w:u w:val="single"/>
        </w:rPr>
      </w:pPr>
    </w:p>
    <w:p w:rsidR="00172FB0" w:rsidRDefault="00172FB0" w:rsidP="009A3D89">
      <w:pPr>
        <w:spacing w:after="240"/>
        <w:jc w:val="center"/>
        <w:outlineLvl w:val="0"/>
        <w:rPr>
          <w:b/>
          <w:u w:val="single"/>
        </w:rPr>
      </w:pPr>
    </w:p>
    <w:p w:rsidR="00172FB0" w:rsidRDefault="00172FB0" w:rsidP="009A3D89">
      <w:pPr>
        <w:spacing w:after="240"/>
        <w:jc w:val="center"/>
        <w:outlineLvl w:val="0"/>
        <w:rPr>
          <w:b/>
          <w:u w:val="single"/>
        </w:rPr>
      </w:pPr>
    </w:p>
    <w:p w:rsidR="00172FB0" w:rsidRDefault="00172FB0" w:rsidP="009A3D89">
      <w:pPr>
        <w:spacing w:after="240"/>
        <w:jc w:val="center"/>
        <w:outlineLvl w:val="0"/>
        <w:rPr>
          <w:b/>
          <w:u w:val="single"/>
        </w:rPr>
      </w:pPr>
    </w:p>
    <w:p w:rsidR="00172FB0" w:rsidRDefault="00172FB0" w:rsidP="009A3D89">
      <w:pPr>
        <w:spacing w:after="240"/>
        <w:jc w:val="center"/>
        <w:outlineLvl w:val="0"/>
        <w:rPr>
          <w:b/>
          <w:u w:val="single"/>
        </w:rPr>
      </w:pPr>
    </w:p>
    <w:p w:rsidR="00172FB0" w:rsidRDefault="00172FB0" w:rsidP="009A3D89">
      <w:pPr>
        <w:spacing w:after="240"/>
        <w:jc w:val="center"/>
        <w:outlineLvl w:val="0"/>
        <w:rPr>
          <w:b/>
          <w:u w:val="single"/>
        </w:rPr>
      </w:pPr>
    </w:p>
    <w:p w:rsidR="00172FB0" w:rsidRDefault="00172FB0" w:rsidP="009A3D89">
      <w:pPr>
        <w:spacing w:after="240"/>
        <w:jc w:val="center"/>
        <w:outlineLvl w:val="0"/>
        <w:rPr>
          <w:b/>
          <w:u w:val="single"/>
        </w:rPr>
      </w:pPr>
    </w:p>
    <w:p w:rsidR="00172FB0" w:rsidRDefault="00172FB0" w:rsidP="009A3D89">
      <w:pPr>
        <w:spacing w:after="240"/>
        <w:jc w:val="center"/>
        <w:outlineLvl w:val="0"/>
        <w:rPr>
          <w:b/>
          <w:u w:val="single"/>
        </w:rPr>
      </w:pPr>
    </w:p>
    <w:p w:rsidR="009A3D89" w:rsidRPr="00D03912" w:rsidRDefault="00687485" w:rsidP="009A3D89">
      <w:pPr>
        <w:spacing w:after="240"/>
        <w:jc w:val="center"/>
        <w:outlineLvl w:val="0"/>
        <w:rPr>
          <w:b/>
          <w:u w:val="single"/>
        </w:rPr>
      </w:pPr>
      <w:r>
        <w:rPr>
          <w:b/>
          <w:u w:val="single"/>
        </w:rPr>
        <w:lastRenderedPageBreak/>
        <w:t>ANEXO VIII</w:t>
      </w:r>
      <w:r w:rsidR="009A3D89"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proofErr w:type="spellStart"/>
      <w:r w:rsidRPr="00D03912">
        <w:t>Aparticipante</w:t>
      </w:r>
      <w:proofErr w:type="spellEnd"/>
      <w:r w:rsidRPr="00D03912">
        <w:rPr>
          <w:u w:val="single"/>
        </w:rPr>
        <w:tab/>
        <w:t>razãosocial</w:t>
      </w:r>
      <w:r w:rsidRPr="00D03912">
        <w:rPr>
          <w:u w:val="single"/>
        </w:rPr>
        <w:tab/>
      </w:r>
      <w:r w:rsidRPr="00D03912">
        <w:t xml:space="preserve">declara sob as penas da lei que até a presente data não contem, em seu quadro estatutário, servidor público lotado na PREFEITURA MUNICIPAL DE PILAR DO SUL, seja de provimento efetivo ou em exercício de cargo comissionado ou de função gratificada, ou que </w:t>
      </w:r>
      <w:proofErr w:type="spellStart"/>
      <w:r w:rsidRPr="00D03912">
        <w:t>esteja</w:t>
      </w:r>
      <w:proofErr w:type="spellEnd"/>
      <w:r w:rsidRPr="00D03912">
        <w:t xml:space="preserve"> em exercício de mandato eletivo ou com registro oficial de candidatura para qualquer </w:t>
      </w:r>
      <w:proofErr w:type="spellStart"/>
      <w:r w:rsidRPr="00D03912">
        <w:t>dessescargos</w:t>
      </w:r>
      <w:proofErr w:type="spellEnd"/>
      <w:r w:rsidRPr="00D03912">
        <w:t>,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proofErr w:type="gramStart"/>
      <w:r w:rsidRPr="00D03912">
        <w:t>,</w:t>
      </w:r>
      <w:r w:rsidRPr="00D03912">
        <w:rPr>
          <w:u w:val="single"/>
        </w:rPr>
        <w:tab/>
      </w:r>
      <w:proofErr w:type="gramEnd"/>
      <w:r w:rsidRPr="00D03912">
        <w:t>de</w:t>
      </w:r>
      <w:r w:rsidRPr="00D03912">
        <w:rPr>
          <w:u w:val="single"/>
        </w:rPr>
        <w:tab/>
      </w:r>
      <w:proofErr w:type="spellStart"/>
      <w:r w:rsidR="005A76D9">
        <w:t>de</w:t>
      </w:r>
      <w:proofErr w:type="spellEnd"/>
      <w:r w:rsidR="006F2988">
        <w:t xml:space="preserve"> </w:t>
      </w:r>
      <w:r w:rsidR="005A76D9">
        <w:t>202</w:t>
      </w:r>
      <w:r w:rsidR="005A633A">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72FB0" w:rsidP="009A3D89">
      <w:pPr>
        <w:spacing w:before="1"/>
        <w:rPr>
          <w:sz w:val="20"/>
        </w:rPr>
      </w:pPr>
      <w:r>
        <w:rPr>
          <w:noProof/>
          <w:lang w:eastAsia="pt-BR" w:bidi="ar-SA"/>
        </w:rPr>
        <mc:AlternateContent>
          <mc:Choice Requires="wps">
            <w:drawing>
              <wp:anchor distT="4294967293" distB="4294967293"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213FD" id="Conector reto 1" o:spid="_x0000_s1026" style="position:absolute;z-index:-251638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AF23BF" w:rsidRDefault="00D03912" w:rsidP="00F944ED">
      <w:pPr>
        <w:jc w:val="center"/>
        <w:rPr>
          <w:b/>
          <w:u w:val="single"/>
        </w:rPr>
      </w:pPr>
      <w:r w:rsidRPr="00AF23BF">
        <w:rPr>
          <w:b/>
          <w:u w:val="single"/>
        </w:rPr>
        <w:lastRenderedPageBreak/>
        <w:t>ANEXO XI</w:t>
      </w:r>
      <w:r w:rsidR="000E439F" w:rsidRPr="00AF23BF">
        <w:rPr>
          <w:b/>
          <w:u w:val="single"/>
        </w:rPr>
        <w:t xml:space="preserve"> - </w:t>
      </w:r>
      <w:r w:rsidR="006744B8" w:rsidRPr="00AF23BF">
        <w:rPr>
          <w:b/>
          <w:u w:val="single"/>
        </w:rPr>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proofErr w:type="gramStart"/>
      <w:r w:rsidRPr="00844F01">
        <w:rPr>
          <w:b/>
          <w:u w:val="thick"/>
        </w:rPr>
        <w:tab/>
        <w:t>)</w:t>
      </w:r>
      <w:r w:rsidRPr="00844F01">
        <w:rPr>
          <w:b/>
          <w:u w:val="thick"/>
        </w:rPr>
        <w:tab/>
      </w:r>
      <w:proofErr w:type="gramEnd"/>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5A633A">
        <w:rPr>
          <w:b/>
        </w:rPr>
        <w:t>27</w:t>
      </w:r>
      <w:r w:rsidR="00CE75E2">
        <w:rPr>
          <w:b/>
        </w:rPr>
        <w:t>/202</w:t>
      </w:r>
      <w:r w:rsidR="005A633A">
        <w:rPr>
          <w:b/>
        </w:rPr>
        <w:t>3</w:t>
      </w:r>
    </w:p>
    <w:p w:rsidR="006744B8" w:rsidRPr="00844F01" w:rsidRDefault="006744B8" w:rsidP="006744B8">
      <w:pPr>
        <w:spacing w:before="1"/>
        <w:rPr>
          <w:b/>
        </w:rPr>
      </w:pPr>
    </w:p>
    <w:p w:rsidR="006744B8" w:rsidRPr="00844F01" w:rsidRDefault="006744B8" w:rsidP="006F2988">
      <w:pPr>
        <w:jc w:val="center"/>
      </w:pPr>
      <w:r w:rsidRPr="00844F01">
        <w:rPr>
          <w:b/>
        </w:rPr>
        <w:t xml:space="preserve">OBJETO: </w:t>
      </w:r>
      <w:r w:rsidR="00966E0B" w:rsidRPr="00966E0B">
        <w:rPr>
          <w:b/>
        </w:rPr>
        <w:t xml:space="preserve">DESTINADO AO REGISTRO DE PREÇOS </w:t>
      </w:r>
      <w:r w:rsidR="009922AA">
        <w:rPr>
          <w:b/>
        </w:rPr>
        <w:t xml:space="preserve">PARA </w:t>
      </w:r>
      <w:r w:rsidR="00B463CF">
        <w:rPr>
          <w:b/>
        </w:rPr>
        <w:t xml:space="preserve">O </w:t>
      </w:r>
      <w:r w:rsidR="009922AA">
        <w:rPr>
          <w:b/>
        </w:rPr>
        <w:t xml:space="preserve">FORNECIMENTO </w:t>
      </w:r>
      <w:r w:rsidR="004623AB">
        <w:rPr>
          <w:b/>
        </w:rPr>
        <w:t xml:space="preserve">DE </w:t>
      </w:r>
      <w:r w:rsidR="00BC6C34">
        <w:rPr>
          <w:b/>
        </w:rPr>
        <w:t>FRALDA GERIÁTRICA DESCARTÁVEL</w:t>
      </w:r>
      <w:r w:rsidR="006F2988">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172FB0"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B04C0" w:rsidRDefault="002B04C0" w:rsidP="006744B8">
                            <w:pPr>
                              <w:ind w:right="621"/>
                              <w:rPr>
                                <w:sz w:val="24"/>
                              </w:rPr>
                            </w:pPr>
                          </w:p>
                          <w:p w:rsidR="002B04C0" w:rsidRDefault="002B04C0" w:rsidP="006744B8">
                            <w:pPr>
                              <w:spacing w:before="1"/>
                              <w:ind w:left="851" w:right="621"/>
                              <w:rPr>
                                <w:sz w:val="25"/>
                              </w:rPr>
                            </w:pPr>
                          </w:p>
                          <w:p w:rsidR="002B04C0" w:rsidRPr="00844F01" w:rsidRDefault="002B04C0"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proofErr w:type="spellStart"/>
                            <w:r w:rsidRPr="00844F01">
                              <w:rPr>
                                <w:b/>
                                <w:u w:val="single"/>
                              </w:rPr>
                              <w:t>de</w:t>
                            </w:r>
                            <w:proofErr w:type="spellEnd"/>
                            <w:r w:rsidRPr="00844F01">
                              <w:rPr>
                                <w:b/>
                                <w:u w:val="single"/>
                              </w:rPr>
                              <w:t xml:space="preserve"> </w:t>
                            </w:r>
                            <w:r>
                              <w:rPr>
                                <w:b/>
                                <w:spacing w:val="-5"/>
                                <w:u w:val="single"/>
                              </w:rPr>
                              <w:t>2023</w:t>
                            </w:r>
                            <w:r w:rsidRPr="00844F01">
                              <w:rPr>
                                <w:b/>
                                <w:spacing w:val="-5"/>
                                <w:u w:val="single"/>
                              </w:rPr>
                              <w:t xml:space="preserve">. </w:t>
                            </w:r>
                          </w:p>
                          <w:p w:rsidR="002B04C0" w:rsidRPr="00844F01" w:rsidRDefault="002B04C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2B04C0" w:rsidRPr="00844F01" w:rsidRDefault="002B04C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2B04C0" w:rsidRDefault="002B04C0" w:rsidP="006744B8">
                            <w:pPr>
                              <w:ind w:right="621"/>
                              <w:rPr>
                                <w:sz w:val="24"/>
                              </w:rPr>
                            </w:pPr>
                          </w:p>
                          <w:p w:rsidR="002B04C0" w:rsidRDefault="002B04C0" w:rsidP="006744B8">
                            <w:pPr>
                              <w:spacing w:before="4"/>
                              <w:ind w:right="621"/>
                            </w:pPr>
                          </w:p>
                          <w:p w:rsidR="002B04C0" w:rsidRDefault="002B04C0" w:rsidP="006744B8">
                            <w:pPr>
                              <w:spacing w:before="1"/>
                              <w:ind w:right="-24"/>
                              <w:jc w:val="center"/>
                              <w:rPr>
                                <w:b/>
                              </w:rPr>
                            </w:pPr>
                            <w:r>
                              <w:rPr>
                                <w:b/>
                              </w:rPr>
                              <w:t>__________________________________________</w:t>
                            </w:r>
                          </w:p>
                          <w:p w:rsidR="002B04C0" w:rsidRDefault="002B04C0"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2B04C0" w:rsidRDefault="002B04C0" w:rsidP="006744B8">
                      <w:pPr>
                        <w:ind w:right="621"/>
                        <w:rPr>
                          <w:sz w:val="24"/>
                        </w:rPr>
                      </w:pPr>
                    </w:p>
                    <w:p w:rsidR="002B04C0" w:rsidRDefault="002B04C0" w:rsidP="006744B8">
                      <w:pPr>
                        <w:spacing w:before="1"/>
                        <w:ind w:left="851" w:right="621"/>
                        <w:rPr>
                          <w:sz w:val="25"/>
                        </w:rPr>
                      </w:pPr>
                    </w:p>
                    <w:p w:rsidR="002B04C0" w:rsidRPr="00844F01" w:rsidRDefault="002B04C0"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2B04C0" w:rsidRPr="00844F01" w:rsidRDefault="002B04C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2B04C0" w:rsidRPr="00844F01" w:rsidRDefault="002B04C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2B04C0" w:rsidRDefault="002B04C0" w:rsidP="006744B8">
                      <w:pPr>
                        <w:ind w:right="621"/>
                        <w:rPr>
                          <w:sz w:val="24"/>
                        </w:rPr>
                      </w:pPr>
                    </w:p>
                    <w:p w:rsidR="002B04C0" w:rsidRDefault="002B04C0" w:rsidP="006744B8">
                      <w:pPr>
                        <w:spacing w:before="4"/>
                        <w:ind w:right="621"/>
                      </w:pPr>
                    </w:p>
                    <w:p w:rsidR="002B04C0" w:rsidRDefault="002B04C0" w:rsidP="006744B8">
                      <w:pPr>
                        <w:spacing w:before="1"/>
                        <w:ind w:right="-24"/>
                        <w:jc w:val="center"/>
                        <w:rPr>
                          <w:b/>
                        </w:rPr>
                      </w:pPr>
                      <w:r>
                        <w:rPr>
                          <w:b/>
                        </w:rPr>
                        <w:t>__________________________________________</w:t>
                      </w:r>
                    </w:p>
                    <w:p w:rsidR="002B04C0" w:rsidRDefault="002B04C0"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AF23BF">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EB" w:rsidRDefault="002C2BEB">
      <w:r>
        <w:separator/>
      </w:r>
    </w:p>
  </w:endnote>
  <w:endnote w:type="continuationSeparator" w:id="0">
    <w:p w:rsidR="002C2BEB" w:rsidRDefault="002C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EB" w:rsidRDefault="002C2BEB">
      <w:r>
        <w:separator/>
      </w:r>
    </w:p>
  </w:footnote>
  <w:footnote w:type="continuationSeparator" w:id="0">
    <w:p w:rsidR="002C2BEB" w:rsidRDefault="002C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C0" w:rsidRDefault="002B04C0">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C0" w:rsidRDefault="002B04C0">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C0" w:rsidRDefault="002B04C0">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C0" w:rsidRDefault="002B04C0">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7090DE1C"/>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b/>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79AADBC4"/>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1133"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7">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8">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9">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0">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1">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2">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3">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4">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5">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6">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7">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8">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1">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2">
    <w:nsid w:val="64960ACF"/>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3">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4">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6">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9">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0">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1">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9"/>
  </w:num>
  <w:num w:numId="2">
    <w:abstractNumId w:val="5"/>
  </w:num>
  <w:num w:numId="3">
    <w:abstractNumId w:val="10"/>
  </w:num>
  <w:num w:numId="4">
    <w:abstractNumId w:val="17"/>
  </w:num>
  <w:num w:numId="5">
    <w:abstractNumId w:val="0"/>
  </w:num>
  <w:num w:numId="6">
    <w:abstractNumId w:val="3"/>
  </w:num>
  <w:num w:numId="7">
    <w:abstractNumId w:val="15"/>
  </w:num>
  <w:num w:numId="8">
    <w:abstractNumId w:val="12"/>
  </w:num>
  <w:num w:numId="9">
    <w:abstractNumId w:val="4"/>
  </w:num>
  <w:num w:numId="10">
    <w:abstractNumId w:val="3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4"/>
  </w:num>
  <w:num w:numId="14">
    <w:abstractNumId w:val="26"/>
  </w:num>
  <w:num w:numId="15">
    <w:abstractNumId w:val="9"/>
  </w:num>
  <w:num w:numId="16">
    <w:abstractNumId w:val="21"/>
  </w:num>
  <w:num w:numId="17">
    <w:abstractNumId w:val="18"/>
  </w:num>
  <w:num w:numId="18">
    <w:abstractNumId w:val="28"/>
  </w:num>
  <w:num w:numId="19">
    <w:abstractNumId w:val="30"/>
  </w:num>
  <w:num w:numId="20">
    <w:abstractNumId w:val="33"/>
  </w:num>
  <w:num w:numId="21">
    <w:abstractNumId w:val="39"/>
  </w:num>
  <w:num w:numId="22">
    <w:abstractNumId w:val="23"/>
  </w:num>
  <w:num w:numId="23">
    <w:abstractNumId w:val="40"/>
  </w:num>
  <w:num w:numId="24">
    <w:abstractNumId w:val="11"/>
  </w:num>
  <w:num w:numId="25">
    <w:abstractNumId w:val="31"/>
  </w:num>
  <w:num w:numId="26">
    <w:abstractNumId w:val="41"/>
  </w:num>
  <w:num w:numId="27">
    <w:abstractNumId w:val="14"/>
  </w:num>
  <w:num w:numId="28">
    <w:abstractNumId w:val="27"/>
  </w:num>
  <w:num w:numId="29">
    <w:abstractNumId w:val="19"/>
  </w:num>
  <w:num w:numId="30">
    <w:abstractNumId w:val="38"/>
  </w:num>
  <w:num w:numId="31">
    <w:abstractNumId w:val="13"/>
  </w:num>
  <w:num w:numId="32">
    <w:abstractNumId w:val="6"/>
  </w:num>
  <w:num w:numId="33">
    <w:abstractNumId w:val="7"/>
  </w:num>
  <w:num w:numId="34">
    <w:abstractNumId w:val="37"/>
  </w:num>
  <w:num w:numId="35">
    <w:abstractNumId w:val="25"/>
  </w:num>
  <w:num w:numId="36">
    <w:abstractNumId w:val="16"/>
  </w:num>
  <w:num w:numId="37">
    <w:abstractNumId w:val="8"/>
  </w:num>
  <w:num w:numId="38">
    <w:abstractNumId w:val="2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5"/>
  </w:num>
  <w:num w:numId="43">
    <w:abstractNumId w:val="36"/>
  </w:num>
  <w:num w:numId="44">
    <w:abstractNumId w:val="22"/>
  </w:num>
  <w:num w:numId="45">
    <w:abstractNumId w:val="2"/>
  </w:num>
  <w:num w:numId="46">
    <w:abstractNumId w:val="12"/>
  </w:num>
  <w:num w:numId="4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ED2"/>
    <w:rsid w:val="00005C9F"/>
    <w:rsid w:val="00005E69"/>
    <w:rsid w:val="00006642"/>
    <w:rsid w:val="000170DF"/>
    <w:rsid w:val="000262D0"/>
    <w:rsid w:val="0002760A"/>
    <w:rsid w:val="00034B37"/>
    <w:rsid w:val="00042216"/>
    <w:rsid w:val="00047088"/>
    <w:rsid w:val="00050C1D"/>
    <w:rsid w:val="00052663"/>
    <w:rsid w:val="000528E4"/>
    <w:rsid w:val="00056DFE"/>
    <w:rsid w:val="000632C8"/>
    <w:rsid w:val="0007619F"/>
    <w:rsid w:val="0008450E"/>
    <w:rsid w:val="0008682F"/>
    <w:rsid w:val="0008725B"/>
    <w:rsid w:val="00091E37"/>
    <w:rsid w:val="000950FA"/>
    <w:rsid w:val="00095E2E"/>
    <w:rsid w:val="000A2285"/>
    <w:rsid w:val="000A4FB3"/>
    <w:rsid w:val="000B4AB8"/>
    <w:rsid w:val="000B7ED7"/>
    <w:rsid w:val="000C40DC"/>
    <w:rsid w:val="000C434F"/>
    <w:rsid w:val="000E439F"/>
    <w:rsid w:val="000E54D9"/>
    <w:rsid w:val="000F12A6"/>
    <w:rsid w:val="000F5E8A"/>
    <w:rsid w:val="001002A9"/>
    <w:rsid w:val="00105AD6"/>
    <w:rsid w:val="001104C4"/>
    <w:rsid w:val="00112B62"/>
    <w:rsid w:val="00113110"/>
    <w:rsid w:val="001165B6"/>
    <w:rsid w:val="00116D20"/>
    <w:rsid w:val="0011780F"/>
    <w:rsid w:val="00122C4B"/>
    <w:rsid w:val="001352E4"/>
    <w:rsid w:val="00137F8F"/>
    <w:rsid w:val="00141E29"/>
    <w:rsid w:val="00144C1E"/>
    <w:rsid w:val="00150147"/>
    <w:rsid w:val="00156B75"/>
    <w:rsid w:val="001717D2"/>
    <w:rsid w:val="00172FB0"/>
    <w:rsid w:val="00176A8D"/>
    <w:rsid w:val="001857F8"/>
    <w:rsid w:val="00187D66"/>
    <w:rsid w:val="001A53DD"/>
    <w:rsid w:val="001A6C7B"/>
    <w:rsid w:val="001A7F40"/>
    <w:rsid w:val="001B0EB8"/>
    <w:rsid w:val="001C1CB5"/>
    <w:rsid w:val="001C38FE"/>
    <w:rsid w:val="001C3AF3"/>
    <w:rsid w:val="001C46B5"/>
    <w:rsid w:val="001C5F2C"/>
    <w:rsid w:val="001D0B72"/>
    <w:rsid w:val="001D1B1C"/>
    <w:rsid w:val="001E6579"/>
    <w:rsid w:val="001E7866"/>
    <w:rsid w:val="001F67CC"/>
    <w:rsid w:val="002001AD"/>
    <w:rsid w:val="0020165C"/>
    <w:rsid w:val="002020A4"/>
    <w:rsid w:val="00203E30"/>
    <w:rsid w:val="0022337B"/>
    <w:rsid w:val="0022436A"/>
    <w:rsid w:val="00232156"/>
    <w:rsid w:val="002345BE"/>
    <w:rsid w:val="00235971"/>
    <w:rsid w:val="0023642F"/>
    <w:rsid w:val="00237CDA"/>
    <w:rsid w:val="002462D3"/>
    <w:rsid w:val="0025293C"/>
    <w:rsid w:val="002552B7"/>
    <w:rsid w:val="00256794"/>
    <w:rsid w:val="00273538"/>
    <w:rsid w:val="002765C5"/>
    <w:rsid w:val="002800BC"/>
    <w:rsid w:val="00283A35"/>
    <w:rsid w:val="00285D9D"/>
    <w:rsid w:val="0028748A"/>
    <w:rsid w:val="0029198F"/>
    <w:rsid w:val="002938BB"/>
    <w:rsid w:val="002961E6"/>
    <w:rsid w:val="002A2391"/>
    <w:rsid w:val="002A3790"/>
    <w:rsid w:val="002A5E4A"/>
    <w:rsid w:val="002A766F"/>
    <w:rsid w:val="002B04C0"/>
    <w:rsid w:val="002B0F04"/>
    <w:rsid w:val="002B553F"/>
    <w:rsid w:val="002B677D"/>
    <w:rsid w:val="002C2BEB"/>
    <w:rsid w:val="002C4950"/>
    <w:rsid w:val="002D5275"/>
    <w:rsid w:val="002F324D"/>
    <w:rsid w:val="002F3C41"/>
    <w:rsid w:val="002F7C73"/>
    <w:rsid w:val="00302D83"/>
    <w:rsid w:val="00304B41"/>
    <w:rsid w:val="00305DB8"/>
    <w:rsid w:val="003073E2"/>
    <w:rsid w:val="003225CA"/>
    <w:rsid w:val="00322A51"/>
    <w:rsid w:val="00323EDF"/>
    <w:rsid w:val="00325E62"/>
    <w:rsid w:val="0033739C"/>
    <w:rsid w:val="00344AC8"/>
    <w:rsid w:val="003454DB"/>
    <w:rsid w:val="0035324D"/>
    <w:rsid w:val="00353E87"/>
    <w:rsid w:val="00355519"/>
    <w:rsid w:val="00356DFD"/>
    <w:rsid w:val="00357042"/>
    <w:rsid w:val="00361CBD"/>
    <w:rsid w:val="00364467"/>
    <w:rsid w:val="003662E9"/>
    <w:rsid w:val="00367777"/>
    <w:rsid w:val="00370626"/>
    <w:rsid w:val="00373A2A"/>
    <w:rsid w:val="00373D4C"/>
    <w:rsid w:val="00374E21"/>
    <w:rsid w:val="00377020"/>
    <w:rsid w:val="0038262E"/>
    <w:rsid w:val="003933B5"/>
    <w:rsid w:val="003937CB"/>
    <w:rsid w:val="003A5F1B"/>
    <w:rsid w:val="003B1BF3"/>
    <w:rsid w:val="003B3475"/>
    <w:rsid w:val="003B6656"/>
    <w:rsid w:val="003C5F1E"/>
    <w:rsid w:val="003D2B75"/>
    <w:rsid w:val="003D360A"/>
    <w:rsid w:val="003E1E8C"/>
    <w:rsid w:val="003F0D91"/>
    <w:rsid w:val="0040723E"/>
    <w:rsid w:val="004120D4"/>
    <w:rsid w:val="00412F8E"/>
    <w:rsid w:val="00416D59"/>
    <w:rsid w:val="004179CF"/>
    <w:rsid w:val="00423C05"/>
    <w:rsid w:val="0042417B"/>
    <w:rsid w:val="004249B3"/>
    <w:rsid w:val="0043121C"/>
    <w:rsid w:val="00432F4E"/>
    <w:rsid w:val="004349C5"/>
    <w:rsid w:val="004410C0"/>
    <w:rsid w:val="004447FA"/>
    <w:rsid w:val="00446BBC"/>
    <w:rsid w:val="004470BA"/>
    <w:rsid w:val="004500B2"/>
    <w:rsid w:val="00454218"/>
    <w:rsid w:val="004568AF"/>
    <w:rsid w:val="00460972"/>
    <w:rsid w:val="004623AB"/>
    <w:rsid w:val="004629C4"/>
    <w:rsid w:val="00470D7C"/>
    <w:rsid w:val="00473B9B"/>
    <w:rsid w:val="00492758"/>
    <w:rsid w:val="00493930"/>
    <w:rsid w:val="00496947"/>
    <w:rsid w:val="00496B8A"/>
    <w:rsid w:val="004A0098"/>
    <w:rsid w:val="004A1405"/>
    <w:rsid w:val="004A7D30"/>
    <w:rsid w:val="004C26A8"/>
    <w:rsid w:val="004C2C3E"/>
    <w:rsid w:val="004C765B"/>
    <w:rsid w:val="004D70DC"/>
    <w:rsid w:val="004D7C88"/>
    <w:rsid w:val="004E011F"/>
    <w:rsid w:val="004E10F2"/>
    <w:rsid w:val="004E368A"/>
    <w:rsid w:val="004E460F"/>
    <w:rsid w:val="004E6C15"/>
    <w:rsid w:val="004F0B2E"/>
    <w:rsid w:val="004F2A20"/>
    <w:rsid w:val="004F6D36"/>
    <w:rsid w:val="00504709"/>
    <w:rsid w:val="005057E5"/>
    <w:rsid w:val="00505FA0"/>
    <w:rsid w:val="00507B87"/>
    <w:rsid w:val="00510113"/>
    <w:rsid w:val="00513F7D"/>
    <w:rsid w:val="005145DD"/>
    <w:rsid w:val="005150C2"/>
    <w:rsid w:val="00522106"/>
    <w:rsid w:val="005264C0"/>
    <w:rsid w:val="00535DE3"/>
    <w:rsid w:val="00540F98"/>
    <w:rsid w:val="00542F5F"/>
    <w:rsid w:val="005441DA"/>
    <w:rsid w:val="00552D6F"/>
    <w:rsid w:val="00556C0B"/>
    <w:rsid w:val="00557072"/>
    <w:rsid w:val="005611EE"/>
    <w:rsid w:val="0056286C"/>
    <w:rsid w:val="00565886"/>
    <w:rsid w:val="00571C2C"/>
    <w:rsid w:val="00575490"/>
    <w:rsid w:val="00580809"/>
    <w:rsid w:val="00580D66"/>
    <w:rsid w:val="00584809"/>
    <w:rsid w:val="00585D54"/>
    <w:rsid w:val="00592FEE"/>
    <w:rsid w:val="00595AB8"/>
    <w:rsid w:val="005A5FF9"/>
    <w:rsid w:val="005A633A"/>
    <w:rsid w:val="005A680F"/>
    <w:rsid w:val="005A76D9"/>
    <w:rsid w:val="005C1EA7"/>
    <w:rsid w:val="005C1F18"/>
    <w:rsid w:val="005C6476"/>
    <w:rsid w:val="005D1EB5"/>
    <w:rsid w:val="005D4B9A"/>
    <w:rsid w:val="005D4EC1"/>
    <w:rsid w:val="005D5B99"/>
    <w:rsid w:val="005F1404"/>
    <w:rsid w:val="0060178B"/>
    <w:rsid w:val="00602D0E"/>
    <w:rsid w:val="0060382E"/>
    <w:rsid w:val="0061044D"/>
    <w:rsid w:val="0061323D"/>
    <w:rsid w:val="00627C5F"/>
    <w:rsid w:val="00630DC3"/>
    <w:rsid w:val="00635538"/>
    <w:rsid w:val="0063644F"/>
    <w:rsid w:val="0064078D"/>
    <w:rsid w:val="0064112D"/>
    <w:rsid w:val="00644052"/>
    <w:rsid w:val="0064535D"/>
    <w:rsid w:val="006506E1"/>
    <w:rsid w:val="00650AB9"/>
    <w:rsid w:val="00660C41"/>
    <w:rsid w:val="0066120D"/>
    <w:rsid w:val="00663190"/>
    <w:rsid w:val="0067029D"/>
    <w:rsid w:val="0067282C"/>
    <w:rsid w:val="006744B8"/>
    <w:rsid w:val="0067597D"/>
    <w:rsid w:val="00676058"/>
    <w:rsid w:val="0068005D"/>
    <w:rsid w:val="00680193"/>
    <w:rsid w:val="00687485"/>
    <w:rsid w:val="006977BE"/>
    <w:rsid w:val="00697D63"/>
    <w:rsid w:val="006A03CA"/>
    <w:rsid w:val="006A1AF8"/>
    <w:rsid w:val="006A2CEC"/>
    <w:rsid w:val="006A39BE"/>
    <w:rsid w:val="006B1016"/>
    <w:rsid w:val="006B1CD6"/>
    <w:rsid w:val="006B48B0"/>
    <w:rsid w:val="006B6D40"/>
    <w:rsid w:val="006C17C8"/>
    <w:rsid w:val="006C1EF1"/>
    <w:rsid w:val="006D23EB"/>
    <w:rsid w:val="006D560A"/>
    <w:rsid w:val="006E26DC"/>
    <w:rsid w:val="006E4247"/>
    <w:rsid w:val="006E4934"/>
    <w:rsid w:val="006E4BE8"/>
    <w:rsid w:val="006F1050"/>
    <w:rsid w:val="006F291F"/>
    <w:rsid w:val="006F2988"/>
    <w:rsid w:val="00700C9B"/>
    <w:rsid w:val="00707B02"/>
    <w:rsid w:val="00715602"/>
    <w:rsid w:val="00715B75"/>
    <w:rsid w:val="00720410"/>
    <w:rsid w:val="00725811"/>
    <w:rsid w:val="00730E27"/>
    <w:rsid w:val="00741DC4"/>
    <w:rsid w:val="00742EA4"/>
    <w:rsid w:val="0074558F"/>
    <w:rsid w:val="00752B2F"/>
    <w:rsid w:val="00753E2F"/>
    <w:rsid w:val="00754922"/>
    <w:rsid w:val="007559AF"/>
    <w:rsid w:val="00756C0F"/>
    <w:rsid w:val="007604DE"/>
    <w:rsid w:val="0076486C"/>
    <w:rsid w:val="00770034"/>
    <w:rsid w:val="0077290F"/>
    <w:rsid w:val="00780F6F"/>
    <w:rsid w:val="00794185"/>
    <w:rsid w:val="00795764"/>
    <w:rsid w:val="007A3809"/>
    <w:rsid w:val="007B5F6B"/>
    <w:rsid w:val="007D07DF"/>
    <w:rsid w:val="007D0A05"/>
    <w:rsid w:val="007D1171"/>
    <w:rsid w:val="007D1ABE"/>
    <w:rsid w:val="007D5084"/>
    <w:rsid w:val="007D755B"/>
    <w:rsid w:val="007D7E70"/>
    <w:rsid w:val="007E174C"/>
    <w:rsid w:val="007F3BD3"/>
    <w:rsid w:val="007F4E0E"/>
    <w:rsid w:val="007F680E"/>
    <w:rsid w:val="007F6B75"/>
    <w:rsid w:val="00805CA7"/>
    <w:rsid w:val="00807913"/>
    <w:rsid w:val="00813E1F"/>
    <w:rsid w:val="00815E3A"/>
    <w:rsid w:val="00817A83"/>
    <w:rsid w:val="00827584"/>
    <w:rsid w:val="00827F82"/>
    <w:rsid w:val="008354D6"/>
    <w:rsid w:val="008415E6"/>
    <w:rsid w:val="00844F01"/>
    <w:rsid w:val="0085263E"/>
    <w:rsid w:val="00855900"/>
    <w:rsid w:val="008567B9"/>
    <w:rsid w:val="00857FA8"/>
    <w:rsid w:val="008738D8"/>
    <w:rsid w:val="00874B78"/>
    <w:rsid w:val="0088176B"/>
    <w:rsid w:val="008840BA"/>
    <w:rsid w:val="008877EC"/>
    <w:rsid w:val="008B4292"/>
    <w:rsid w:val="008B4818"/>
    <w:rsid w:val="008B5AE9"/>
    <w:rsid w:val="008D4368"/>
    <w:rsid w:val="008E58BF"/>
    <w:rsid w:val="008E7769"/>
    <w:rsid w:val="00911F70"/>
    <w:rsid w:val="009171D0"/>
    <w:rsid w:val="00922E5A"/>
    <w:rsid w:val="00925A2E"/>
    <w:rsid w:val="009307C6"/>
    <w:rsid w:val="00930FE4"/>
    <w:rsid w:val="00931B13"/>
    <w:rsid w:val="00936EA1"/>
    <w:rsid w:val="00943204"/>
    <w:rsid w:val="00954FF6"/>
    <w:rsid w:val="009558D2"/>
    <w:rsid w:val="00955BAF"/>
    <w:rsid w:val="00960E9B"/>
    <w:rsid w:val="00960FDE"/>
    <w:rsid w:val="00963896"/>
    <w:rsid w:val="00964CB4"/>
    <w:rsid w:val="0096543B"/>
    <w:rsid w:val="00966E0B"/>
    <w:rsid w:val="00971F81"/>
    <w:rsid w:val="00972244"/>
    <w:rsid w:val="00974C86"/>
    <w:rsid w:val="00977997"/>
    <w:rsid w:val="00982AE1"/>
    <w:rsid w:val="009922AA"/>
    <w:rsid w:val="009A00ED"/>
    <w:rsid w:val="009A1751"/>
    <w:rsid w:val="009A3D89"/>
    <w:rsid w:val="009B302D"/>
    <w:rsid w:val="009B34DE"/>
    <w:rsid w:val="009B6726"/>
    <w:rsid w:val="009C27F6"/>
    <w:rsid w:val="009C4CE8"/>
    <w:rsid w:val="009C552D"/>
    <w:rsid w:val="009D0D36"/>
    <w:rsid w:val="009D6987"/>
    <w:rsid w:val="009E0DA3"/>
    <w:rsid w:val="009E15F4"/>
    <w:rsid w:val="009E65DB"/>
    <w:rsid w:val="009F608B"/>
    <w:rsid w:val="00A014E0"/>
    <w:rsid w:val="00A0202D"/>
    <w:rsid w:val="00A0353A"/>
    <w:rsid w:val="00A03565"/>
    <w:rsid w:val="00A06ACB"/>
    <w:rsid w:val="00A0740F"/>
    <w:rsid w:val="00A07C51"/>
    <w:rsid w:val="00A1259F"/>
    <w:rsid w:val="00A1349F"/>
    <w:rsid w:val="00A13E8F"/>
    <w:rsid w:val="00A229CA"/>
    <w:rsid w:val="00A250B6"/>
    <w:rsid w:val="00A25B62"/>
    <w:rsid w:val="00A30BBF"/>
    <w:rsid w:val="00A31839"/>
    <w:rsid w:val="00A3661D"/>
    <w:rsid w:val="00A37DAB"/>
    <w:rsid w:val="00A42B25"/>
    <w:rsid w:val="00A621FC"/>
    <w:rsid w:val="00A62AD0"/>
    <w:rsid w:val="00A7388D"/>
    <w:rsid w:val="00A753C8"/>
    <w:rsid w:val="00A81417"/>
    <w:rsid w:val="00A86544"/>
    <w:rsid w:val="00A92AEE"/>
    <w:rsid w:val="00A9575B"/>
    <w:rsid w:val="00A9602F"/>
    <w:rsid w:val="00AA2BAB"/>
    <w:rsid w:val="00AB385F"/>
    <w:rsid w:val="00AB475C"/>
    <w:rsid w:val="00AC317E"/>
    <w:rsid w:val="00AC5EE7"/>
    <w:rsid w:val="00AC742C"/>
    <w:rsid w:val="00AD642D"/>
    <w:rsid w:val="00AD7295"/>
    <w:rsid w:val="00AE0CD3"/>
    <w:rsid w:val="00AE26D8"/>
    <w:rsid w:val="00AE72AB"/>
    <w:rsid w:val="00AF23BF"/>
    <w:rsid w:val="00B10F1D"/>
    <w:rsid w:val="00B14808"/>
    <w:rsid w:val="00B17596"/>
    <w:rsid w:val="00B22350"/>
    <w:rsid w:val="00B34F9D"/>
    <w:rsid w:val="00B366A3"/>
    <w:rsid w:val="00B43497"/>
    <w:rsid w:val="00B463CF"/>
    <w:rsid w:val="00B47837"/>
    <w:rsid w:val="00B51B16"/>
    <w:rsid w:val="00B52DE5"/>
    <w:rsid w:val="00B56BA7"/>
    <w:rsid w:val="00B61600"/>
    <w:rsid w:val="00B66608"/>
    <w:rsid w:val="00B72D4B"/>
    <w:rsid w:val="00B7572D"/>
    <w:rsid w:val="00B77BA1"/>
    <w:rsid w:val="00B83101"/>
    <w:rsid w:val="00B83DFA"/>
    <w:rsid w:val="00B91420"/>
    <w:rsid w:val="00B93184"/>
    <w:rsid w:val="00B959B6"/>
    <w:rsid w:val="00B96202"/>
    <w:rsid w:val="00B9758F"/>
    <w:rsid w:val="00BA25BD"/>
    <w:rsid w:val="00BB0276"/>
    <w:rsid w:val="00BB48D3"/>
    <w:rsid w:val="00BB4FA5"/>
    <w:rsid w:val="00BC0672"/>
    <w:rsid w:val="00BC3F0A"/>
    <w:rsid w:val="00BC4096"/>
    <w:rsid w:val="00BC5AB8"/>
    <w:rsid w:val="00BC6C34"/>
    <w:rsid w:val="00BD15E7"/>
    <w:rsid w:val="00BD433B"/>
    <w:rsid w:val="00BD7AF5"/>
    <w:rsid w:val="00BE08F5"/>
    <w:rsid w:val="00BE092A"/>
    <w:rsid w:val="00BE1900"/>
    <w:rsid w:val="00BF1317"/>
    <w:rsid w:val="00BF5F85"/>
    <w:rsid w:val="00BF6B46"/>
    <w:rsid w:val="00BF6F3B"/>
    <w:rsid w:val="00C015C8"/>
    <w:rsid w:val="00C03D52"/>
    <w:rsid w:val="00C048E5"/>
    <w:rsid w:val="00C117BF"/>
    <w:rsid w:val="00C1350B"/>
    <w:rsid w:val="00C151E6"/>
    <w:rsid w:val="00C266F8"/>
    <w:rsid w:val="00C276FB"/>
    <w:rsid w:val="00C31A24"/>
    <w:rsid w:val="00C3217E"/>
    <w:rsid w:val="00C374B8"/>
    <w:rsid w:val="00C43DDA"/>
    <w:rsid w:val="00C56069"/>
    <w:rsid w:val="00C638F0"/>
    <w:rsid w:val="00C70E63"/>
    <w:rsid w:val="00C8101D"/>
    <w:rsid w:val="00C85492"/>
    <w:rsid w:val="00C933F4"/>
    <w:rsid w:val="00C95FF8"/>
    <w:rsid w:val="00CA2431"/>
    <w:rsid w:val="00CA2596"/>
    <w:rsid w:val="00CA35A2"/>
    <w:rsid w:val="00CA38B8"/>
    <w:rsid w:val="00CA4084"/>
    <w:rsid w:val="00CA411A"/>
    <w:rsid w:val="00CA41A7"/>
    <w:rsid w:val="00CA4371"/>
    <w:rsid w:val="00CA4AE3"/>
    <w:rsid w:val="00CA66E6"/>
    <w:rsid w:val="00CA692A"/>
    <w:rsid w:val="00CA70A1"/>
    <w:rsid w:val="00CA7D1A"/>
    <w:rsid w:val="00CB0D6F"/>
    <w:rsid w:val="00CC0CCE"/>
    <w:rsid w:val="00CC3189"/>
    <w:rsid w:val="00CD01FE"/>
    <w:rsid w:val="00CD26A8"/>
    <w:rsid w:val="00CE01AE"/>
    <w:rsid w:val="00CE70E2"/>
    <w:rsid w:val="00CE75E2"/>
    <w:rsid w:val="00CF2202"/>
    <w:rsid w:val="00CF2A90"/>
    <w:rsid w:val="00CF3362"/>
    <w:rsid w:val="00CF3E13"/>
    <w:rsid w:val="00CF6AC5"/>
    <w:rsid w:val="00D00597"/>
    <w:rsid w:val="00D03912"/>
    <w:rsid w:val="00D05913"/>
    <w:rsid w:val="00D23677"/>
    <w:rsid w:val="00D31664"/>
    <w:rsid w:val="00D334FB"/>
    <w:rsid w:val="00D36432"/>
    <w:rsid w:val="00D36F96"/>
    <w:rsid w:val="00D4021B"/>
    <w:rsid w:val="00D45478"/>
    <w:rsid w:val="00D528A7"/>
    <w:rsid w:val="00D64410"/>
    <w:rsid w:val="00D713A8"/>
    <w:rsid w:val="00D7401A"/>
    <w:rsid w:val="00D81040"/>
    <w:rsid w:val="00D8470D"/>
    <w:rsid w:val="00D8619B"/>
    <w:rsid w:val="00D87105"/>
    <w:rsid w:val="00D90EDE"/>
    <w:rsid w:val="00D9118A"/>
    <w:rsid w:val="00D93879"/>
    <w:rsid w:val="00D97262"/>
    <w:rsid w:val="00DA472F"/>
    <w:rsid w:val="00DB382A"/>
    <w:rsid w:val="00DC225D"/>
    <w:rsid w:val="00DC2B54"/>
    <w:rsid w:val="00DD619B"/>
    <w:rsid w:val="00DD6DFF"/>
    <w:rsid w:val="00DD78F4"/>
    <w:rsid w:val="00DE091A"/>
    <w:rsid w:val="00DE27A5"/>
    <w:rsid w:val="00DE463D"/>
    <w:rsid w:val="00DE5846"/>
    <w:rsid w:val="00DF5282"/>
    <w:rsid w:val="00E0446E"/>
    <w:rsid w:val="00E05197"/>
    <w:rsid w:val="00E05779"/>
    <w:rsid w:val="00E05E45"/>
    <w:rsid w:val="00E10732"/>
    <w:rsid w:val="00E211E2"/>
    <w:rsid w:val="00E27068"/>
    <w:rsid w:val="00E35A1B"/>
    <w:rsid w:val="00E41C6C"/>
    <w:rsid w:val="00E41EE0"/>
    <w:rsid w:val="00E742C6"/>
    <w:rsid w:val="00E7515C"/>
    <w:rsid w:val="00E82340"/>
    <w:rsid w:val="00E8326B"/>
    <w:rsid w:val="00E8402C"/>
    <w:rsid w:val="00E90C23"/>
    <w:rsid w:val="00E913A6"/>
    <w:rsid w:val="00E91860"/>
    <w:rsid w:val="00EB3B57"/>
    <w:rsid w:val="00EB6CD8"/>
    <w:rsid w:val="00EC15C1"/>
    <w:rsid w:val="00EC26A7"/>
    <w:rsid w:val="00EC2D45"/>
    <w:rsid w:val="00EE1419"/>
    <w:rsid w:val="00EF0305"/>
    <w:rsid w:val="00EF723D"/>
    <w:rsid w:val="00F01859"/>
    <w:rsid w:val="00F028A5"/>
    <w:rsid w:val="00F034B7"/>
    <w:rsid w:val="00F0398A"/>
    <w:rsid w:val="00F05D3E"/>
    <w:rsid w:val="00F06480"/>
    <w:rsid w:val="00F258D0"/>
    <w:rsid w:val="00F2640C"/>
    <w:rsid w:val="00F30C92"/>
    <w:rsid w:val="00F37B64"/>
    <w:rsid w:val="00F54DC2"/>
    <w:rsid w:val="00F63070"/>
    <w:rsid w:val="00F6320C"/>
    <w:rsid w:val="00F664E0"/>
    <w:rsid w:val="00F66637"/>
    <w:rsid w:val="00F74E10"/>
    <w:rsid w:val="00F82E4D"/>
    <w:rsid w:val="00F838FD"/>
    <w:rsid w:val="00F83F91"/>
    <w:rsid w:val="00F916F7"/>
    <w:rsid w:val="00F944ED"/>
    <w:rsid w:val="00FB5364"/>
    <w:rsid w:val="00FC056C"/>
    <w:rsid w:val="00FC39B2"/>
    <w:rsid w:val="00FD100A"/>
    <w:rsid w:val="00FD3AE7"/>
    <w:rsid w:val="00FD400D"/>
    <w:rsid w:val="00FE2931"/>
    <w:rsid w:val="00FE38CC"/>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1B54AA-5BF6-495F-B280-D9E40BB8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C015C8"/>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C015C8"/>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CE75E2"/>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F69E-FCD2-4B4B-86D4-F7F9541A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2253</Words>
  <Characters>12170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2021-02-17T17:18:00Z</cp:lastPrinted>
  <dcterms:created xsi:type="dcterms:W3CDTF">2023-05-16T18:26:00Z</dcterms:created>
  <dcterms:modified xsi:type="dcterms:W3CDTF">2023-05-16T18:26:00Z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