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97" w:rsidRDefault="00E05197" w:rsidP="0092755E">
      <w:pPr>
        <w:ind w:firstLine="284"/>
        <w:jc w:val="center"/>
        <w:rPr>
          <w:b/>
          <w:sz w:val="32"/>
        </w:rPr>
      </w:pPr>
    </w:p>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DB1923">
        <w:t>26/2021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9"/>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DB1923">
        <w:t>26/2021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0A16E2"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DB1923">
        <w:t>26/2021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0A16E2"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DB1923">
        <w:t>26/2021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02628D" w:rsidRPr="00E51B78">
        <w:rPr>
          <w:b/>
        </w:rPr>
        <w:t>AQUISIÇÃO DE</w:t>
      </w:r>
      <w:r w:rsidR="00F905D0" w:rsidRPr="00F905D0">
        <w:rPr>
          <w:b/>
        </w:rPr>
        <w:t xml:space="preserve"> </w:t>
      </w:r>
      <w:r w:rsidR="00F905D0" w:rsidRPr="00087876">
        <w:rPr>
          <w:b/>
        </w:rPr>
        <w:t>VEÍCULO URBANO PARA CARGA, ZERO QUILÔMETRO, COM CABINE DUPLA E CARROCERIA DE MADEIRA</w:t>
      </w:r>
      <w:r w:rsidR="002A5E4A" w:rsidRPr="00A0353A">
        <w:t>, 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72"/>
        <w:gridCol w:w="712"/>
        <w:gridCol w:w="5244"/>
        <w:gridCol w:w="1134"/>
        <w:gridCol w:w="1136"/>
        <w:gridCol w:w="960"/>
      </w:tblGrid>
      <w:tr w:rsidR="0092755E" w:rsidRPr="00E12AC5" w:rsidTr="0092755E">
        <w:tc>
          <w:tcPr>
            <w:tcW w:w="341" w:type="pct"/>
            <w:vAlign w:val="center"/>
          </w:tcPr>
          <w:p w:rsidR="0092755E" w:rsidRPr="00E12AC5" w:rsidRDefault="0092755E" w:rsidP="0092755E">
            <w:pPr>
              <w:jc w:val="center"/>
              <w:rPr>
                <w:rFonts w:cs="Arial"/>
                <w:b/>
              </w:rPr>
            </w:pPr>
            <w:r>
              <w:rPr>
                <w:rFonts w:cs="Arial"/>
                <w:b/>
              </w:rPr>
              <w:t>ITEM</w:t>
            </w:r>
          </w:p>
        </w:tc>
        <w:tc>
          <w:tcPr>
            <w:tcW w:w="361" w:type="pct"/>
            <w:vAlign w:val="center"/>
          </w:tcPr>
          <w:p w:rsidR="0092755E" w:rsidRPr="00E12AC5" w:rsidRDefault="0092755E" w:rsidP="0092755E">
            <w:pPr>
              <w:jc w:val="center"/>
              <w:rPr>
                <w:rFonts w:cs="Arial"/>
                <w:b/>
              </w:rPr>
            </w:pPr>
            <w:r>
              <w:rPr>
                <w:rFonts w:cs="Arial"/>
                <w:b/>
              </w:rPr>
              <w:t>QTD.</w:t>
            </w:r>
          </w:p>
        </w:tc>
        <w:tc>
          <w:tcPr>
            <w:tcW w:w="2660" w:type="pct"/>
            <w:vAlign w:val="center"/>
          </w:tcPr>
          <w:p w:rsidR="0092755E" w:rsidRPr="00E12AC5" w:rsidRDefault="0092755E" w:rsidP="0092755E">
            <w:pPr>
              <w:ind w:firstLine="10"/>
              <w:jc w:val="center"/>
              <w:rPr>
                <w:rFonts w:cs="Arial"/>
                <w:b/>
              </w:rPr>
            </w:pPr>
            <w:r w:rsidRPr="00E12AC5">
              <w:rPr>
                <w:rFonts w:cs="Arial"/>
                <w:b/>
              </w:rPr>
              <w:t>DESCRIÇÃO</w:t>
            </w:r>
          </w:p>
        </w:tc>
        <w:tc>
          <w:tcPr>
            <w:tcW w:w="575" w:type="pct"/>
          </w:tcPr>
          <w:p w:rsidR="0092755E" w:rsidRPr="00E12AC5" w:rsidRDefault="0092755E" w:rsidP="0092755E">
            <w:pPr>
              <w:jc w:val="center"/>
              <w:rPr>
                <w:rFonts w:cs="Arial"/>
                <w:b/>
              </w:rPr>
            </w:pPr>
            <w:r>
              <w:rPr>
                <w:rFonts w:cs="Arial"/>
                <w:b/>
              </w:rPr>
              <w:t>MARCA / MODELO</w:t>
            </w:r>
          </w:p>
        </w:tc>
        <w:tc>
          <w:tcPr>
            <w:tcW w:w="576" w:type="pct"/>
          </w:tcPr>
          <w:p w:rsidR="0092755E" w:rsidRDefault="0092755E" w:rsidP="0092755E">
            <w:pPr>
              <w:jc w:val="center"/>
              <w:rPr>
                <w:rFonts w:cs="Arial"/>
                <w:b/>
              </w:rPr>
            </w:pPr>
            <w:r>
              <w:rPr>
                <w:rFonts w:cs="Arial"/>
                <w:b/>
              </w:rPr>
              <w:t>VALOR UNITÁRIO</w:t>
            </w:r>
          </w:p>
        </w:tc>
        <w:tc>
          <w:tcPr>
            <w:tcW w:w="487" w:type="pct"/>
          </w:tcPr>
          <w:p w:rsidR="0092755E" w:rsidRDefault="0092755E" w:rsidP="0092755E">
            <w:pPr>
              <w:jc w:val="center"/>
              <w:rPr>
                <w:rFonts w:cs="Arial"/>
                <w:b/>
              </w:rPr>
            </w:pPr>
            <w:r>
              <w:rPr>
                <w:rFonts w:cs="Arial"/>
                <w:b/>
              </w:rPr>
              <w:t>VALOR TOTAL</w:t>
            </w:r>
          </w:p>
        </w:tc>
      </w:tr>
      <w:tr w:rsidR="0092755E" w:rsidRPr="00E12AC5" w:rsidTr="0092755E">
        <w:tc>
          <w:tcPr>
            <w:tcW w:w="341" w:type="pct"/>
            <w:vAlign w:val="center"/>
          </w:tcPr>
          <w:p w:rsidR="0092755E" w:rsidRPr="00E12AC5" w:rsidRDefault="0092755E" w:rsidP="0092755E">
            <w:pPr>
              <w:jc w:val="center"/>
              <w:rPr>
                <w:rFonts w:cs="Arial"/>
              </w:rPr>
            </w:pPr>
            <w:r>
              <w:rPr>
                <w:rFonts w:cs="Arial"/>
              </w:rPr>
              <w:t>01</w:t>
            </w:r>
          </w:p>
        </w:tc>
        <w:tc>
          <w:tcPr>
            <w:tcW w:w="361" w:type="pct"/>
            <w:vAlign w:val="center"/>
          </w:tcPr>
          <w:p w:rsidR="0092755E" w:rsidRDefault="0092755E" w:rsidP="0092755E">
            <w:pPr>
              <w:ind w:hanging="7"/>
              <w:jc w:val="center"/>
              <w:rPr>
                <w:rFonts w:cs="Arial"/>
              </w:rPr>
            </w:pPr>
            <w:r>
              <w:rPr>
                <w:rFonts w:cs="Arial"/>
              </w:rPr>
              <w:t>01</w:t>
            </w:r>
          </w:p>
        </w:tc>
        <w:tc>
          <w:tcPr>
            <w:tcW w:w="2660" w:type="pct"/>
            <w:vAlign w:val="center"/>
          </w:tcPr>
          <w:p w:rsidR="0092755E" w:rsidRPr="00E12AC5" w:rsidRDefault="0092755E" w:rsidP="0092755E">
            <w:pPr>
              <w:autoSpaceDE w:val="0"/>
              <w:autoSpaceDN w:val="0"/>
              <w:adjustRightInd w:val="0"/>
              <w:ind w:firstLine="10"/>
              <w:jc w:val="both"/>
              <w:rPr>
                <w:rFonts w:eastAsiaTheme="minorHAnsi" w:cs="Arial"/>
                <w:lang w:eastAsia="en-US"/>
              </w:rPr>
            </w:pPr>
            <w:r w:rsidRPr="00E12AC5">
              <w:rPr>
                <w:rFonts w:eastAsiaTheme="minorHAnsi" w:cs="Arial"/>
                <w:b/>
                <w:lang w:eastAsia="en-US"/>
              </w:rPr>
              <w:t xml:space="preserve">VEÍCULO URBANO </w:t>
            </w:r>
            <w:r>
              <w:rPr>
                <w:rFonts w:eastAsiaTheme="minorHAnsi" w:cs="Arial"/>
                <w:b/>
                <w:lang w:eastAsia="en-US"/>
              </w:rPr>
              <w:t>PARA</w:t>
            </w:r>
            <w:r w:rsidRPr="00E12AC5">
              <w:rPr>
                <w:rFonts w:eastAsiaTheme="minorHAnsi" w:cs="Arial"/>
                <w:b/>
                <w:lang w:eastAsia="en-US"/>
              </w:rPr>
              <w:t xml:space="preserve"> CARGA</w:t>
            </w:r>
            <w:r w:rsidR="003A35AC">
              <w:rPr>
                <w:rFonts w:eastAsiaTheme="minorHAnsi" w:cs="Arial"/>
                <w:b/>
                <w:lang w:eastAsia="en-US"/>
              </w:rPr>
              <w:t>, ZERO QUILÔMETRO, C</w:t>
            </w:r>
            <w:r>
              <w:rPr>
                <w:rFonts w:eastAsiaTheme="minorHAnsi" w:cs="Arial"/>
                <w:b/>
                <w:lang w:eastAsia="en-US"/>
              </w:rPr>
              <w:t>OM CABINE DUPLA E CARROCERIA DE</w:t>
            </w:r>
            <w:r w:rsidRPr="00E12AC5">
              <w:rPr>
                <w:rFonts w:eastAsiaTheme="minorHAnsi" w:cs="Arial"/>
                <w:b/>
                <w:lang w:eastAsia="en-US"/>
              </w:rPr>
              <w:t xml:space="preserve"> MADEIRA</w:t>
            </w:r>
            <w:r>
              <w:rPr>
                <w:rFonts w:eastAsiaTheme="minorHAnsi" w:cs="Arial"/>
                <w:lang w:eastAsia="en-US"/>
              </w:rPr>
              <w:t xml:space="preserve">: Atendendo </w:t>
            </w:r>
            <w:r w:rsidRPr="00E12AC5">
              <w:rPr>
                <w:rFonts w:eastAsiaTheme="minorHAnsi" w:cs="Arial"/>
                <w:lang w:eastAsia="en-US"/>
              </w:rPr>
              <w:t>conjuntamente, as seguintes características:</w:t>
            </w:r>
          </w:p>
          <w:p w:rsidR="0092755E"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xml:space="preserve">- Cor branca com </w:t>
            </w:r>
            <w:r w:rsidRPr="00903195">
              <w:rPr>
                <w:rFonts w:eastAsiaTheme="minorHAnsi" w:cs="Arial"/>
                <w:lang w:eastAsia="en-US"/>
              </w:rPr>
              <w:t xml:space="preserve">layout definido </w:t>
            </w:r>
            <w:r>
              <w:rPr>
                <w:rFonts w:eastAsiaTheme="minorHAnsi" w:cs="Arial"/>
                <w:lang w:eastAsia="en-US"/>
              </w:rPr>
              <w:t>no Termo de Referência;</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xml:space="preserve">- Cabine </w:t>
            </w:r>
            <w:r>
              <w:rPr>
                <w:rFonts w:eastAsiaTheme="minorHAnsi" w:cs="Arial"/>
                <w:lang w:eastAsia="en-US"/>
              </w:rPr>
              <w:t>dupla;</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Capacidade para 07</w:t>
            </w:r>
            <w:r w:rsidRPr="00E12AC5">
              <w:rPr>
                <w:rFonts w:eastAsiaTheme="minorHAnsi" w:cs="Arial"/>
                <w:lang w:eastAsia="en-US"/>
              </w:rPr>
              <w:t xml:space="preserve"> ocupantes, com cint</w:t>
            </w:r>
            <w:r>
              <w:rPr>
                <w:rFonts w:eastAsiaTheme="minorHAnsi" w:cs="Arial"/>
                <w:lang w:eastAsia="en-US"/>
              </w:rPr>
              <w:t xml:space="preserve">o de segurança de 03 pontos para </w:t>
            </w:r>
            <w:r w:rsidRPr="00E12AC5">
              <w:rPr>
                <w:rFonts w:eastAsiaTheme="minorHAnsi" w:cs="Arial"/>
                <w:lang w:eastAsia="en-US"/>
              </w:rPr>
              <w:t xml:space="preserve">motorista e </w:t>
            </w:r>
            <w:r>
              <w:rPr>
                <w:rFonts w:eastAsiaTheme="minorHAnsi" w:cs="Arial"/>
                <w:lang w:eastAsia="en-US"/>
              </w:rPr>
              <w:t xml:space="preserve">de 02 pontos para demais </w:t>
            </w:r>
            <w:r w:rsidRPr="00E12AC5">
              <w:rPr>
                <w:rFonts w:eastAsiaTheme="minorHAnsi" w:cs="Arial"/>
                <w:lang w:eastAsia="en-US"/>
              </w:rPr>
              <w:t>passageiros</w:t>
            </w:r>
            <w:r>
              <w:rPr>
                <w:rFonts w:eastAsiaTheme="minorHAnsi" w:cs="Arial"/>
                <w:lang w:eastAsia="en-US"/>
              </w:rPr>
              <w:t xml:space="preserve"> (mínimo);</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Rodado simples na traseira</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Ano/Modelo - 202</w:t>
            </w:r>
            <w:r w:rsidR="00C71660">
              <w:rPr>
                <w:rFonts w:eastAsiaTheme="minorHAnsi" w:cs="Arial"/>
                <w:lang w:eastAsia="en-US"/>
              </w:rPr>
              <w:t>1</w:t>
            </w:r>
            <w:r w:rsidRPr="00E12AC5">
              <w:rPr>
                <w:rFonts w:eastAsiaTheme="minorHAnsi" w:cs="Arial"/>
                <w:lang w:eastAsia="en-US"/>
              </w:rPr>
              <w:t>/202</w:t>
            </w:r>
            <w:r w:rsidR="00C71660">
              <w:rPr>
                <w:rFonts w:eastAsiaTheme="minorHAnsi" w:cs="Arial"/>
                <w:lang w:eastAsia="en-US"/>
              </w:rPr>
              <w:t>1</w:t>
            </w:r>
            <w:r w:rsidRPr="00E12AC5">
              <w:rPr>
                <w:rFonts w:eastAsiaTheme="minorHAnsi" w:cs="Arial"/>
                <w:lang w:eastAsia="en-US"/>
              </w:rPr>
              <w:t xml:space="preserve"> (mínimo);</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Tração 4x2</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Largura máxima: 2,5</w:t>
            </w:r>
            <w:r w:rsidRPr="00E12AC5">
              <w:rPr>
                <w:rFonts w:eastAsiaTheme="minorHAnsi" w:cs="Arial"/>
                <w:lang w:eastAsia="en-US"/>
              </w:rPr>
              <w:t xml:space="preserve">0m (dois metros e </w:t>
            </w:r>
            <w:r>
              <w:rPr>
                <w:rFonts w:eastAsiaTheme="minorHAnsi" w:cs="Arial"/>
                <w:lang w:eastAsia="en-US"/>
              </w:rPr>
              <w:t>cinquenta</w:t>
            </w:r>
            <w:r w:rsidRPr="00E12AC5">
              <w:rPr>
                <w:rFonts w:eastAsiaTheme="minorHAnsi" w:cs="Arial"/>
                <w:lang w:eastAsia="en-US"/>
              </w:rPr>
              <w:t xml:space="preserve"> centímetro</w:t>
            </w:r>
            <w:r>
              <w:rPr>
                <w:rFonts w:eastAsiaTheme="minorHAnsi" w:cs="Arial"/>
                <w:lang w:eastAsia="en-US"/>
              </w:rPr>
              <w:t>s</w:t>
            </w:r>
            <w:r w:rsidRPr="00E12AC5">
              <w:rPr>
                <w:rFonts w:eastAsiaTheme="minorHAnsi" w:cs="Arial"/>
                <w:lang w:eastAsia="en-US"/>
              </w:rPr>
              <w:t>);</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Comprimento máximo: 6,7</w:t>
            </w:r>
            <w:r w:rsidRPr="00E12AC5">
              <w:rPr>
                <w:rFonts w:eastAsiaTheme="minorHAnsi" w:cs="Arial"/>
                <w:lang w:eastAsia="en-US"/>
              </w:rPr>
              <w:t xml:space="preserve">0m (seis metros e </w:t>
            </w:r>
            <w:r>
              <w:rPr>
                <w:rFonts w:eastAsiaTheme="minorHAnsi" w:cs="Arial"/>
                <w:lang w:eastAsia="en-US"/>
              </w:rPr>
              <w:t>setenta</w:t>
            </w:r>
            <w:r w:rsidRPr="00E12AC5">
              <w:rPr>
                <w:rFonts w:eastAsiaTheme="minorHAnsi" w:cs="Arial"/>
                <w:lang w:eastAsia="en-US"/>
              </w:rPr>
              <w:t xml:space="preserve"> centímetro</w:t>
            </w:r>
            <w:r>
              <w:rPr>
                <w:rFonts w:eastAsiaTheme="minorHAnsi" w:cs="Arial"/>
                <w:lang w:eastAsia="en-US"/>
              </w:rPr>
              <w:t>s</w:t>
            </w:r>
            <w:r w:rsidRPr="00E12AC5">
              <w:rPr>
                <w:rFonts w:eastAsiaTheme="minorHAnsi" w:cs="Arial"/>
                <w:lang w:eastAsia="en-US"/>
              </w:rPr>
              <w:t>);</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xml:space="preserve">- </w:t>
            </w:r>
            <w:r>
              <w:rPr>
                <w:rFonts w:eastAsiaTheme="minorHAnsi" w:cs="Arial"/>
                <w:lang w:eastAsia="en-US"/>
              </w:rPr>
              <w:t>PBT mínimo de 4.200kg;</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xml:space="preserve">- Potência </w:t>
            </w:r>
            <w:r>
              <w:rPr>
                <w:rFonts w:eastAsiaTheme="minorHAnsi" w:cs="Arial"/>
                <w:lang w:eastAsia="en-US"/>
              </w:rPr>
              <w:t>mínima</w:t>
            </w:r>
            <w:r w:rsidRPr="00E12AC5">
              <w:rPr>
                <w:rFonts w:eastAsiaTheme="minorHAnsi" w:cs="Arial"/>
                <w:lang w:eastAsia="en-US"/>
              </w:rPr>
              <w:t xml:space="preserve">: </w:t>
            </w:r>
            <w:r>
              <w:rPr>
                <w:rFonts w:eastAsiaTheme="minorHAnsi" w:cs="Arial"/>
                <w:lang w:eastAsia="en-US"/>
              </w:rPr>
              <w:t>4 cilindros com 140 CV</w:t>
            </w:r>
            <w:r w:rsidRPr="00E12AC5">
              <w:rPr>
                <w:rFonts w:eastAsiaTheme="minorHAnsi" w:cs="Arial"/>
                <w:lang w:eastAsia="en-US"/>
              </w:rPr>
              <w:t>;</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Motor diesel</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Entre eixos no mínimo 3.400 mm;</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Tacógrafo eletrônico de leitura diária;</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Direção hidráulica;</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Caixas de mudanças: transmissão mecâ</w:t>
            </w:r>
            <w:r>
              <w:rPr>
                <w:rFonts w:eastAsiaTheme="minorHAnsi" w:cs="Arial"/>
                <w:lang w:eastAsia="en-US"/>
              </w:rPr>
              <w:t xml:space="preserve">nica 06 marchas sincronizadas a </w:t>
            </w:r>
            <w:r w:rsidRPr="00E12AC5">
              <w:rPr>
                <w:rFonts w:eastAsiaTheme="minorHAnsi" w:cs="Arial"/>
                <w:lang w:eastAsia="en-US"/>
              </w:rPr>
              <w:t>frente e 01 a ré;</w:t>
            </w:r>
          </w:p>
          <w:p w:rsidR="0092755E" w:rsidRPr="00E12AC5"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Carroceria: de madeira, com dimensões na especificação do veiculo;</w:t>
            </w:r>
          </w:p>
          <w:p w:rsidR="0092755E" w:rsidRDefault="0092755E" w:rsidP="0092755E">
            <w:pPr>
              <w:autoSpaceDE w:val="0"/>
              <w:autoSpaceDN w:val="0"/>
              <w:adjustRightInd w:val="0"/>
              <w:ind w:firstLine="10"/>
              <w:rPr>
                <w:rFonts w:eastAsiaTheme="minorHAnsi" w:cs="Arial"/>
                <w:lang w:eastAsia="en-US"/>
              </w:rPr>
            </w:pPr>
            <w:r w:rsidRPr="00E12AC5">
              <w:rPr>
                <w:rFonts w:eastAsiaTheme="minorHAnsi" w:cs="Arial"/>
                <w:lang w:eastAsia="en-US"/>
              </w:rPr>
              <w:t>- Ganchos para amarrar lona;</w:t>
            </w:r>
          </w:p>
          <w:p w:rsidR="0092755E"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Faixas refletivas adesivas e par</w:t>
            </w:r>
            <w:r>
              <w:rPr>
                <w:rFonts w:eastAsiaTheme="minorHAnsi" w:cs="Arial"/>
                <w:lang w:eastAsia="en-US"/>
              </w:rPr>
              <w:t>a-choque traseiro nos termos da legislação em vigor;</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Garantia de 12 (doze) meses, sem limite de quilometragem;</w:t>
            </w:r>
          </w:p>
          <w:p w:rsidR="0092755E"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Rodas: Rodas de aço /</w:t>
            </w:r>
            <w:r>
              <w:rPr>
                <w:rFonts w:eastAsiaTheme="minorHAnsi" w:cs="Arial"/>
                <w:lang w:eastAsia="en-US"/>
              </w:rPr>
              <w:t>6.5" jx 16" / em aço estampado;</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w:t>
            </w:r>
            <w:r w:rsidRPr="00E12AC5">
              <w:rPr>
                <w:rFonts w:eastAsiaTheme="minorHAnsi" w:cs="Arial"/>
                <w:lang w:eastAsia="en-US"/>
              </w:rPr>
              <w:t xml:space="preserve"> Pneus: </w:t>
            </w:r>
            <w:r>
              <w:rPr>
                <w:rFonts w:eastAsiaTheme="minorHAnsi" w:cs="Arial"/>
                <w:lang w:eastAsia="en-US"/>
              </w:rPr>
              <w:t>novos compatível com o porte do veículo;</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Tanque de combustível no mínimo de 60 litros (plástico);</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Vidros e travas elétricas;</w:t>
            </w:r>
          </w:p>
          <w:p w:rsidR="0092755E" w:rsidRPr="00E12AC5" w:rsidRDefault="0092755E" w:rsidP="0092755E">
            <w:pPr>
              <w:autoSpaceDE w:val="0"/>
              <w:autoSpaceDN w:val="0"/>
              <w:adjustRightInd w:val="0"/>
              <w:ind w:firstLine="10"/>
              <w:rPr>
                <w:rFonts w:eastAsiaTheme="minorHAnsi" w:cs="Arial"/>
                <w:lang w:eastAsia="en-US"/>
              </w:rPr>
            </w:pPr>
            <w:r>
              <w:rPr>
                <w:rFonts w:eastAsiaTheme="minorHAnsi" w:cs="Arial"/>
                <w:lang w:eastAsia="en-US"/>
              </w:rPr>
              <w:t xml:space="preserve">- </w:t>
            </w:r>
            <w:r w:rsidRPr="00E12AC5">
              <w:rPr>
                <w:rFonts w:eastAsiaTheme="minorHAnsi" w:cs="Arial"/>
                <w:lang w:eastAsia="en-US"/>
              </w:rPr>
              <w:t>Porta-objeto nos painéis de porta e painel central;</w:t>
            </w:r>
          </w:p>
          <w:p w:rsidR="0092755E" w:rsidRDefault="0092755E" w:rsidP="0092755E">
            <w:pPr>
              <w:autoSpaceDE w:val="0"/>
              <w:autoSpaceDN w:val="0"/>
              <w:adjustRightInd w:val="0"/>
              <w:ind w:firstLine="10"/>
              <w:rPr>
                <w:rFonts w:eastAsiaTheme="minorHAnsi" w:cs="Arial"/>
                <w:lang w:eastAsia="en-US"/>
              </w:rPr>
            </w:pPr>
            <w:r>
              <w:rPr>
                <w:rFonts w:eastAsiaTheme="minorHAnsi" w:cs="Arial"/>
                <w:lang w:eastAsia="en-US"/>
              </w:rPr>
              <w:t>- Rádio com CD player + MP3;</w:t>
            </w:r>
          </w:p>
          <w:p w:rsidR="0092755E" w:rsidRPr="00E12AC5" w:rsidRDefault="0092755E" w:rsidP="0092755E">
            <w:pPr>
              <w:adjustRightInd w:val="0"/>
              <w:ind w:firstLine="10"/>
              <w:rPr>
                <w:rFonts w:eastAsiaTheme="minorHAnsi" w:cs="Arial"/>
                <w:lang w:eastAsia="en-US"/>
              </w:rPr>
            </w:pPr>
            <w:r>
              <w:rPr>
                <w:rFonts w:eastAsiaTheme="minorHAnsi" w:cs="Arial"/>
                <w:lang w:eastAsia="en-US"/>
              </w:rPr>
              <w:t>- Ar condicionado original.</w:t>
            </w:r>
          </w:p>
        </w:tc>
        <w:tc>
          <w:tcPr>
            <w:tcW w:w="575" w:type="pct"/>
          </w:tcPr>
          <w:p w:rsidR="0092755E" w:rsidRPr="00E12AC5" w:rsidRDefault="0092755E" w:rsidP="0092755E">
            <w:pPr>
              <w:adjustRightInd w:val="0"/>
              <w:rPr>
                <w:rFonts w:eastAsiaTheme="minorHAnsi" w:cs="Arial"/>
                <w:b/>
                <w:lang w:eastAsia="en-US"/>
              </w:rPr>
            </w:pPr>
          </w:p>
        </w:tc>
        <w:tc>
          <w:tcPr>
            <w:tcW w:w="576" w:type="pct"/>
          </w:tcPr>
          <w:p w:rsidR="0092755E" w:rsidRPr="00E12AC5" w:rsidRDefault="0092755E" w:rsidP="0092755E">
            <w:pPr>
              <w:adjustRightInd w:val="0"/>
              <w:rPr>
                <w:rFonts w:eastAsiaTheme="minorHAnsi" w:cs="Arial"/>
                <w:b/>
                <w:lang w:eastAsia="en-US"/>
              </w:rPr>
            </w:pPr>
          </w:p>
        </w:tc>
        <w:tc>
          <w:tcPr>
            <w:tcW w:w="487" w:type="pct"/>
          </w:tcPr>
          <w:p w:rsidR="0092755E" w:rsidRPr="00E12AC5" w:rsidRDefault="0092755E" w:rsidP="0092755E">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jc w:val="center"/>
        <w:rPr>
          <w:b/>
          <w:u w:val="single"/>
        </w:rPr>
      </w:pPr>
    </w:p>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t>___________________________________________</w:t>
      </w:r>
    </w:p>
    <w:p w:rsidR="00F01859" w:rsidRPr="00F01859" w:rsidRDefault="00F01859" w:rsidP="0092755E">
      <w:pPr>
        <w:ind w:firstLine="284"/>
        <w:rPr>
          <w:b/>
        </w:rPr>
      </w:pPr>
      <w:r w:rsidRPr="00F01859">
        <w:rPr>
          <w:b/>
        </w:rPr>
        <w:br w:type="page"/>
      </w: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0A16E2"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1099B" w:rsidRDefault="0071099B">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71099B" w:rsidRDefault="0071099B">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0A16E2" w:rsidP="0092755E">
      <w:pPr>
        <w:spacing w:before="1"/>
        <w:ind w:firstLine="284"/>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10"/>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DB1923">
        <w:t>26/2021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A16E2" w:rsidP="0092755E">
      <w:pPr>
        <w:spacing w:before="1"/>
        <w:ind w:firstLine="284"/>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011F0" w:rsidRDefault="006011F0" w:rsidP="0092755E">
      <w:pPr>
        <w:pStyle w:val="Ttulo1"/>
        <w:ind w:firstLine="284"/>
      </w:pPr>
    </w:p>
    <w:p w:rsidR="006011F0" w:rsidRPr="002345BE" w:rsidRDefault="006011F0" w:rsidP="0092755E">
      <w:pPr>
        <w:pStyle w:val="Ttulo1"/>
        <w:ind w:firstLine="284"/>
      </w:pPr>
      <w:r>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A16E2" w:rsidP="0092755E">
      <w:pPr>
        <w:spacing w:before="1"/>
        <w:ind w:firstLine="284"/>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2"/>
          <w:pgSz w:w="11910" w:h="16840"/>
          <w:pgMar w:top="1418" w:right="1134" w:bottom="851" w:left="1134" w:header="122" w:footer="0" w:gutter="0"/>
          <w:cols w:space="720"/>
        </w:sectPr>
      </w:pPr>
    </w:p>
    <w:p w:rsidR="006744B8" w:rsidRPr="00844F01" w:rsidRDefault="000E439F" w:rsidP="0092755E">
      <w:pPr>
        <w:pStyle w:val="Ttulo1"/>
        <w:ind w:firstLine="284"/>
      </w:pPr>
      <w:bookmarkStart w:id="0" w:name="_GoBack"/>
      <w:bookmarkEnd w:id="0"/>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DB1923">
        <w:rPr>
          <w:b/>
        </w:rPr>
        <w:t>26/2021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DESTINADO À AQUISIÇÃO</w:t>
      </w:r>
      <w:r w:rsidR="005A78B5">
        <w:rPr>
          <w:b/>
        </w:rPr>
        <w:t xml:space="preserve"> DE</w:t>
      </w:r>
      <w:r w:rsidR="005C3981" w:rsidRPr="005C3981">
        <w:rPr>
          <w:b/>
        </w:rPr>
        <w:t xml:space="preserve"> </w:t>
      </w:r>
      <w:r w:rsidR="00F905D0" w:rsidRPr="00087876">
        <w:rPr>
          <w:b/>
        </w:rPr>
        <w:t>VEÍCULO URBANO PARA CARGA</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0A16E2"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1099B" w:rsidRDefault="0071099B" w:rsidP="006744B8">
                            <w:pPr>
                              <w:ind w:right="621"/>
                              <w:rPr>
                                <w:sz w:val="24"/>
                              </w:rPr>
                            </w:pPr>
                          </w:p>
                          <w:p w:rsidR="0071099B" w:rsidRDefault="0071099B" w:rsidP="006744B8">
                            <w:pPr>
                              <w:spacing w:before="1"/>
                              <w:ind w:left="851" w:right="621"/>
                              <w:rPr>
                                <w:sz w:val="25"/>
                              </w:rPr>
                            </w:pP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71099B" w:rsidRDefault="0071099B" w:rsidP="006744B8">
                            <w:pPr>
                              <w:ind w:right="621"/>
                              <w:rPr>
                                <w:sz w:val="24"/>
                              </w:rPr>
                            </w:pPr>
                          </w:p>
                          <w:p w:rsidR="0071099B" w:rsidRDefault="0071099B" w:rsidP="006744B8">
                            <w:pPr>
                              <w:spacing w:before="4"/>
                              <w:ind w:right="621"/>
                            </w:pPr>
                          </w:p>
                          <w:p w:rsidR="0071099B" w:rsidRDefault="0071099B" w:rsidP="006744B8">
                            <w:pPr>
                              <w:spacing w:before="1"/>
                              <w:ind w:right="-24"/>
                              <w:jc w:val="center"/>
                              <w:rPr>
                                <w:b/>
                              </w:rPr>
                            </w:pPr>
                            <w:r>
                              <w:rPr>
                                <w:b/>
                              </w:rPr>
                              <w:t>__________________________________________</w:t>
                            </w:r>
                          </w:p>
                          <w:p w:rsidR="0071099B" w:rsidRDefault="0071099B"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71099B" w:rsidRDefault="0071099B" w:rsidP="006744B8">
                      <w:pPr>
                        <w:ind w:right="621"/>
                        <w:rPr>
                          <w:sz w:val="24"/>
                        </w:rPr>
                      </w:pPr>
                    </w:p>
                    <w:p w:rsidR="0071099B" w:rsidRDefault="0071099B" w:rsidP="006744B8">
                      <w:pPr>
                        <w:spacing w:before="1"/>
                        <w:ind w:left="851" w:right="621"/>
                        <w:rPr>
                          <w:sz w:val="25"/>
                        </w:rPr>
                      </w:pP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71099B" w:rsidRPr="00844F01" w:rsidRDefault="0071099B"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71099B" w:rsidRDefault="0071099B" w:rsidP="006744B8">
                      <w:pPr>
                        <w:ind w:right="621"/>
                        <w:rPr>
                          <w:sz w:val="24"/>
                        </w:rPr>
                      </w:pPr>
                    </w:p>
                    <w:p w:rsidR="0071099B" w:rsidRDefault="0071099B" w:rsidP="006744B8">
                      <w:pPr>
                        <w:spacing w:before="4"/>
                        <w:ind w:right="621"/>
                      </w:pPr>
                    </w:p>
                    <w:p w:rsidR="0071099B" w:rsidRDefault="0071099B" w:rsidP="006744B8">
                      <w:pPr>
                        <w:spacing w:before="1"/>
                        <w:ind w:right="-24"/>
                        <w:jc w:val="center"/>
                        <w:rPr>
                          <w:b/>
                        </w:rPr>
                      </w:pPr>
                      <w:r>
                        <w:rPr>
                          <w:b/>
                        </w:rPr>
                        <w:t>__________________________________________</w:t>
                      </w:r>
                    </w:p>
                    <w:p w:rsidR="0071099B" w:rsidRDefault="0071099B"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5"/>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DB7" w:rsidRDefault="00E55DB7">
      <w:r>
        <w:separator/>
      </w:r>
    </w:p>
  </w:endnote>
  <w:endnote w:type="continuationSeparator" w:id="0">
    <w:p w:rsidR="00E55DB7" w:rsidRDefault="00E55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DB7" w:rsidRDefault="00E55DB7">
      <w:r>
        <w:separator/>
      </w:r>
    </w:p>
  </w:footnote>
  <w:footnote w:type="continuationSeparator" w:id="0">
    <w:p w:rsidR="00E55DB7" w:rsidRDefault="00E55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9B" w:rsidRDefault="0071099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9B" w:rsidRDefault="000A16E2">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099B" w:rsidRDefault="0071099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71099B" w:rsidRDefault="0071099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9B" w:rsidRDefault="0071099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9B" w:rsidRDefault="0071099B">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9B" w:rsidRDefault="0071099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16E2"/>
    <w:rsid w:val="000A2285"/>
    <w:rsid w:val="000A4FB3"/>
    <w:rsid w:val="000B7ED7"/>
    <w:rsid w:val="000E0296"/>
    <w:rsid w:val="000E439F"/>
    <w:rsid w:val="000F12A6"/>
    <w:rsid w:val="000F5E8A"/>
    <w:rsid w:val="00105AD6"/>
    <w:rsid w:val="00112B62"/>
    <w:rsid w:val="00116D20"/>
    <w:rsid w:val="00137F8F"/>
    <w:rsid w:val="00144C1E"/>
    <w:rsid w:val="00152B1D"/>
    <w:rsid w:val="0015364B"/>
    <w:rsid w:val="001717D2"/>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933B5"/>
    <w:rsid w:val="003A35AC"/>
    <w:rsid w:val="003A5F1B"/>
    <w:rsid w:val="003C45B7"/>
    <w:rsid w:val="003C5F1E"/>
    <w:rsid w:val="003D2B75"/>
    <w:rsid w:val="003E1E8C"/>
    <w:rsid w:val="003F0D91"/>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4F01"/>
    <w:rsid w:val="0085263E"/>
    <w:rsid w:val="00855900"/>
    <w:rsid w:val="008567B9"/>
    <w:rsid w:val="00874B78"/>
    <w:rsid w:val="0088176B"/>
    <w:rsid w:val="008B4292"/>
    <w:rsid w:val="008B4818"/>
    <w:rsid w:val="008C10D9"/>
    <w:rsid w:val="00903195"/>
    <w:rsid w:val="00911F70"/>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50B6"/>
    <w:rsid w:val="00A30BBF"/>
    <w:rsid w:val="00A3661D"/>
    <w:rsid w:val="00A42B25"/>
    <w:rsid w:val="00A620CD"/>
    <w:rsid w:val="00A62AD0"/>
    <w:rsid w:val="00A753C8"/>
    <w:rsid w:val="00A86544"/>
    <w:rsid w:val="00A9602F"/>
    <w:rsid w:val="00AA2BAB"/>
    <w:rsid w:val="00AB385F"/>
    <w:rsid w:val="00AB475C"/>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DE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1660"/>
    <w:rsid w:val="00C730CD"/>
    <w:rsid w:val="00C8101D"/>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41C6C"/>
    <w:rsid w:val="00E41EE0"/>
    <w:rsid w:val="00E51B78"/>
    <w:rsid w:val="00E55DB7"/>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3950"/>
    <w:rsid w:val="00F258D0"/>
    <w:rsid w:val="00F30C92"/>
    <w:rsid w:val="00F37B64"/>
    <w:rsid w:val="00F61200"/>
    <w:rsid w:val="00F63070"/>
    <w:rsid w:val="00F6320C"/>
    <w:rsid w:val="00F664E0"/>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DD0E3-6DBA-4F83-9FE0-104740A0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1605</Words>
  <Characters>8668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2021-05-04T11:19:00Z</cp:lastPrinted>
  <dcterms:created xsi:type="dcterms:W3CDTF">2021-05-04T11:21:00Z</dcterms:created>
  <dcterms:modified xsi:type="dcterms:W3CDTF">2021-05-04T11:21:00Z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