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D57C10">
        <w:t>66/2020</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Pr="00D03912">
        <w:t>........  de</w:t>
      </w:r>
      <w:r w:rsidRPr="00D03912">
        <w:tab/>
        <w:t>de 2020</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0B7ED7">
          <w:headerReference w:type="even" r:id="rId9"/>
          <w:headerReference w:type="default" r:id="rId10"/>
          <w:footerReference w:type="even" r:id="rId11"/>
          <w:footerReference w:type="default" r:id="rId12"/>
          <w:headerReference w:type="first" r:id="rId13"/>
          <w:footerReference w:type="first" r:id="rId14"/>
          <w:pgSz w:w="11910" w:h="16840"/>
          <w:pgMar w:top="1701" w:right="1134" w:bottom="1134" w:left="1134" w:header="125" w:footer="0" w:gutter="0"/>
          <w:cols w:space="720"/>
        </w:sectPr>
      </w:pPr>
    </w:p>
    <w:p w:rsidR="00D03912" w:rsidRPr="00D03912" w:rsidRDefault="00D03912" w:rsidP="00D03912">
      <w:pPr>
        <w:rPr>
          <w:b/>
          <w:u w:val="single"/>
        </w:rPr>
      </w:pPr>
    </w:p>
    <w:p w:rsidR="00D03912" w:rsidRPr="00D03912" w:rsidRDefault="00D03912" w:rsidP="00D03912">
      <w:pPr>
        <w:spacing w:after="240"/>
        <w:jc w:val="center"/>
        <w:outlineLvl w:val="0"/>
        <w:rPr>
          <w:b/>
          <w:u w:val="single"/>
        </w:rPr>
      </w:pPr>
      <w:r w:rsidRPr="00D03912">
        <w:rPr>
          <w:b/>
          <w:u w:val="single"/>
        </w:rPr>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 (denominação da pessoa jurídica),</w:t>
      </w:r>
      <w:r w:rsidRPr="00D03912">
        <w:rPr>
          <w:spacing w:val="7"/>
        </w:rPr>
        <w:t xml:space="preserve"> </w:t>
      </w:r>
      <w:r w:rsidRPr="00D03912">
        <w:t>CNPJ</w:t>
      </w:r>
      <w:r w:rsidRPr="00D03912">
        <w:rPr>
          <w:spacing w:val="2"/>
        </w:rPr>
        <w:t xml:space="preserve"> </w:t>
      </w:r>
      <w:r w:rsidRPr="00D03912">
        <w:t>nº</w:t>
      </w:r>
      <w:r w:rsidRPr="00D03912">
        <w:tab/>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D57C10">
        <w:t>66/2020</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Pr="00D03912">
        <w:t>....... de</w:t>
      </w:r>
      <w:r w:rsidRPr="00D03912">
        <w:tab/>
        <w:t>de 2020.</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r w:rsidRPr="00D03912">
        <w:rPr>
          <w:noProof/>
          <w:lang w:val="pt-BR" w:eastAsia="pt-BR" w:bidi="ar-SA"/>
        </w:rPr>
        <mc:AlternateContent>
          <mc:Choice Requires="wps">
            <w:drawing>
              <wp:anchor distT="0" distB="0" distL="0" distR="0" simplePos="0" relativeHeight="251673088" behindDoc="1" locked="0" layoutInCell="1" allowOverlap="1" wp14:anchorId="27FEBEBE" wp14:editId="72E84BAC">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D1B9C6" id="Line 6" o:spid="_x0000_s1026" style="position:absolute;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D57C10">
        <w:t>66/2020</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Pr="00D03912">
        <w:t>2020</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r w:rsidRPr="00D03912">
        <w:rPr>
          <w:noProof/>
          <w:lang w:val="pt-BR" w:eastAsia="pt-BR" w:bidi="ar-SA"/>
        </w:rPr>
        <mc:AlternateContent>
          <mc:Choice Requires="wps">
            <w:drawing>
              <wp:anchor distT="0" distB="0" distL="0" distR="0" simplePos="0" relativeHeight="251675136" behindDoc="1" locked="0" layoutInCell="1" allowOverlap="1" wp14:anchorId="54ABFEB8" wp14:editId="6557AEC9">
                <wp:simplePos x="0" y="0"/>
                <wp:positionH relativeFrom="page">
                  <wp:posOffset>2378075</wp:posOffset>
                </wp:positionH>
                <wp:positionV relativeFrom="paragraph">
                  <wp:posOffset>175260</wp:posOffset>
                </wp:positionV>
                <wp:extent cx="2804160" cy="0"/>
                <wp:effectExtent l="0" t="0" r="0" b="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118BFEB" id="Line 6" o:spid="_x0000_s1026" style="position:absolute;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D57C10">
        <w:rPr>
          <w:b/>
          <w:u w:val="single"/>
        </w:rPr>
        <w:t>66/2020</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2552B7">
        <w:trPr>
          <w:trHeight w:val="278"/>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2552B7">
        <w:trPr>
          <w:trHeight w:val="283"/>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2552B7">
        <w:trPr>
          <w:trHeight w:val="258"/>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2552B7">
        <w:trPr>
          <w:trHeight w:val="276"/>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F67596">
        <w:rPr>
          <w:b/>
        </w:rPr>
        <w:t xml:space="preserve">À AQUISIÇÃO DE </w:t>
      </w:r>
      <w:r w:rsidR="00D57C10" w:rsidRPr="00D57C10">
        <w:rPr>
          <w:b/>
        </w:rPr>
        <w:t>EQUIPAMENTOS VETERINÁRIOS</w:t>
      </w:r>
      <w:r w:rsidRPr="00D03912">
        <w:t>, em atendimento a Prefeitura Municipal de Pilar do Sul, conforme especificações constantes no ANEXO I – TERMO DE REFERÊNCIA.</w:t>
      </w:r>
    </w:p>
    <w:p w:rsidR="000E3313" w:rsidRDefault="000E3313" w:rsidP="00D03912">
      <w:pPr>
        <w:jc w:val="both"/>
      </w:pPr>
    </w:p>
    <w:tbl>
      <w:tblPr>
        <w:tblW w:w="968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0"/>
        <w:gridCol w:w="855"/>
        <w:gridCol w:w="992"/>
        <w:gridCol w:w="3969"/>
        <w:gridCol w:w="1022"/>
        <w:gridCol w:w="992"/>
        <w:gridCol w:w="1134"/>
      </w:tblGrid>
      <w:tr w:rsidR="003C13E2" w:rsidRPr="009922BF" w:rsidTr="0041576A">
        <w:trPr>
          <w:trHeight w:val="449"/>
        </w:trPr>
        <w:tc>
          <w:tcPr>
            <w:tcW w:w="720" w:type="dxa"/>
            <w:shd w:val="clear" w:color="auto" w:fill="auto"/>
            <w:vAlign w:val="center"/>
            <w:hideMark/>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ITEM</w:t>
            </w:r>
          </w:p>
        </w:tc>
        <w:tc>
          <w:tcPr>
            <w:tcW w:w="855" w:type="dxa"/>
            <w:shd w:val="clear" w:color="auto" w:fill="auto"/>
            <w:vAlign w:val="center"/>
          </w:tcPr>
          <w:p w:rsidR="003C13E2" w:rsidRPr="009922BF" w:rsidRDefault="003C13E2" w:rsidP="0041576A">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QUANT</w:t>
            </w:r>
          </w:p>
        </w:tc>
        <w:tc>
          <w:tcPr>
            <w:tcW w:w="992"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MEDIDA</w:t>
            </w:r>
          </w:p>
        </w:tc>
        <w:tc>
          <w:tcPr>
            <w:tcW w:w="3969" w:type="dxa"/>
            <w:shd w:val="clear" w:color="auto" w:fill="auto"/>
            <w:vAlign w:val="center"/>
            <w:hideMark/>
          </w:tcPr>
          <w:p w:rsidR="003C13E2" w:rsidRPr="009922BF" w:rsidRDefault="009922BF" w:rsidP="009922BF">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DESCRIÇÃO DO PRODUTO</w:t>
            </w:r>
          </w:p>
        </w:tc>
        <w:tc>
          <w:tcPr>
            <w:tcW w:w="1022"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MARCA</w:t>
            </w:r>
          </w:p>
        </w:tc>
        <w:tc>
          <w:tcPr>
            <w:tcW w:w="992"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VALOR UNIT</w:t>
            </w:r>
          </w:p>
        </w:tc>
        <w:tc>
          <w:tcPr>
            <w:tcW w:w="1134" w:type="dxa"/>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VALOR TOTAL</w:t>
            </w:r>
          </w:p>
        </w:tc>
      </w:tr>
      <w:tr w:rsidR="0041576A" w:rsidRPr="009922BF" w:rsidTr="0041576A">
        <w:trPr>
          <w:trHeight w:val="449"/>
        </w:trPr>
        <w:tc>
          <w:tcPr>
            <w:tcW w:w="720" w:type="dxa"/>
            <w:shd w:val="clear" w:color="auto" w:fill="auto"/>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01</w:t>
            </w:r>
          </w:p>
        </w:tc>
        <w:tc>
          <w:tcPr>
            <w:tcW w:w="855" w:type="dxa"/>
            <w:shd w:val="clear" w:color="auto" w:fill="auto"/>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01</w:t>
            </w:r>
          </w:p>
        </w:tc>
        <w:tc>
          <w:tcPr>
            <w:tcW w:w="992" w:type="dxa"/>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969" w:type="dxa"/>
            <w:shd w:val="clear" w:color="auto" w:fill="auto"/>
          </w:tcPr>
          <w:p w:rsidR="0041576A" w:rsidRDefault="0041576A" w:rsidP="009D7D79">
            <w:pPr>
              <w:jc w:val="both"/>
            </w:pPr>
            <w:r w:rsidRPr="00FD79FA">
              <w:rPr>
                <w:b/>
              </w:rPr>
              <w:t>APARELHO PARA ANESTESIA INALATÓRIA VETERINÁRIO</w:t>
            </w:r>
            <w:r w:rsidRPr="00FD79FA">
              <w:t xml:space="preserve"> para administração de agentes anestésicos voláteis, inalatória, através de respiração manual ou espontanea.</w:t>
            </w:r>
            <w:r>
              <w:t xml:space="preserve"> Composto de:</w:t>
            </w:r>
          </w:p>
          <w:p w:rsidR="0041576A" w:rsidRDefault="0041576A" w:rsidP="009D7D79">
            <w:pPr>
              <w:jc w:val="both"/>
            </w:pPr>
            <w:r>
              <w:t>-Maleta em alumínio;</w:t>
            </w:r>
          </w:p>
          <w:p w:rsidR="0041576A" w:rsidRDefault="0041576A" w:rsidP="009D7D79">
            <w:pPr>
              <w:jc w:val="both"/>
            </w:pPr>
            <w:r>
              <w:t>-Circuito paciente infantil com traquéias em elastômero autoclavável (15x1000 mm);</w:t>
            </w:r>
          </w:p>
          <w:p w:rsidR="0041576A" w:rsidRDefault="0041576A" w:rsidP="009D7D79">
            <w:pPr>
              <w:jc w:val="both"/>
            </w:pPr>
            <w:r>
              <w:t>-Fluxômetro para oxigênio de 0 – 7 litros (bilha curta, corpo em latão cromado, conexões padrão ABNT);</w:t>
            </w:r>
          </w:p>
          <w:p w:rsidR="0041576A" w:rsidRDefault="0041576A" w:rsidP="009D7D79">
            <w:pPr>
              <w:jc w:val="both"/>
            </w:pPr>
            <w:r>
              <w:t>-Manômetro de pressão de via aérea;</w:t>
            </w:r>
          </w:p>
          <w:p w:rsidR="0041576A" w:rsidRDefault="0041576A" w:rsidP="009D7D79">
            <w:pPr>
              <w:jc w:val="both"/>
            </w:pPr>
            <w:r>
              <w:t>-Vaporizador universal multiagentes de 100 ml;</w:t>
            </w:r>
          </w:p>
          <w:p w:rsidR="0041576A" w:rsidRDefault="0041576A" w:rsidP="009D7D79">
            <w:pPr>
              <w:jc w:val="both"/>
            </w:pPr>
            <w:r>
              <w:t>-Filtro valvular translúcido com 1000 ml;</w:t>
            </w:r>
          </w:p>
          <w:p w:rsidR="0041576A" w:rsidRDefault="0041576A" w:rsidP="009D7D79">
            <w:pPr>
              <w:jc w:val="both"/>
            </w:pPr>
            <w:r>
              <w:t>-Válvulas inspiratórias e expiratórias com tampa tranparente;</w:t>
            </w:r>
          </w:p>
          <w:p w:rsidR="0041576A" w:rsidRDefault="0041576A" w:rsidP="009D7D79">
            <w:pPr>
              <w:jc w:val="both"/>
            </w:pPr>
            <w:r>
              <w:t>-Válvula pop-off;</w:t>
            </w:r>
          </w:p>
          <w:p w:rsidR="0041576A" w:rsidRDefault="0041576A" w:rsidP="009D7D79">
            <w:pPr>
              <w:jc w:val="both"/>
            </w:pPr>
            <w:r>
              <w:t>-Balão de reinalação de 3 litros;</w:t>
            </w:r>
          </w:p>
          <w:p w:rsidR="0041576A" w:rsidRPr="00FD79FA" w:rsidRDefault="0041576A" w:rsidP="009D7D79">
            <w:pPr>
              <w:jc w:val="both"/>
            </w:pPr>
            <w:r>
              <w:t>-Extensão para oxigênio com 3 metros.</w:t>
            </w:r>
          </w:p>
        </w:tc>
        <w:tc>
          <w:tcPr>
            <w:tcW w:w="1022" w:type="dxa"/>
          </w:tcPr>
          <w:p w:rsidR="0041576A" w:rsidRPr="009922BF" w:rsidRDefault="0041576A" w:rsidP="003C13E2">
            <w:pPr>
              <w:rPr>
                <w:b/>
                <w:sz w:val="24"/>
                <w:szCs w:val="24"/>
              </w:rPr>
            </w:pPr>
          </w:p>
        </w:tc>
        <w:tc>
          <w:tcPr>
            <w:tcW w:w="992" w:type="dxa"/>
          </w:tcPr>
          <w:p w:rsidR="0041576A" w:rsidRPr="009922BF" w:rsidRDefault="0041576A" w:rsidP="003C13E2">
            <w:pPr>
              <w:rPr>
                <w:b/>
                <w:sz w:val="24"/>
                <w:szCs w:val="24"/>
              </w:rPr>
            </w:pPr>
          </w:p>
        </w:tc>
        <w:tc>
          <w:tcPr>
            <w:tcW w:w="1134" w:type="dxa"/>
          </w:tcPr>
          <w:p w:rsidR="0041576A" w:rsidRPr="009922BF" w:rsidRDefault="0041576A" w:rsidP="003C13E2">
            <w:pPr>
              <w:rPr>
                <w:b/>
                <w:sz w:val="24"/>
                <w:szCs w:val="24"/>
              </w:rPr>
            </w:pPr>
          </w:p>
        </w:tc>
      </w:tr>
      <w:tr w:rsidR="0041576A" w:rsidRPr="009922BF" w:rsidTr="0041576A">
        <w:trPr>
          <w:trHeight w:val="449"/>
        </w:trPr>
        <w:tc>
          <w:tcPr>
            <w:tcW w:w="720" w:type="dxa"/>
            <w:shd w:val="clear" w:color="auto" w:fill="auto"/>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02</w:t>
            </w:r>
          </w:p>
        </w:tc>
        <w:tc>
          <w:tcPr>
            <w:tcW w:w="855" w:type="dxa"/>
            <w:shd w:val="clear" w:color="auto" w:fill="auto"/>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01</w:t>
            </w:r>
          </w:p>
        </w:tc>
        <w:tc>
          <w:tcPr>
            <w:tcW w:w="992" w:type="dxa"/>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969" w:type="dxa"/>
            <w:shd w:val="clear" w:color="auto" w:fill="auto"/>
          </w:tcPr>
          <w:p w:rsidR="0041576A" w:rsidRPr="00FD79FA" w:rsidRDefault="0041576A" w:rsidP="009D7D79">
            <w:pPr>
              <w:jc w:val="both"/>
            </w:pPr>
            <w:r w:rsidRPr="00FD79FA">
              <w:rPr>
                <w:b/>
              </w:rPr>
              <w:t>BALANÇA VETERINÁRIA DIGITAL</w:t>
            </w:r>
            <w:r w:rsidRPr="00FD79FA">
              <w:t xml:space="preserve"> com ou sem haste, limite máximo de 200 kg e graduação aumentativa a ca</w:t>
            </w:r>
            <w:r>
              <w:t>da 0,05 kg, plataforma grande (</w:t>
            </w:r>
            <w:r w:rsidRPr="00FD79FA">
              <w:t>mí</w:t>
            </w:r>
            <w:r>
              <w:t>nimo 0,80 x 0,50</w:t>
            </w:r>
            <w:r w:rsidRPr="00FD79FA">
              <w:t>) e máximo 8 cm de altura entre plataforma e piso</w:t>
            </w:r>
            <w:r>
              <w:t>.</w:t>
            </w:r>
          </w:p>
        </w:tc>
        <w:tc>
          <w:tcPr>
            <w:tcW w:w="1022" w:type="dxa"/>
          </w:tcPr>
          <w:p w:rsidR="0041576A" w:rsidRPr="009922BF" w:rsidRDefault="0041576A" w:rsidP="003C13E2">
            <w:pPr>
              <w:rPr>
                <w:b/>
                <w:sz w:val="24"/>
                <w:szCs w:val="24"/>
              </w:rPr>
            </w:pPr>
          </w:p>
        </w:tc>
        <w:tc>
          <w:tcPr>
            <w:tcW w:w="992" w:type="dxa"/>
          </w:tcPr>
          <w:p w:rsidR="0041576A" w:rsidRPr="009922BF" w:rsidRDefault="0041576A" w:rsidP="003C13E2">
            <w:pPr>
              <w:rPr>
                <w:b/>
                <w:sz w:val="24"/>
                <w:szCs w:val="24"/>
              </w:rPr>
            </w:pPr>
          </w:p>
        </w:tc>
        <w:tc>
          <w:tcPr>
            <w:tcW w:w="1134" w:type="dxa"/>
          </w:tcPr>
          <w:p w:rsidR="0041576A" w:rsidRPr="009922BF" w:rsidRDefault="0041576A" w:rsidP="003C13E2">
            <w:pPr>
              <w:rPr>
                <w:b/>
                <w:sz w:val="24"/>
                <w:szCs w:val="24"/>
              </w:rPr>
            </w:pPr>
          </w:p>
        </w:tc>
      </w:tr>
      <w:tr w:rsidR="0041576A" w:rsidRPr="009922BF" w:rsidTr="0041576A">
        <w:trPr>
          <w:trHeight w:val="449"/>
        </w:trPr>
        <w:tc>
          <w:tcPr>
            <w:tcW w:w="720" w:type="dxa"/>
            <w:shd w:val="clear" w:color="auto" w:fill="auto"/>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03</w:t>
            </w:r>
          </w:p>
        </w:tc>
        <w:tc>
          <w:tcPr>
            <w:tcW w:w="855" w:type="dxa"/>
            <w:shd w:val="clear" w:color="auto" w:fill="auto"/>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01</w:t>
            </w:r>
          </w:p>
        </w:tc>
        <w:tc>
          <w:tcPr>
            <w:tcW w:w="992" w:type="dxa"/>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969" w:type="dxa"/>
            <w:shd w:val="clear" w:color="auto" w:fill="auto"/>
          </w:tcPr>
          <w:p w:rsidR="0041576A" w:rsidRPr="00FD79FA" w:rsidRDefault="0041576A" w:rsidP="009D7D79">
            <w:pPr>
              <w:jc w:val="both"/>
            </w:pPr>
            <w:r w:rsidRPr="00A70BA8">
              <w:rPr>
                <w:b/>
              </w:rPr>
              <w:t>FREEZER HORIZONTAL</w:t>
            </w:r>
            <w:r w:rsidRPr="00FD79FA">
              <w:t xml:space="preserve"> com 2 portas, regulagem de temperatura, dreno para escoamento do degelo, com rodinhas para fácil deslocamento, capacidade mínima 420 litros, cor branca</w:t>
            </w:r>
            <w:r>
              <w:t>.</w:t>
            </w:r>
          </w:p>
        </w:tc>
        <w:tc>
          <w:tcPr>
            <w:tcW w:w="1022" w:type="dxa"/>
          </w:tcPr>
          <w:p w:rsidR="0041576A" w:rsidRPr="009922BF" w:rsidRDefault="0041576A" w:rsidP="003C13E2">
            <w:pPr>
              <w:rPr>
                <w:b/>
                <w:sz w:val="24"/>
                <w:szCs w:val="24"/>
              </w:rPr>
            </w:pPr>
          </w:p>
        </w:tc>
        <w:tc>
          <w:tcPr>
            <w:tcW w:w="992" w:type="dxa"/>
          </w:tcPr>
          <w:p w:rsidR="0041576A" w:rsidRPr="009922BF" w:rsidRDefault="0041576A" w:rsidP="003C13E2">
            <w:pPr>
              <w:rPr>
                <w:b/>
                <w:sz w:val="24"/>
                <w:szCs w:val="24"/>
              </w:rPr>
            </w:pPr>
          </w:p>
        </w:tc>
        <w:tc>
          <w:tcPr>
            <w:tcW w:w="1134" w:type="dxa"/>
          </w:tcPr>
          <w:p w:rsidR="0041576A" w:rsidRPr="009922BF" w:rsidRDefault="0041576A" w:rsidP="003C13E2">
            <w:pPr>
              <w:rPr>
                <w:b/>
                <w:sz w:val="24"/>
                <w:szCs w:val="24"/>
              </w:rPr>
            </w:pPr>
          </w:p>
        </w:tc>
      </w:tr>
      <w:tr w:rsidR="0041576A" w:rsidRPr="009922BF" w:rsidTr="0041576A">
        <w:trPr>
          <w:trHeight w:val="449"/>
        </w:trPr>
        <w:tc>
          <w:tcPr>
            <w:tcW w:w="720" w:type="dxa"/>
            <w:shd w:val="clear" w:color="auto" w:fill="auto"/>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04</w:t>
            </w:r>
          </w:p>
        </w:tc>
        <w:tc>
          <w:tcPr>
            <w:tcW w:w="855" w:type="dxa"/>
            <w:shd w:val="clear" w:color="auto" w:fill="auto"/>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Pr>
                <w:rFonts w:eastAsia="Times New Roman" w:cs="Calibri"/>
                <w:b/>
                <w:bCs/>
                <w:color w:val="000000"/>
                <w:sz w:val="24"/>
                <w:szCs w:val="24"/>
                <w:lang w:val="pt-BR" w:eastAsia="pt-BR" w:bidi="ar-SA"/>
              </w:rPr>
              <w:t>01</w:t>
            </w:r>
          </w:p>
        </w:tc>
        <w:tc>
          <w:tcPr>
            <w:tcW w:w="992" w:type="dxa"/>
            <w:vAlign w:val="center"/>
          </w:tcPr>
          <w:p w:rsidR="0041576A" w:rsidRPr="009922BF" w:rsidRDefault="0041576A"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Und</w:t>
            </w:r>
          </w:p>
        </w:tc>
        <w:tc>
          <w:tcPr>
            <w:tcW w:w="3969" w:type="dxa"/>
            <w:shd w:val="clear" w:color="auto" w:fill="auto"/>
          </w:tcPr>
          <w:p w:rsidR="0041576A" w:rsidRPr="00873EE4" w:rsidRDefault="0041576A" w:rsidP="009D7D79">
            <w:pPr>
              <w:jc w:val="both"/>
            </w:pPr>
            <w:r w:rsidRPr="00FD79FA">
              <w:rPr>
                <w:b/>
              </w:rPr>
              <w:t>MONITOR CIRÚRGICO VETERINÁRIO</w:t>
            </w:r>
            <w:r w:rsidRPr="00FD79FA">
              <w:t xml:space="preserve"> para visualização de curva pletismográfica, indicação de saturação de oxigênio (</w:t>
            </w:r>
            <w:r>
              <w:t>S</w:t>
            </w:r>
            <w:r w:rsidRPr="00FD79FA">
              <w:t>po2 ), fr</w:t>
            </w:r>
            <w:r>
              <w:t>equência cardíaca e temperatura.</w:t>
            </w:r>
          </w:p>
        </w:tc>
        <w:tc>
          <w:tcPr>
            <w:tcW w:w="1022" w:type="dxa"/>
          </w:tcPr>
          <w:p w:rsidR="0041576A" w:rsidRPr="009922BF" w:rsidRDefault="0041576A" w:rsidP="003C13E2">
            <w:pPr>
              <w:rPr>
                <w:b/>
                <w:sz w:val="24"/>
                <w:szCs w:val="24"/>
              </w:rPr>
            </w:pPr>
          </w:p>
        </w:tc>
        <w:tc>
          <w:tcPr>
            <w:tcW w:w="992" w:type="dxa"/>
          </w:tcPr>
          <w:p w:rsidR="0041576A" w:rsidRPr="009922BF" w:rsidRDefault="0041576A" w:rsidP="003C13E2">
            <w:pPr>
              <w:rPr>
                <w:b/>
                <w:sz w:val="24"/>
                <w:szCs w:val="24"/>
              </w:rPr>
            </w:pPr>
          </w:p>
        </w:tc>
        <w:tc>
          <w:tcPr>
            <w:tcW w:w="1134" w:type="dxa"/>
          </w:tcPr>
          <w:p w:rsidR="0041576A" w:rsidRPr="009922BF" w:rsidRDefault="0041576A" w:rsidP="003C13E2">
            <w:pPr>
              <w:rPr>
                <w:b/>
                <w:sz w:val="24"/>
                <w:szCs w:val="24"/>
              </w:rPr>
            </w:pPr>
          </w:p>
        </w:tc>
      </w:tr>
      <w:tr w:rsidR="003C13E2" w:rsidRPr="009922BF" w:rsidTr="0041576A">
        <w:trPr>
          <w:trHeight w:val="449"/>
        </w:trPr>
        <w:tc>
          <w:tcPr>
            <w:tcW w:w="7558" w:type="dxa"/>
            <w:gridSpan w:val="5"/>
            <w:shd w:val="clear" w:color="auto" w:fill="auto"/>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TOTAL DA PROPOSTA</w:t>
            </w:r>
          </w:p>
        </w:tc>
        <w:tc>
          <w:tcPr>
            <w:tcW w:w="2126" w:type="dxa"/>
            <w:gridSpan w:val="2"/>
            <w:vAlign w:val="center"/>
          </w:tcPr>
          <w:p w:rsidR="003C13E2" w:rsidRPr="009922BF" w:rsidRDefault="003C13E2" w:rsidP="003C13E2">
            <w:pPr>
              <w:widowControl/>
              <w:autoSpaceDE/>
              <w:autoSpaceDN/>
              <w:jc w:val="center"/>
              <w:rPr>
                <w:rFonts w:eastAsia="Times New Roman" w:cs="Calibri"/>
                <w:b/>
                <w:bCs/>
                <w:color w:val="000000"/>
                <w:sz w:val="24"/>
                <w:szCs w:val="24"/>
                <w:lang w:val="pt-BR" w:eastAsia="pt-BR" w:bidi="ar-SA"/>
              </w:rPr>
            </w:pPr>
            <w:r w:rsidRPr="009922BF">
              <w:rPr>
                <w:rFonts w:eastAsia="Times New Roman" w:cs="Calibri"/>
                <w:b/>
                <w:bCs/>
                <w:color w:val="000000"/>
                <w:sz w:val="24"/>
                <w:szCs w:val="24"/>
                <w:lang w:val="pt-BR" w:eastAsia="pt-BR" w:bidi="ar-SA"/>
              </w:rPr>
              <w:t>R$.... (por extenso)</w:t>
            </w:r>
          </w:p>
        </w:tc>
      </w:tr>
    </w:tbl>
    <w:p w:rsidR="000E3313" w:rsidRDefault="000E3313" w:rsidP="00D03912">
      <w:pPr>
        <w:jc w:val="both"/>
      </w:pPr>
    </w:p>
    <w:p w:rsidR="00D03912" w:rsidRPr="00D03912" w:rsidRDefault="00D03912" w:rsidP="00D03912">
      <w:pPr>
        <w:ind w:left="142"/>
      </w:pPr>
      <w:r w:rsidRPr="00D03912">
        <w:rPr>
          <w:u w:val="single"/>
        </w:rPr>
        <w:t>DECLARAÇÃO</w:t>
      </w:r>
    </w:p>
    <w:p w:rsidR="00D03912" w:rsidRPr="00D03912" w:rsidRDefault="00D03912" w:rsidP="00D03912">
      <w:pPr>
        <w:spacing w:before="10"/>
        <w:ind w:left="142"/>
        <w:rPr>
          <w:sz w:val="21"/>
        </w:rPr>
      </w:pPr>
    </w:p>
    <w:p w:rsidR="00D03912" w:rsidRPr="00D03912" w:rsidRDefault="00D03912" w:rsidP="00044068">
      <w:pPr>
        <w:numPr>
          <w:ilvl w:val="0"/>
          <w:numId w:val="1"/>
        </w:numPr>
        <w:jc w:val="both"/>
      </w:pPr>
      <w:r w:rsidRPr="00D03912">
        <w:lastRenderedPageBreak/>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D03912" w:rsidRPr="00D03912" w:rsidRDefault="00D03912" w:rsidP="00044068">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D03912" w:rsidRPr="00D03912" w:rsidRDefault="00D03912" w:rsidP="00044068">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P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D7563C">
        <w:trPr>
          <w:trHeight w:val="409"/>
          <w:jc w:val="center"/>
        </w:trPr>
        <w:tc>
          <w:tcPr>
            <w:tcW w:w="9563" w:type="dxa"/>
            <w:gridSpan w:val="2"/>
          </w:tcPr>
          <w:p w:rsidR="00D03912" w:rsidRPr="00D03912" w:rsidRDefault="00D03912" w:rsidP="00D03912">
            <w:r w:rsidRPr="00D03912">
              <w:t>Nome do representante que assinará o contrato:</w:t>
            </w:r>
          </w:p>
        </w:tc>
      </w:tr>
      <w:tr w:rsidR="00D03912" w:rsidRPr="00D03912" w:rsidTr="00D7563C">
        <w:trPr>
          <w:trHeight w:val="273"/>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D7563C">
        <w:trPr>
          <w:trHeight w:val="266"/>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bl>
    <w:p w:rsidR="00D03912" w:rsidRP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547941">
        <w:trPr>
          <w:trHeight w:val="303"/>
          <w:jc w:val="center"/>
        </w:trPr>
        <w:tc>
          <w:tcPr>
            <w:tcW w:w="9559" w:type="dxa"/>
            <w:gridSpan w:val="2"/>
          </w:tcPr>
          <w:p w:rsidR="00D03912" w:rsidRPr="00D03912" w:rsidRDefault="00D03912" w:rsidP="00D03912">
            <w:r w:rsidRPr="00D03912">
              <w:t>Nome do representante responsável pela proposta:</w:t>
            </w:r>
          </w:p>
        </w:tc>
      </w:tr>
      <w:tr w:rsidR="00D03912" w:rsidRPr="00D03912" w:rsidTr="00547941">
        <w:trPr>
          <w:trHeight w:val="266"/>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547941">
        <w:trPr>
          <w:trHeight w:val="278"/>
          <w:jc w:val="center"/>
        </w:trPr>
        <w:tc>
          <w:tcPr>
            <w:tcW w:w="9559" w:type="dxa"/>
            <w:gridSpan w:val="2"/>
          </w:tcPr>
          <w:p w:rsidR="00D03912" w:rsidRPr="00D03912" w:rsidRDefault="00D03912" w:rsidP="00D03912">
            <w:r w:rsidRPr="00D03912">
              <w:t>Local e Data:</w:t>
            </w:r>
          </w:p>
        </w:tc>
      </w:tr>
      <w:tr w:rsidR="00D03912" w:rsidRPr="00D03912" w:rsidTr="00547941">
        <w:trPr>
          <w:trHeight w:val="278"/>
          <w:jc w:val="center"/>
        </w:trPr>
        <w:tc>
          <w:tcPr>
            <w:tcW w:w="9559" w:type="dxa"/>
            <w:gridSpan w:val="2"/>
          </w:tcPr>
          <w:p w:rsidR="00D03912" w:rsidRPr="00D03912" w:rsidRDefault="00D03912" w:rsidP="00D03912">
            <w:r w:rsidRPr="00D03912">
              <w:t>Assinatura:</w:t>
            </w:r>
          </w:p>
        </w:tc>
      </w:tr>
    </w:tbl>
    <w:p w:rsidR="007F50C4" w:rsidRDefault="007F50C4" w:rsidP="007F50C4">
      <w:pPr>
        <w:rPr>
          <w:b/>
          <w:u w:val="single"/>
        </w:rPr>
      </w:pPr>
    </w:p>
    <w:p w:rsidR="00D7563C" w:rsidRDefault="007F50C4" w:rsidP="00D57C10">
      <w:pPr>
        <w:spacing w:after="240"/>
        <w:jc w:val="center"/>
        <w:outlineLvl w:val="0"/>
        <w:rPr>
          <w:b/>
          <w:u w:val="single"/>
        </w:rPr>
      </w:pPr>
      <w:r>
        <w:rPr>
          <w:b/>
          <w:u w:val="single"/>
        </w:rPr>
        <w:br w:type="page"/>
      </w:r>
    </w:p>
    <w:p w:rsidR="003C13E2" w:rsidRDefault="003C13E2">
      <w:pPr>
        <w:rPr>
          <w:b/>
          <w:u w:val="single"/>
        </w:rPr>
      </w:pPr>
    </w:p>
    <w:p w:rsidR="00D03912" w:rsidRPr="00D03912" w:rsidRDefault="00D03912" w:rsidP="00547941">
      <w:pPr>
        <w:jc w:val="center"/>
        <w:rPr>
          <w:b/>
          <w:u w:val="single"/>
        </w:rPr>
      </w:pPr>
      <w:r w:rsidRPr="00D03912">
        <w:rPr>
          <w:b/>
          <w:u w:val="single"/>
        </w:rPr>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D03912" w:rsidP="00D03912">
      <w:pPr>
        <w:spacing w:before="9"/>
        <w:jc w:val="both"/>
        <w:rPr>
          <w:sz w:val="18"/>
        </w:rPr>
      </w:pPr>
      <w:r w:rsidRPr="00D03912">
        <w:rPr>
          <w:noProof/>
          <w:lang w:val="pt-BR" w:eastAsia="pt-BR" w:bidi="ar-SA"/>
        </w:rPr>
        <mc:AlternateContent>
          <mc:Choice Requires="wps">
            <w:drawing>
              <wp:anchor distT="0" distB="0" distL="0" distR="0" simplePos="0" relativeHeight="251662848" behindDoc="1" locked="0" layoutInCell="1" allowOverlap="1" wp14:anchorId="6FD93BF8" wp14:editId="7BDE88F5">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D79FA" w:rsidRDefault="00FD79FA"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FD79FA" w:rsidRDefault="00FD79FA" w:rsidP="00D03912">
                      <w:pPr>
                        <w:spacing w:before="19"/>
                        <w:ind w:left="108"/>
                        <w:rPr>
                          <w:i/>
                        </w:rPr>
                      </w:pPr>
                      <w:r>
                        <w:rPr>
                          <w:i/>
                        </w:rPr>
                        <w:t xml:space="preserve">Ressalva: emprega menor, a partir de quatorze anos, na condição de aprendiz </w:t>
                      </w:r>
                      <w:proofErr w:type="gramStart"/>
                      <w:r>
                        <w:rPr>
                          <w:i/>
                        </w:rPr>
                        <w:t xml:space="preserve">( </w:t>
                      </w:r>
                      <w:proofErr w:type="gramEnd"/>
                      <w:r>
                        <w:rPr>
                          <w:i/>
                        </w:rPr>
                        <w:t>)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Pr="00D03912">
        <w:t>....... de</w:t>
      </w:r>
      <w:r w:rsidRPr="00D03912">
        <w:tab/>
        <w:t>de 2020.</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pPr>
      <w:r w:rsidRPr="00D03912">
        <w:rPr>
          <w:noProof/>
          <w:lang w:val="pt-BR" w:eastAsia="pt-BR" w:bidi="ar-SA"/>
        </w:rPr>
        <mc:AlternateContent>
          <mc:Choice Requires="wps">
            <w:drawing>
              <wp:anchor distT="0" distB="0" distL="0" distR="0" simplePos="0" relativeHeight="251664896" behindDoc="1" locked="0" layoutInCell="1" allowOverlap="1" wp14:anchorId="2339268D" wp14:editId="6288B953">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13C4296" id="Line 4" o:spid="_x0000_s1026" style="position:absolute;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Pr="00D03912">
        <w:rPr>
          <w:noProof/>
          <w:lang w:val="pt-BR" w:eastAsia="pt-BR" w:bidi="ar-SA"/>
        </w:rPr>
        <mc:AlternateContent>
          <mc:Choice Requires="wps">
            <w:drawing>
              <wp:anchor distT="0" distB="0" distL="0" distR="0" simplePos="0" relativeHeight="251666944" behindDoc="1" locked="0" layoutInCell="1" allowOverlap="1" wp14:anchorId="323A97A5" wp14:editId="0CD85D67">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22949B1" id="Line 6" o:spid="_x0000_s1026" style="position:absolute;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258D0">
          <w:headerReference w:type="default" r:id="rId15"/>
          <w:pgSz w:w="11910" w:h="16840"/>
          <w:pgMar w:top="1701" w:right="1134" w:bottom="1134" w:left="1134" w:header="122" w:footer="0" w:gutter="0"/>
          <w:cols w:space="720"/>
        </w:sectPr>
      </w:pPr>
    </w:p>
    <w:p w:rsidR="00A55003" w:rsidRDefault="00A55003" w:rsidP="00D03912">
      <w:pPr>
        <w:spacing w:after="240"/>
        <w:jc w:val="center"/>
        <w:outlineLvl w:val="0"/>
        <w:rPr>
          <w:b/>
          <w:u w:val="single"/>
        </w:rPr>
      </w:pPr>
    </w:p>
    <w:p w:rsidR="00D03912" w:rsidRPr="00D03912" w:rsidRDefault="00D57C10" w:rsidP="00D03912">
      <w:pPr>
        <w:spacing w:after="240"/>
        <w:jc w:val="center"/>
        <w:outlineLvl w:val="0"/>
        <w:rPr>
          <w:b/>
          <w:u w:val="single"/>
        </w:rPr>
      </w:pPr>
      <w:r>
        <w:rPr>
          <w:b/>
          <w:u w:val="single"/>
        </w:rPr>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D57C10">
        <w:t>66/2020</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Pr="00D03912">
        <w:t>2020</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r w:rsidRPr="00D03912">
        <w:rPr>
          <w:noProof/>
          <w:lang w:val="pt-BR" w:eastAsia="pt-BR" w:bidi="ar-SA"/>
        </w:rPr>
        <mc:AlternateContent>
          <mc:Choice Requires="wps">
            <w:drawing>
              <wp:anchor distT="0" distB="0" distL="0" distR="0" simplePos="0" relativeHeight="251676160" behindDoc="1" locked="0" layoutInCell="1" allowOverlap="1" wp14:anchorId="6383DE54" wp14:editId="54F53945">
                <wp:simplePos x="0" y="0"/>
                <wp:positionH relativeFrom="page">
                  <wp:posOffset>2378075</wp:posOffset>
                </wp:positionH>
                <wp:positionV relativeFrom="paragraph">
                  <wp:posOffset>175260</wp:posOffset>
                </wp:positionV>
                <wp:extent cx="2804160" cy="0"/>
                <wp:effectExtent l="0" t="0" r="0" b="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4E42EDF" id="Line 6" o:spid="_x0000_s1026" style="position:absolute;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258D0">
          <w:headerReference w:type="default" r:id="rId16"/>
          <w:pgSz w:w="11910" w:h="16840"/>
          <w:pgMar w:top="1701" w:right="1134" w:bottom="1134" w:left="1134" w:header="122" w:footer="0" w:gutter="0"/>
          <w:cols w:space="720"/>
        </w:sectPr>
      </w:pPr>
    </w:p>
    <w:p w:rsidR="00D03912" w:rsidRPr="00D03912" w:rsidRDefault="00D03912" w:rsidP="00D03912">
      <w:pPr>
        <w:spacing w:after="240"/>
        <w:jc w:val="center"/>
        <w:outlineLvl w:val="0"/>
        <w:rPr>
          <w:b/>
          <w:u w:val="single"/>
        </w:rPr>
      </w:pPr>
    </w:p>
    <w:p w:rsidR="00A55003" w:rsidRDefault="00A55003" w:rsidP="00D03912">
      <w:pPr>
        <w:spacing w:after="240"/>
        <w:jc w:val="center"/>
        <w:outlineLvl w:val="0"/>
        <w:rPr>
          <w:b/>
          <w:u w:val="single"/>
        </w:rPr>
      </w:pPr>
    </w:p>
    <w:p w:rsidR="00A55003" w:rsidRDefault="00A55003" w:rsidP="00D03912">
      <w:pPr>
        <w:spacing w:after="240"/>
        <w:jc w:val="center"/>
        <w:outlineLvl w:val="0"/>
        <w:rPr>
          <w:b/>
          <w:u w:val="single"/>
        </w:rPr>
      </w:pPr>
    </w:p>
    <w:p w:rsidR="00A55003" w:rsidRDefault="00A55003" w:rsidP="00D03912">
      <w:pPr>
        <w:spacing w:after="240"/>
        <w:jc w:val="center"/>
        <w:outlineLvl w:val="0"/>
        <w:rPr>
          <w:b/>
          <w:u w:val="single"/>
        </w:rPr>
      </w:pPr>
    </w:p>
    <w:p w:rsidR="00A55003" w:rsidRDefault="00A55003" w:rsidP="00D03912">
      <w:pPr>
        <w:spacing w:after="240"/>
        <w:jc w:val="center"/>
        <w:outlineLvl w:val="0"/>
        <w:rPr>
          <w:b/>
          <w:u w:val="single"/>
        </w:rPr>
      </w:pPr>
    </w:p>
    <w:p w:rsidR="00A55003" w:rsidRDefault="00A55003" w:rsidP="00D03912">
      <w:pPr>
        <w:spacing w:after="240"/>
        <w:jc w:val="center"/>
        <w:outlineLvl w:val="0"/>
        <w:rPr>
          <w:b/>
          <w:u w:val="single"/>
        </w:rPr>
      </w:pPr>
    </w:p>
    <w:p w:rsidR="00A55003" w:rsidRDefault="00A55003" w:rsidP="00D03912">
      <w:pPr>
        <w:spacing w:after="240"/>
        <w:jc w:val="center"/>
        <w:outlineLvl w:val="0"/>
        <w:rPr>
          <w:b/>
          <w:u w:val="single"/>
        </w:rPr>
      </w:pPr>
    </w:p>
    <w:p w:rsidR="00A55003" w:rsidRDefault="00A55003" w:rsidP="00D03912">
      <w:pPr>
        <w:spacing w:after="240"/>
        <w:jc w:val="center"/>
        <w:outlineLvl w:val="0"/>
        <w:rPr>
          <w:b/>
          <w:u w:val="single"/>
        </w:rPr>
      </w:pPr>
    </w:p>
    <w:p w:rsidR="00A55003" w:rsidRDefault="00A55003" w:rsidP="00D03912">
      <w:pPr>
        <w:spacing w:after="240"/>
        <w:jc w:val="center"/>
        <w:outlineLvl w:val="0"/>
        <w:rPr>
          <w:b/>
          <w:u w:val="single"/>
        </w:rPr>
      </w:pPr>
    </w:p>
    <w:p w:rsidR="00A55003" w:rsidRDefault="00A55003" w:rsidP="00D03912">
      <w:pPr>
        <w:spacing w:after="240"/>
        <w:jc w:val="center"/>
        <w:outlineLvl w:val="0"/>
        <w:rPr>
          <w:b/>
          <w:u w:val="single"/>
        </w:rPr>
      </w:pPr>
    </w:p>
    <w:p w:rsidR="00A55003" w:rsidRDefault="00A55003" w:rsidP="00D03912">
      <w:pPr>
        <w:spacing w:after="240"/>
        <w:jc w:val="center"/>
        <w:outlineLvl w:val="0"/>
        <w:rPr>
          <w:b/>
          <w:u w:val="single"/>
        </w:rPr>
      </w:pPr>
    </w:p>
    <w:p w:rsidR="00A55003" w:rsidRDefault="00A55003"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Pr="00D03912">
        <w:t>2020</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r w:rsidRPr="00D03912">
        <w:rPr>
          <w:noProof/>
          <w:lang w:val="pt-BR" w:eastAsia="pt-BR" w:bidi="ar-SA"/>
        </w:rPr>
        <mc:AlternateContent>
          <mc:Choice Requires="wps">
            <w:drawing>
              <wp:anchor distT="0" distB="0" distL="0" distR="0" simplePos="0" relativeHeight="251677184" behindDoc="1" locked="0" layoutInCell="1" allowOverlap="1" wp14:anchorId="5EA2F677" wp14:editId="2CD60A60">
                <wp:simplePos x="0" y="0"/>
                <wp:positionH relativeFrom="page">
                  <wp:posOffset>2378075</wp:posOffset>
                </wp:positionH>
                <wp:positionV relativeFrom="paragraph">
                  <wp:posOffset>175260</wp:posOffset>
                </wp:positionV>
                <wp:extent cx="2804160" cy="0"/>
                <wp:effectExtent l="0" t="0" r="0" b="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4BE56C" id="Line 6" o:spid="_x0000_s1026" style="position:absolute;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D57C10">
        <w:rPr>
          <w:b/>
        </w:rPr>
        <w:t>66/2020</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9C4CE8">
      <w:pPr>
        <w:jc w:val="both"/>
      </w:pPr>
      <w:r w:rsidRPr="00844F01">
        <w:rPr>
          <w:b/>
        </w:rPr>
        <w:t xml:space="preserve">OBJETO: </w:t>
      </w:r>
      <w:r w:rsidR="00D57C10">
        <w:rPr>
          <w:b/>
        </w:rPr>
        <w:t>DESTINADO À AQUISIÇÃO DE EQUIPAMENTOS PARA O CENTRO DE CONTROLES DE ZOONOSES</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7">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8">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744B8" w:rsidP="006744B8">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6A9F83DD" wp14:editId="049295F2">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D79FA" w:rsidRDefault="00FD79FA" w:rsidP="006744B8">
                            <w:pPr>
                              <w:ind w:right="621"/>
                              <w:rPr>
                                <w:sz w:val="24"/>
                              </w:rPr>
                            </w:pPr>
                          </w:p>
                          <w:p w:rsidR="00FD79FA" w:rsidRDefault="00FD79FA" w:rsidP="006744B8">
                            <w:pPr>
                              <w:spacing w:before="1"/>
                              <w:ind w:left="851" w:right="621"/>
                              <w:rPr>
                                <w:sz w:val="25"/>
                              </w:rPr>
                            </w:pPr>
                          </w:p>
                          <w:p w:rsidR="00FD79FA" w:rsidRPr="00844F01" w:rsidRDefault="00FD79FA"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FD79FA" w:rsidRPr="00844F01" w:rsidRDefault="00FD79F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D79FA" w:rsidRPr="00844F01" w:rsidRDefault="00FD79F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D79FA" w:rsidRDefault="00FD79FA" w:rsidP="006744B8">
                            <w:pPr>
                              <w:ind w:right="621"/>
                              <w:rPr>
                                <w:sz w:val="24"/>
                              </w:rPr>
                            </w:pPr>
                          </w:p>
                          <w:p w:rsidR="00FD79FA" w:rsidRDefault="00FD79FA" w:rsidP="006744B8">
                            <w:pPr>
                              <w:spacing w:before="4"/>
                              <w:ind w:right="621"/>
                            </w:pPr>
                          </w:p>
                          <w:p w:rsidR="00FD79FA" w:rsidRDefault="00FD79FA" w:rsidP="006744B8">
                            <w:pPr>
                              <w:spacing w:before="1"/>
                              <w:ind w:right="-24"/>
                              <w:jc w:val="center"/>
                              <w:rPr>
                                <w:b/>
                              </w:rPr>
                            </w:pPr>
                            <w:r>
                              <w:rPr>
                                <w:b/>
                              </w:rPr>
                              <w:t>__________________________________________</w:t>
                            </w:r>
                          </w:p>
                          <w:p w:rsidR="00FD79FA" w:rsidRDefault="00FD79FA"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FD79FA" w:rsidRDefault="00FD79FA" w:rsidP="006744B8">
                      <w:pPr>
                        <w:ind w:right="621"/>
                        <w:rPr>
                          <w:sz w:val="24"/>
                        </w:rPr>
                      </w:pPr>
                    </w:p>
                    <w:p w:rsidR="00FD79FA" w:rsidRDefault="00FD79FA" w:rsidP="006744B8">
                      <w:pPr>
                        <w:spacing w:before="1"/>
                        <w:ind w:left="851" w:right="621"/>
                        <w:rPr>
                          <w:sz w:val="25"/>
                        </w:rPr>
                      </w:pPr>
                    </w:p>
                    <w:p w:rsidR="00FD79FA" w:rsidRPr="00844F01" w:rsidRDefault="00FD79FA"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proofErr w:type="gramStart"/>
                      <w:r w:rsidRPr="00844F01">
                        <w:rPr>
                          <w:b/>
                          <w:u w:val="single"/>
                        </w:rPr>
                        <w:t>de</w:t>
                      </w:r>
                      <w:r>
                        <w:rPr>
                          <w:b/>
                          <w:u w:val="single"/>
                        </w:rPr>
                        <w:t xml:space="preserve">                                             </w:t>
                      </w:r>
                      <w:r w:rsidRPr="00844F01">
                        <w:rPr>
                          <w:b/>
                          <w:u w:val="single"/>
                        </w:rPr>
                        <w:t>de</w:t>
                      </w:r>
                      <w:proofErr w:type="gramEnd"/>
                      <w:r w:rsidRPr="00844F01">
                        <w:rPr>
                          <w:b/>
                          <w:u w:val="single"/>
                        </w:rPr>
                        <w:t xml:space="preserve"> </w:t>
                      </w:r>
                      <w:r>
                        <w:rPr>
                          <w:b/>
                          <w:u w:val="single"/>
                        </w:rPr>
                        <w:t xml:space="preserve">  </w:t>
                      </w:r>
                      <w:r>
                        <w:rPr>
                          <w:b/>
                          <w:spacing w:val="-5"/>
                          <w:u w:val="single"/>
                        </w:rPr>
                        <w:t>2020</w:t>
                      </w:r>
                      <w:r w:rsidRPr="00844F01">
                        <w:rPr>
                          <w:b/>
                          <w:spacing w:val="-5"/>
                          <w:u w:val="single"/>
                        </w:rPr>
                        <w:t xml:space="preserve">. </w:t>
                      </w:r>
                    </w:p>
                    <w:p w:rsidR="00FD79FA" w:rsidRPr="00844F01" w:rsidRDefault="00FD79F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proofErr w:type="gramStart"/>
                      <w:r w:rsidRPr="00844F01">
                        <w:rPr>
                          <w:b/>
                          <w:spacing w:val="-1"/>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D79FA" w:rsidRPr="00844F01" w:rsidRDefault="00FD79FA"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proofErr w:type="gramStart"/>
                      <w:r w:rsidRPr="00844F01">
                        <w:rPr>
                          <w:b/>
                          <w:spacing w:val="-2"/>
                          <w:u w:val="single"/>
                        </w:rPr>
                        <w:t xml:space="preserve"> </w:t>
                      </w:r>
                      <w:r w:rsidRPr="00844F01">
                        <w:rPr>
                          <w:b/>
                          <w:u w:val="single"/>
                        </w:rPr>
                        <w:t xml:space="preserve"> </w:t>
                      </w:r>
                      <w:proofErr w:type="gramEnd"/>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D79FA" w:rsidRDefault="00FD79FA" w:rsidP="006744B8">
                      <w:pPr>
                        <w:ind w:right="621"/>
                        <w:rPr>
                          <w:sz w:val="24"/>
                        </w:rPr>
                      </w:pPr>
                    </w:p>
                    <w:p w:rsidR="00FD79FA" w:rsidRDefault="00FD79FA" w:rsidP="006744B8">
                      <w:pPr>
                        <w:spacing w:before="4"/>
                        <w:ind w:right="621"/>
                      </w:pPr>
                    </w:p>
                    <w:p w:rsidR="00FD79FA" w:rsidRDefault="00FD79FA" w:rsidP="006744B8">
                      <w:pPr>
                        <w:spacing w:before="1"/>
                        <w:ind w:right="-24"/>
                        <w:jc w:val="center"/>
                        <w:rPr>
                          <w:b/>
                        </w:rPr>
                      </w:pPr>
                      <w:r>
                        <w:rPr>
                          <w:b/>
                        </w:rPr>
                        <w:t>__________________________________________</w:t>
                      </w:r>
                    </w:p>
                    <w:p w:rsidR="00FD79FA" w:rsidRDefault="00FD79FA"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7B1117">
      <w:headerReference w:type="default" r:id="rId19"/>
      <w:type w:val="continuous"/>
      <w:pgSz w:w="11910" w:h="16840"/>
      <w:pgMar w:top="1701" w:right="1134" w:bottom="1134"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E28" w:rsidRDefault="00F22E28">
      <w:r>
        <w:separator/>
      </w:r>
    </w:p>
  </w:endnote>
  <w:endnote w:type="continuationSeparator" w:id="0">
    <w:p w:rsidR="00F22E28" w:rsidRDefault="00F2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03" w:rsidRDefault="00A5500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9FA" w:rsidRDefault="00FD79FA">
    <w:pPr>
      <w:pStyle w:val="Rodap"/>
      <w:jc w:val="right"/>
    </w:pPr>
    <w:r>
      <w:t xml:space="preserve">Pregão Presencial nº </w:t>
    </w:r>
    <w:r w:rsidR="00D57C10">
      <w:t>66/2020</w:t>
    </w:r>
    <w:r>
      <w:t xml:space="preserve"> – Página </w:t>
    </w:r>
    <w:sdt>
      <w:sdtPr>
        <w:id w:val="-563637727"/>
        <w:docPartObj>
          <w:docPartGallery w:val="Page Numbers (Bottom of Page)"/>
          <w:docPartUnique/>
        </w:docPartObj>
      </w:sdtPr>
      <w:sdtEndPr/>
      <w:sdtContent>
        <w:r>
          <w:fldChar w:fldCharType="begin"/>
        </w:r>
        <w:r>
          <w:instrText>PAGE   \* MERGEFORMAT</w:instrText>
        </w:r>
        <w:r>
          <w:fldChar w:fldCharType="separate"/>
        </w:r>
        <w:r w:rsidR="00A55003" w:rsidRPr="00A55003">
          <w:rPr>
            <w:noProof/>
            <w:lang w:val="pt-BR"/>
          </w:rPr>
          <w:t>9</w:t>
        </w:r>
        <w:r>
          <w:fldChar w:fldCharType="end"/>
        </w:r>
        <w:r>
          <w:t xml:space="preserve"> de </w:t>
        </w:r>
        <w:r w:rsidR="0041576A">
          <w:t>29</w:t>
        </w:r>
        <w:r>
          <w:t>.</w:t>
        </w:r>
      </w:sdtContent>
    </w:sdt>
  </w:p>
  <w:p w:rsidR="00FD79FA" w:rsidRDefault="00FD79FA">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03" w:rsidRDefault="00A5500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E28" w:rsidRDefault="00F22E28">
      <w:r>
        <w:separator/>
      </w:r>
    </w:p>
  </w:footnote>
  <w:footnote w:type="continuationSeparator" w:id="0">
    <w:p w:rsidR="00F22E28" w:rsidRDefault="00F22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03" w:rsidRDefault="00A5500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9FA" w:rsidRDefault="00FD79FA">
    <w:pPr>
      <w:spacing w:line="14" w:lineRule="auto"/>
      <w:rPr>
        <w:sz w:val="20"/>
      </w:rP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03" w:rsidRDefault="00A55003">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9FA" w:rsidRDefault="00FD79FA">
    <w:pPr>
      <w:spacing w:line="14" w:lineRule="auto"/>
      <w:rPr>
        <w:sz w:val="20"/>
      </w:rPr>
    </w:pPr>
    <w:r>
      <w:rPr>
        <w:noProof/>
        <w:lang w:val="pt-BR" w:eastAsia="pt-BR" w:bidi="ar-SA"/>
      </w:rPr>
      <mc:AlternateContent>
        <mc:Choice Requires="wps">
          <w:drawing>
            <wp:anchor distT="0" distB="0" distL="114300" distR="114300" simplePos="0" relativeHeight="251662336" behindDoc="1" locked="0" layoutInCell="1" allowOverlap="1" wp14:anchorId="65E6F4E5" wp14:editId="684DD2DA">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79FA" w:rsidRDefault="00FD79FA">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FD79FA" w:rsidRDefault="00FD79FA">
                    <w:pPr>
                      <w:spacing w:before="20"/>
                      <w:ind w:left="20"/>
                      <w:rPr>
                        <w:b/>
                      </w:rPr>
                    </w:pP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9FA" w:rsidRDefault="00FD79FA">
    <w:pPr>
      <w:spacing w:line="14" w:lineRule="auto"/>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9FA" w:rsidRDefault="00FD79FA">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9">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1">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259"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3">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4">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5">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6">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7">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18">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19">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0">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1">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2">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3">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4">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5">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6">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7">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8">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29">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0">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1">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2">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4">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5">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6">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7">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7"/>
  </w:num>
  <w:num w:numId="2">
    <w:abstractNumId w:val="4"/>
  </w:num>
  <w:num w:numId="3">
    <w:abstractNumId w:val="9"/>
  </w:num>
  <w:num w:numId="4">
    <w:abstractNumId w:val="16"/>
  </w:num>
  <w:num w:numId="5">
    <w:abstractNumId w:val="0"/>
  </w:num>
  <w:num w:numId="6">
    <w:abstractNumId w:val="2"/>
  </w:num>
  <w:num w:numId="7">
    <w:abstractNumId w:val="14"/>
  </w:num>
  <w:num w:numId="8">
    <w:abstractNumId w:val="11"/>
  </w:num>
  <w:num w:numId="9">
    <w:abstractNumId w:val="3"/>
  </w:num>
  <w:num w:numId="10">
    <w:abstractNumId w:val="3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2"/>
  </w:num>
  <w:num w:numId="14">
    <w:abstractNumId w:val="24"/>
  </w:num>
  <w:num w:numId="15">
    <w:abstractNumId w:val="8"/>
  </w:num>
  <w:num w:numId="16">
    <w:abstractNumId w:val="20"/>
  </w:num>
  <w:num w:numId="17">
    <w:abstractNumId w:val="17"/>
  </w:num>
  <w:num w:numId="18">
    <w:abstractNumId w:val="26"/>
  </w:num>
  <w:num w:numId="19">
    <w:abstractNumId w:val="28"/>
  </w:num>
  <w:num w:numId="20">
    <w:abstractNumId w:val="30"/>
  </w:num>
  <w:num w:numId="21">
    <w:abstractNumId w:val="35"/>
  </w:num>
  <w:num w:numId="22">
    <w:abstractNumId w:val="21"/>
  </w:num>
  <w:num w:numId="23">
    <w:abstractNumId w:val="36"/>
  </w:num>
  <w:num w:numId="24">
    <w:abstractNumId w:val="10"/>
  </w:num>
  <w:num w:numId="25">
    <w:abstractNumId w:val="29"/>
  </w:num>
  <w:num w:numId="26">
    <w:abstractNumId w:val="37"/>
  </w:num>
  <w:num w:numId="27">
    <w:abstractNumId w:val="13"/>
  </w:num>
  <w:num w:numId="28">
    <w:abstractNumId w:val="25"/>
  </w:num>
  <w:num w:numId="29">
    <w:abstractNumId w:val="18"/>
  </w:num>
  <w:num w:numId="30">
    <w:abstractNumId w:val="33"/>
  </w:num>
  <w:num w:numId="31">
    <w:abstractNumId w:val="12"/>
  </w:num>
  <w:num w:numId="32">
    <w:abstractNumId w:val="5"/>
  </w:num>
  <w:num w:numId="33">
    <w:abstractNumId w:val="6"/>
  </w:num>
  <w:num w:numId="34">
    <w:abstractNumId w:val="32"/>
  </w:num>
  <w:num w:numId="35">
    <w:abstractNumId w:val="23"/>
  </w:num>
  <w:num w:numId="36">
    <w:abstractNumId w:val="15"/>
  </w:num>
  <w:num w:numId="37">
    <w:abstractNumId w:val="7"/>
  </w:num>
  <w:num w:numId="38">
    <w:abstractNumId w:val="19"/>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1"/>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170DF"/>
    <w:rsid w:val="0002760A"/>
    <w:rsid w:val="00034B37"/>
    <w:rsid w:val="00042216"/>
    <w:rsid w:val="00044068"/>
    <w:rsid w:val="0005083A"/>
    <w:rsid w:val="00050C1D"/>
    <w:rsid w:val="00052663"/>
    <w:rsid w:val="00056DFE"/>
    <w:rsid w:val="0007619F"/>
    <w:rsid w:val="0008682F"/>
    <w:rsid w:val="0008725B"/>
    <w:rsid w:val="000A085D"/>
    <w:rsid w:val="000A2285"/>
    <w:rsid w:val="000A4FB3"/>
    <w:rsid w:val="000B7ED7"/>
    <w:rsid w:val="000C40DC"/>
    <w:rsid w:val="000C434F"/>
    <w:rsid w:val="000C5974"/>
    <w:rsid w:val="000D62D1"/>
    <w:rsid w:val="000E3313"/>
    <w:rsid w:val="000E439F"/>
    <w:rsid w:val="000F12A6"/>
    <w:rsid w:val="000F5E8A"/>
    <w:rsid w:val="001002A9"/>
    <w:rsid w:val="00105AD6"/>
    <w:rsid w:val="00112B62"/>
    <w:rsid w:val="00116D20"/>
    <w:rsid w:val="0011780F"/>
    <w:rsid w:val="001352E4"/>
    <w:rsid w:val="00135D8E"/>
    <w:rsid w:val="00137F8F"/>
    <w:rsid w:val="00144C1E"/>
    <w:rsid w:val="00145D48"/>
    <w:rsid w:val="001571CA"/>
    <w:rsid w:val="001717D2"/>
    <w:rsid w:val="00176A8D"/>
    <w:rsid w:val="00176AE6"/>
    <w:rsid w:val="00187D66"/>
    <w:rsid w:val="001A53DD"/>
    <w:rsid w:val="001A6C7B"/>
    <w:rsid w:val="001A7F40"/>
    <w:rsid w:val="001B0EB8"/>
    <w:rsid w:val="001B2310"/>
    <w:rsid w:val="001C1CB5"/>
    <w:rsid w:val="001C38FE"/>
    <w:rsid w:val="001C46B5"/>
    <w:rsid w:val="001C5F2C"/>
    <w:rsid w:val="001C649F"/>
    <w:rsid w:val="001E6579"/>
    <w:rsid w:val="001E7866"/>
    <w:rsid w:val="001F67CC"/>
    <w:rsid w:val="002001AD"/>
    <w:rsid w:val="00200A70"/>
    <w:rsid w:val="00203E30"/>
    <w:rsid w:val="00204288"/>
    <w:rsid w:val="0020603B"/>
    <w:rsid w:val="00221D46"/>
    <w:rsid w:val="0022436A"/>
    <w:rsid w:val="002345BE"/>
    <w:rsid w:val="00235971"/>
    <w:rsid w:val="0023642F"/>
    <w:rsid w:val="002462D3"/>
    <w:rsid w:val="002552B7"/>
    <w:rsid w:val="00256794"/>
    <w:rsid w:val="00263054"/>
    <w:rsid w:val="00273538"/>
    <w:rsid w:val="002765C5"/>
    <w:rsid w:val="002800BC"/>
    <w:rsid w:val="00285D9D"/>
    <w:rsid w:val="0028748A"/>
    <w:rsid w:val="0029198F"/>
    <w:rsid w:val="002938BB"/>
    <w:rsid w:val="002A3790"/>
    <w:rsid w:val="002A5E4A"/>
    <w:rsid w:val="002A766F"/>
    <w:rsid w:val="002B0F04"/>
    <w:rsid w:val="002B553F"/>
    <w:rsid w:val="002C4950"/>
    <w:rsid w:val="002C5D82"/>
    <w:rsid w:val="002D5275"/>
    <w:rsid w:val="002F324D"/>
    <w:rsid w:val="002F7C73"/>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933B5"/>
    <w:rsid w:val="003A15B2"/>
    <w:rsid w:val="003A5F1B"/>
    <w:rsid w:val="003C13E2"/>
    <w:rsid w:val="003C5F1E"/>
    <w:rsid w:val="003D2B75"/>
    <w:rsid w:val="003D7B6F"/>
    <w:rsid w:val="003E1E8C"/>
    <w:rsid w:val="003E2833"/>
    <w:rsid w:val="003F0D91"/>
    <w:rsid w:val="00412F8E"/>
    <w:rsid w:val="0041576A"/>
    <w:rsid w:val="00416D59"/>
    <w:rsid w:val="004179CF"/>
    <w:rsid w:val="00423C05"/>
    <w:rsid w:val="004249B3"/>
    <w:rsid w:val="004274F4"/>
    <w:rsid w:val="0043121C"/>
    <w:rsid w:val="004410C0"/>
    <w:rsid w:val="00446BBC"/>
    <w:rsid w:val="004500B2"/>
    <w:rsid w:val="00453AE6"/>
    <w:rsid w:val="00456F7A"/>
    <w:rsid w:val="00460972"/>
    <w:rsid w:val="004629C4"/>
    <w:rsid w:val="00470D7C"/>
    <w:rsid w:val="00473B9B"/>
    <w:rsid w:val="00477BC6"/>
    <w:rsid w:val="00492758"/>
    <w:rsid w:val="00493930"/>
    <w:rsid w:val="00496B8A"/>
    <w:rsid w:val="004A0098"/>
    <w:rsid w:val="004A1405"/>
    <w:rsid w:val="004A7D30"/>
    <w:rsid w:val="004B11B4"/>
    <w:rsid w:val="004B2B5C"/>
    <w:rsid w:val="004C765B"/>
    <w:rsid w:val="004D7C88"/>
    <w:rsid w:val="004E011F"/>
    <w:rsid w:val="004E368A"/>
    <w:rsid w:val="004E460F"/>
    <w:rsid w:val="004E5D6B"/>
    <w:rsid w:val="004F0B2E"/>
    <w:rsid w:val="004F2A20"/>
    <w:rsid w:val="004F6D36"/>
    <w:rsid w:val="00504709"/>
    <w:rsid w:val="00505FA0"/>
    <w:rsid w:val="00507B87"/>
    <w:rsid w:val="005145DD"/>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C1EA7"/>
    <w:rsid w:val="005C1F18"/>
    <w:rsid w:val="005C6476"/>
    <w:rsid w:val="005D4B9A"/>
    <w:rsid w:val="005D4EC1"/>
    <w:rsid w:val="005D6A47"/>
    <w:rsid w:val="005F1404"/>
    <w:rsid w:val="00601D7F"/>
    <w:rsid w:val="00602D0E"/>
    <w:rsid w:val="0060382E"/>
    <w:rsid w:val="0063644F"/>
    <w:rsid w:val="00644052"/>
    <w:rsid w:val="006506E1"/>
    <w:rsid w:val="00650AB9"/>
    <w:rsid w:val="00660C41"/>
    <w:rsid w:val="0066120D"/>
    <w:rsid w:val="00663190"/>
    <w:rsid w:val="0067282C"/>
    <w:rsid w:val="006744B8"/>
    <w:rsid w:val="0067597D"/>
    <w:rsid w:val="0068005D"/>
    <w:rsid w:val="00687960"/>
    <w:rsid w:val="00697D63"/>
    <w:rsid w:val="006A03CA"/>
    <w:rsid w:val="006A2CEC"/>
    <w:rsid w:val="006A3772"/>
    <w:rsid w:val="006B1016"/>
    <w:rsid w:val="006B1CD6"/>
    <w:rsid w:val="006B48B0"/>
    <w:rsid w:val="006B6D40"/>
    <w:rsid w:val="006C17C8"/>
    <w:rsid w:val="006C1EF1"/>
    <w:rsid w:val="006C28C0"/>
    <w:rsid w:val="006D23EB"/>
    <w:rsid w:val="006E4934"/>
    <w:rsid w:val="006E4BE8"/>
    <w:rsid w:val="006F1050"/>
    <w:rsid w:val="00700C9B"/>
    <w:rsid w:val="00715602"/>
    <w:rsid w:val="00720410"/>
    <w:rsid w:val="00725811"/>
    <w:rsid w:val="00730E27"/>
    <w:rsid w:val="00741DC4"/>
    <w:rsid w:val="0074558F"/>
    <w:rsid w:val="00752B2F"/>
    <w:rsid w:val="00755108"/>
    <w:rsid w:val="00755743"/>
    <w:rsid w:val="00755C7A"/>
    <w:rsid w:val="00770034"/>
    <w:rsid w:val="0077290F"/>
    <w:rsid w:val="00780F6F"/>
    <w:rsid w:val="00785970"/>
    <w:rsid w:val="007909FA"/>
    <w:rsid w:val="00794185"/>
    <w:rsid w:val="00795764"/>
    <w:rsid w:val="007A3809"/>
    <w:rsid w:val="007A66B3"/>
    <w:rsid w:val="007B1117"/>
    <w:rsid w:val="007B5A6A"/>
    <w:rsid w:val="007D07DF"/>
    <w:rsid w:val="007D0A05"/>
    <w:rsid w:val="007D1171"/>
    <w:rsid w:val="007D1ABE"/>
    <w:rsid w:val="007D755B"/>
    <w:rsid w:val="007D7E70"/>
    <w:rsid w:val="007E7258"/>
    <w:rsid w:val="007F4E0E"/>
    <w:rsid w:val="007F50C4"/>
    <w:rsid w:val="007F61D8"/>
    <w:rsid w:val="007F680E"/>
    <w:rsid w:val="007F6B75"/>
    <w:rsid w:val="00807913"/>
    <w:rsid w:val="00815E3A"/>
    <w:rsid w:val="00816A33"/>
    <w:rsid w:val="00817A83"/>
    <w:rsid w:val="008354D6"/>
    <w:rsid w:val="00844F01"/>
    <w:rsid w:val="0085180B"/>
    <w:rsid w:val="0085263E"/>
    <w:rsid w:val="00855900"/>
    <w:rsid w:val="008567B9"/>
    <w:rsid w:val="008738D8"/>
    <w:rsid w:val="00873EE4"/>
    <w:rsid w:val="00874B78"/>
    <w:rsid w:val="0088176B"/>
    <w:rsid w:val="008822F3"/>
    <w:rsid w:val="008840BA"/>
    <w:rsid w:val="008904E8"/>
    <w:rsid w:val="008B4292"/>
    <w:rsid w:val="008B4818"/>
    <w:rsid w:val="008B5AE9"/>
    <w:rsid w:val="008E35AD"/>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20DE"/>
    <w:rsid w:val="009C27F6"/>
    <w:rsid w:val="009C4CE8"/>
    <w:rsid w:val="009C552D"/>
    <w:rsid w:val="009D6987"/>
    <w:rsid w:val="009E0DA3"/>
    <w:rsid w:val="009E15F4"/>
    <w:rsid w:val="009F608B"/>
    <w:rsid w:val="00A0202D"/>
    <w:rsid w:val="00A02DB3"/>
    <w:rsid w:val="00A0353A"/>
    <w:rsid w:val="00A03565"/>
    <w:rsid w:val="00A06ACB"/>
    <w:rsid w:val="00A0740F"/>
    <w:rsid w:val="00A07C51"/>
    <w:rsid w:val="00A1516E"/>
    <w:rsid w:val="00A250B6"/>
    <w:rsid w:val="00A30BBF"/>
    <w:rsid w:val="00A3661D"/>
    <w:rsid w:val="00A42B25"/>
    <w:rsid w:val="00A55003"/>
    <w:rsid w:val="00A62AD0"/>
    <w:rsid w:val="00A70BA8"/>
    <w:rsid w:val="00A753C8"/>
    <w:rsid w:val="00A86544"/>
    <w:rsid w:val="00A90AED"/>
    <w:rsid w:val="00A9602F"/>
    <w:rsid w:val="00AA2BAB"/>
    <w:rsid w:val="00AB385F"/>
    <w:rsid w:val="00AB475C"/>
    <w:rsid w:val="00AC317E"/>
    <w:rsid w:val="00AC5EE7"/>
    <w:rsid w:val="00AC742C"/>
    <w:rsid w:val="00AD642D"/>
    <w:rsid w:val="00AE26D8"/>
    <w:rsid w:val="00AF6F84"/>
    <w:rsid w:val="00AF7DC8"/>
    <w:rsid w:val="00B10F1D"/>
    <w:rsid w:val="00B156F8"/>
    <w:rsid w:val="00B22350"/>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758F"/>
    <w:rsid w:val="00BA25BD"/>
    <w:rsid w:val="00BB48D3"/>
    <w:rsid w:val="00BC0672"/>
    <w:rsid w:val="00BC4096"/>
    <w:rsid w:val="00BC5AB8"/>
    <w:rsid w:val="00BC7971"/>
    <w:rsid w:val="00BD15E7"/>
    <w:rsid w:val="00BE092A"/>
    <w:rsid w:val="00BE1900"/>
    <w:rsid w:val="00BE5737"/>
    <w:rsid w:val="00BF1317"/>
    <w:rsid w:val="00BF5F85"/>
    <w:rsid w:val="00BF6B46"/>
    <w:rsid w:val="00BF6F3B"/>
    <w:rsid w:val="00C03D52"/>
    <w:rsid w:val="00C048E5"/>
    <w:rsid w:val="00C1350B"/>
    <w:rsid w:val="00C266F8"/>
    <w:rsid w:val="00C276FB"/>
    <w:rsid w:val="00C31A24"/>
    <w:rsid w:val="00C3217E"/>
    <w:rsid w:val="00C56069"/>
    <w:rsid w:val="00C638F0"/>
    <w:rsid w:val="00C74A26"/>
    <w:rsid w:val="00C8101D"/>
    <w:rsid w:val="00C85492"/>
    <w:rsid w:val="00C95FF8"/>
    <w:rsid w:val="00CA2431"/>
    <w:rsid w:val="00CA35A2"/>
    <w:rsid w:val="00CA38B8"/>
    <w:rsid w:val="00CA411A"/>
    <w:rsid w:val="00CA41A7"/>
    <w:rsid w:val="00CA66E6"/>
    <w:rsid w:val="00CA692A"/>
    <w:rsid w:val="00CA70A1"/>
    <w:rsid w:val="00CB0D6F"/>
    <w:rsid w:val="00CC3189"/>
    <w:rsid w:val="00CE70E2"/>
    <w:rsid w:val="00CF2202"/>
    <w:rsid w:val="00CF3362"/>
    <w:rsid w:val="00D00597"/>
    <w:rsid w:val="00D03912"/>
    <w:rsid w:val="00D05913"/>
    <w:rsid w:val="00D16906"/>
    <w:rsid w:val="00D23677"/>
    <w:rsid w:val="00D31664"/>
    <w:rsid w:val="00D334FB"/>
    <w:rsid w:val="00D36F96"/>
    <w:rsid w:val="00D4021B"/>
    <w:rsid w:val="00D45478"/>
    <w:rsid w:val="00D45B6D"/>
    <w:rsid w:val="00D57C10"/>
    <w:rsid w:val="00D64410"/>
    <w:rsid w:val="00D7563C"/>
    <w:rsid w:val="00D81040"/>
    <w:rsid w:val="00D82F44"/>
    <w:rsid w:val="00D8619B"/>
    <w:rsid w:val="00D87105"/>
    <w:rsid w:val="00D90EDE"/>
    <w:rsid w:val="00D9118A"/>
    <w:rsid w:val="00D93879"/>
    <w:rsid w:val="00D95C8F"/>
    <w:rsid w:val="00D97262"/>
    <w:rsid w:val="00DA472F"/>
    <w:rsid w:val="00DB382A"/>
    <w:rsid w:val="00DB54E3"/>
    <w:rsid w:val="00DC225D"/>
    <w:rsid w:val="00DC2B54"/>
    <w:rsid w:val="00DD619B"/>
    <w:rsid w:val="00DD6DFF"/>
    <w:rsid w:val="00DD78F4"/>
    <w:rsid w:val="00DE091A"/>
    <w:rsid w:val="00DE27A5"/>
    <w:rsid w:val="00DE463D"/>
    <w:rsid w:val="00DF5282"/>
    <w:rsid w:val="00E0446E"/>
    <w:rsid w:val="00E05197"/>
    <w:rsid w:val="00E05779"/>
    <w:rsid w:val="00E05E45"/>
    <w:rsid w:val="00E10732"/>
    <w:rsid w:val="00E41C6C"/>
    <w:rsid w:val="00E41EE0"/>
    <w:rsid w:val="00E742C6"/>
    <w:rsid w:val="00E82340"/>
    <w:rsid w:val="00E8326B"/>
    <w:rsid w:val="00E8402C"/>
    <w:rsid w:val="00E90C23"/>
    <w:rsid w:val="00E913A6"/>
    <w:rsid w:val="00E91860"/>
    <w:rsid w:val="00EB6CD8"/>
    <w:rsid w:val="00EE1419"/>
    <w:rsid w:val="00EF0305"/>
    <w:rsid w:val="00EF723D"/>
    <w:rsid w:val="00F01859"/>
    <w:rsid w:val="00F034B7"/>
    <w:rsid w:val="00F0398A"/>
    <w:rsid w:val="00F05D3E"/>
    <w:rsid w:val="00F06480"/>
    <w:rsid w:val="00F169A3"/>
    <w:rsid w:val="00F22E28"/>
    <w:rsid w:val="00F258D0"/>
    <w:rsid w:val="00F30C92"/>
    <w:rsid w:val="00F37B64"/>
    <w:rsid w:val="00F409C3"/>
    <w:rsid w:val="00F63070"/>
    <w:rsid w:val="00F6320C"/>
    <w:rsid w:val="00F664E0"/>
    <w:rsid w:val="00F67596"/>
    <w:rsid w:val="00F74E10"/>
    <w:rsid w:val="00F838FD"/>
    <w:rsid w:val="00F83F91"/>
    <w:rsid w:val="00F916F7"/>
    <w:rsid w:val="00F94C1B"/>
    <w:rsid w:val="00FA3E64"/>
    <w:rsid w:val="00FB5364"/>
    <w:rsid w:val="00FC056C"/>
    <w:rsid w:val="00FD100A"/>
    <w:rsid w:val="00FD1FBC"/>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licitacao@pilardosul.sp.gov.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741DB-19DE-4793-A347-72781792A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1578</Words>
  <Characters>8523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2020-11-24T12:48:00Z</cp:lastPrinted>
  <dcterms:created xsi:type="dcterms:W3CDTF">2020-11-26T14:33:00Z</dcterms:created>
  <dcterms:modified xsi:type="dcterms:W3CDTF">2020-11-26T14:33:00Z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