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D6A" w:rsidRPr="004D01B1" w:rsidRDefault="00812D6A" w:rsidP="00812D6A">
      <w:pPr>
        <w:spacing w:after="0"/>
        <w:jc w:val="center"/>
        <w:rPr>
          <w:rFonts w:ascii="Arial" w:hAnsi="Arial" w:cs="Arial"/>
          <w:b/>
        </w:rPr>
      </w:pPr>
      <w:r w:rsidRPr="004D01B1">
        <w:rPr>
          <w:rFonts w:ascii="Arial" w:hAnsi="Arial" w:cs="Arial"/>
          <w:b/>
        </w:rPr>
        <w:t>TERMO DE REFER</w:t>
      </w:r>
      <w:r w:rsidR="00FA7F78">
        <w:rPr>
          <w:rFonts w:ascii="Arial" w:hAnsi="Arial" w:cs="Arial"/>
          <w:b/>
        </w:rPr>
        <w:t>Ê</w:t>
      </w:r>
      <w:r w:rsidRPr="004D01B1">
        <w:rPr>
          <w:rFonts w:ascii="Arial" w:hAnsi="Arial" w:cs="Arial"/>
          <w:b/>
        </w:rPr>
        <w:t>NCIA</w:t>
      </w:r>
    </w:p>
    <w:p w:rsidR="004D01B1" w:rsidRDefault="004D01B1" w:rsidP="009E0AA8">
      <w:pPr>
        <w:spacing w:after="0"/>
        <w:jc w:val="both"/>
        <w:rPr>
          <w:rFonts w:ascii="Arial" w:hAnsi="Arial" w:cs="Arial"/>
        </w:rPr>
      </w:pPr>
    </w:p>
    <w:p w:rsidR="009E0AA8" w:rsidRDefault="009E0AA8" w:rsidP="00AB0AEB">
      <w:pPr>
        <w:spacing w:after="0"/>
        <w:jc w:val="both"/>
        <w:rPr>
          <w:rFonts w:ascii="Arial" w:hAnsi="Arial" w:cs="Arial"/>
          <w:b/>
        </w:rPr>
      </w:pPr>
      <w:r w:rsidRPr="0015458E">
        <w:rPr>
          <w:rFonts w:ascii="Arial" w:hAnsi="Arial" w:cs="Arial"/>
          <w:b/>
        </w:rPr>
        <w:t>OBRA:</w:t>
      </w:r>
      <w:r w:rsidR="00AB0AEB">
        <w:rPr>
          <w:rFonts w:ascii="Arial" w:hAnsi="Arial" w:cs="Arial"/>
          <w:b/>
        </w:rPr>
        <w:t xml:space="preserve"> </w:t>
      </w:r>
      <w:r w:rsidRPr="0015458E">
        <w:rPr>
          <w:rFonts w:ascii="Arial" w:hAnsi="Arial" w:cs="Arial"/>
        </w:rPr>
        <w:t>RECAPEAMENTO ASFÁLTICO</w:t>
      </w:r>
    </w:p>
    <w:p w:rsidR="00BD63CB" w:rsidRPr="0015458E" w:rsidRDefault="009E0AA8" w:rsidP="00AB0AEB">
      <w:pPr>
        <w:spacing w:after="0"/>
        <w:rPr>
          <w:rFonts w:ascii="Arial" w:hAnsi="Arial" w:cs="Arial"/>
        </w:rPr>
      </w:pPr>
      <w:r w:rsidRPr="0015458E">
        <w:rPr>
          <w:rFonts w:ascii="Arial" w:hAnsi="Arial" w:cs="Arial"/>
          <w:b/>
        </w:rPr>
        <w:t>LOCAL</w:t>
      </w:r>
      <w:r w:rsidR="00AB0AEB" w:rsidRPr="0015458E">
        <w:rPr>
          <w:rFonts w:ascii="Arial" w:hAnsi="Arial" w:cs="Arial"/>
          <w:b/>
        </w:rPr>
        <w:t>:</w:t>
      </w:r>
      <w:r w:rsidR="00AB0AEB">
        <w:rPr>
          <w:rFonts w:ascii="Arial" w:hAnsi="Arial" w:cs="Arial"/>
          <w:b/>
        </w:rPr>
        <w:t xml:space="preserve"> </w:t>
      </w:r>
      <w:r w:rsidR="00AB0AEB">
        <w:rPr>
          <w:rFonts w:ascii="Arial" w:hAnsi="Arial" w:cs="Arial"/>
        </w:rPr>
        <w:t xml:space="preserve">RUA ABILIO </w:t>
      </w:r>
      <w:r w:rsidR="00AB0AEB" w:rsidRPr="00AB0AEB">
        <w:rPr>
          <w:rFonts w:ascii="Arial" w:hAnsi="Arial" w:cs="Arial"/>
        </w:rPr>
        <w:t>BATISTA;</w:t>
      </w:r>
      <w:r w:rsidR="00AB0AEB">
        <w:rPr>
          <w:rFonts w:ascii="Arial" w:hAnsi="Arial" w:cs="Arial"/>
        </w:rPr>
        <w:t xml:space="preserve"> </w:t>
      </w:r>
      <w:r w:rsidR="00AB0AEB" w:rsidRPr="00AB0AEB">
        <w:rPr>
          <w:rFonts w:ascii="Arial" w:hAnsi="Arial" w:cs="Arial"/>
        </w:rPr>
        <w:t>RUA</w:t>
      </w:r>
      <w:r w:rsidR="00AB0AEB">
        <w:rPr>
          <w:rFonts w:ascii="Arial" w:hAnsi="Arial" w:cs="Arial"/>
        </w:rPr>
        <w:t xml:space="preserve"> </w:t>
      </w:r>
      <w:r w:rsidR="00AB0AEB" w:rsidRPr="00AB0AEB">
        <w:rPr>
          <w:rFonts w:ascii="Arial" w:hAnsi="Arial" w:cs="Arial"/>
        </w:rPr>
        <w:t>FELISBINOMURAT;</w:t>
      </w:r>
      <w:r w:rsidR="00AB0AEB">
        <w:rPr>
          <w:rFonts w:ascii="Arial" w:hAnsi="Arial" w:cs="Arial"/>
        </w:rPr>
        <w:t xml:space="preserve"> RUA PROFESSORA ISAURA COSTA E SILVA</w:t>
      </w:r>
      <w:r w:rsidR="00AB0AEB" w:rsidRPr="00AB0AEB">
        <w:rPr>
          <w:rFonts w:ascii="Arial" w:hAnsi="Arial" w:cs="Arial"/>
        </w:rPr>
        <w:t>;</w:t>
      </w:r>
      <w:r w:rsidR="00AB0AEB">
        <w:rPr>
          <w:rFonts w:ascii="Arial" w:hAnsi="Arial" w:cs="Arial"/>
        </w:rPr>
        <w:t xml:space="preserve"> RUA JOÃO BATISTA RIBEIRO</w:t>
      </w:r>
      <w:r w:rsidR="00AB0AEB" w:rsidRPr="00AB0AEB">
        <w:rPr>
          <w:rFonts w:ascii="Arial" w:hAnsi="Arial" w:cs="Arial"/>
        </w:rPr>
        <w:t>;</w:t>
      </w:r>
      <w:r w:rsidR="00AB0AEB">
        <w:rPr>
          <w:rFonts w:ascii="Arial" w:hAnsi="Arial" w:cs="Arial"/>
        </w:rPr>
        <w:t xml:space="preserve"> </w:t>
      </w:r>
      <w:r w:rsidR="00AB0AEB" w:rsidRPr="00AB0AEB">
        <w:rPr>
          <w:rFonts w:ascii="Arial" w:hAnsi="Arial" w:cs="Arial"/>
        </w:rPr>
        <w:t>TRAVESSA SÃO BENEDITO;</w:t>
      </w:r>
      <w:r w:rsidR="00AB0AEB">
        <w:rPr>
          <w:rFonts w:ascii="Arial" w:hAnsi="Arial" w:cs="Arial"/>
        </w:rPr>
        <w:t xml:space="preserve"> RUA</w:t>
      </w:r>
      <w:r w:rsidR="00AB0AEB" w:rsidRPr="00AB0AEB">
        <w:rPr>
          <w:rFonts w:ascii="Arial" w:hAnsi="Arial" w:cs="Arial"/>
        </w:rPr>
        <w:t xml:space="preserve"> PADRE VICENTE GAUDINERI;</w:t>
      </w:r>
      <w:r w:rsidR="00AB0AEB">
        <w:rPr>
          <w:rFonts w:ascii="Arial" w:hAnsi="Arial" w:cs="Arial"/>
        </w:rPr>
        <w:t xml:space="preserve"> RUA JUCA DO TURVINHO</w:t>
      </w:r>
      <w:r w:rsidR="00AB0AEB" w:rsidRPr="00AB0AEB">
        <w:rPr>
          <w:rFonts w:ascii="Arial" w:hAnsi="Arial" w:cs="Arial"/>
        </w:rPr>
        <w:t>;</w:t>
      </w:r>
      <w:r w:rsidR="00AB0AEB">
        <w:rPr>
          <w:rFonts w:ascii="Arial" w:hAnsi="Arial" w:cs="Arial"/>
        </w:rPr>
        <w:t xml:space="preserve"> RUA SANTO ANTÔNIO</w:t>
      </w:r>
      <w:r w:rsidR="001D61FD">
        <w:rPr>
          <w:rFonts w:ascii="Arial" w:hAnsi="Arial" w:cs="Arial"/>
        </w:rPr>
        <w:t xml:space="preserve"> </w:t>
      </w:r>
      <w:bookmarkStart w:id="0" w:name="_GoBack"/>
      <w:bookmarkEnd w:id="0"/>
      <w:r w:rsidR="001D61FD">
        <w:rPr>
          <w:rFonts w:ascii="Arial" w:hAnsi="Arial" w:cs="Arial"/>
        </w:rPr>
        <w:t>E RUA</w:t>
      </w:r>
      <w:r w:rsidR="00AB0AEB">
        <w:rPr>
          <w:rFonts w:ascii="Arial" w:hAnsi="Arial" w:cs="Arial"/>
        </w:rPr>
        <w:t xml:space="preserve"> ELIAS VALIO.</w:t>
      </w:r>
      <w:r w:rsidR="009A6485">
        <w:rPr>
          <w:rFonts w:ascii="Arial" w:hAnsi="Arial" w:cs="Arial"/>
        </w:rPr>
        <w:t xml:space="preserve"> </w:t>
      </w:r>
      <w:r w:rsidR="00792C43" w:rsidRPr="0015458E">
        <w:rPr>
          <w:rFonts w:ascii="Arial" w:hAnsi="Arial" w:cs="Arial"/>
        </w:rPr>
        <w:t>–</w:t>
      </w:r>
      <w:r w:rsidR="00BD63CB" w:rsidRPr="0015458E">
        <w:rPr>
          <w:rFonts w:ascii="Arial" w:hAnsi="Arial" w:cs="Arial"/>
        </w:rPr>
        <w:t xml:space="preserve"> BAIRRO</w:t>
      </w:r>
      <w:r w:rsidR="00792C43" w:rsidRPr="0015458E">
        <w:rPr>
          <w:rFonts w:ascii="Arial" w:hAnsi="Arial" w:cs="Arial"/>
        </w:rPr>
        <w:t>:</w:t>
      </w:r>
      <w:r w:rsidR="001D61FD">
        <w:rPr>
          <w:rFonts w:ascii="Arial" w:hAnsi="Arial" w:cs="Arial"/>
        </w:rPr>
        <w:t xml:space="preserve"> </w:t>
      </w:r>
      <w:r w:rsidR="009A6485">
        <w:rPr>
          <w:rFonts w:ascii="Arial" w:hAnsi="Arial" w:cs="Arial"/>
        </w:rPr>
        <w:t xml:space="preserve">CENTRO </w:t>
      </w:r>
      <w:r w:rsidR="00585D22" w:rsidRPr="0015458E">
        <w:rPr>
          <w:rFonts w:ascii="Arial" w:hAnsi="Arial" w:cs="Arial"/>
        </w:rPr>
        <w:t>-</w:t>
      </w:r>
      <w:r w:rsidR="001D61FD">
        <w:rPr>
          <w:rFonts w:ascii="Arial" w:hAnsi="Arial" w:cs="Arial"/>
        </w:rPr>
        <w:t xml:space="preserve"> </w:t>
      </w:r>
      <w:r w:rsidR="00585D22" w:rsidRPr="0015458E">
        <w:rPr>
          <w:rFonts w:ascii="Arial" w:hAnsi="Arial" w:cs="Arial"/>
        </w:rPr>
        <w:t>PILAR DO SUL</w:t>
      </w:r>
      <w:r w:rsidR="001D61FD">
        <w:rPr>
          <w:rFonts w:ascii="Arial" w:hAnsi="Arial" w:cs="Arial"/>
        </w:rPr>
        <w:t xml:space="preserve"> - </w:t>
      </w:r>
      <w:r w:rsidR="00585D22" w:rsidRPr="0015458E">
        <w:rPr>
          <w:rFonts w:ascii="Arial" w:hAnsi="Arial" w:cs="Arial"/>
        </w:rPr>
        <w:t>SP</w:t>
      </w:r>
      <w:r w:rsidR="00BD63CB" w:rsidRPr="0015458E">
        <w:rPr>
          <w:rFonts w:ascii="Arial" w:hAnsi="Arial" w:cs="Arial"/>
        </w:rPr>
        <w:t>.</w:t>
      </w:r>
    </w:p>
    <w:p w:rsidR="00AB0AEB" w:rsidRDefault="009E0AA8" w:rsidP="00812D6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9E0AA8" w:rsidRDefault="002B448B" w:rsidP="00AB0AE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Ref. Convênio</w:t>
      </w:r>
      <w:r w:rsidR="00585D22">
        <w:rPr>
          <w:rFonts w:ascii="Arial" w:hAnsi="Arial" w:cs="Arial"/>
          <w:b/>
        </w:rPr>
        <w:t xml:space="preserve"> nº</w:t>
      </w:r>
      <w:r w:rsidR="00AB0AEB">
        <w:rPr>
          <w:rFonts w:ascii="Arial" w:hAnsi="Arial" w:cs="Arial"/>
          <w:b/>
        </w:rPr>
        <w:t>279/2020</w:t>
      </w:r>
    </w:p>
    <w:p w:rsidR="009E0AA8" w:rsidRPr="004D01B1" w:rsidRDefault="009E0AA8" w:rsidP="004D01B1">
      <w:pPr>
        <w:spacing w:after="0"/>
        <w:jc w:val="center"/>
        <w:rPr>
          <w:rFonts w:ascii="Arial" w:hAnsi="Arial" w:cs="Arial"/>
          <w:b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  <w:b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  <w:b/>
        </w:rPr>
      </w:pPr>
      <w:r w:rsidRPr="004D01B1">
        <w:rPr>
          <w:rFonts w:ascii="Arial" w:hAnsi="Arial" w:cs="Arial"/>
          <w:b/>
        </w:rPr>
        <w:t>1.</w:t>
      </w:r>
      <w:r w:rsidRPr="004D01B1">
        <w:rPr>
          <w:rFonts w:ascii="Arial" w:hAnsi="Arial" w:cs="Arial"/>
          <w:b/>
        </w:rPr>
        <w:tab/>
        <w:t xml:space="preserve"> INTRODUÇÃO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  <w:b/>
        </w:rPr>
      </w:pPr>
    </w:p>
    <w:p w:rsidR="004D01B1" w:rsidRPr="00341912" w:rsidRDefault="004D01B1" w:rsidP="004D01B1">
      <w:pPr>
        <w:spacing w:after="0"/>
        <w:jc w:val="both"/>
        <w:rPr>
          <w:rFonts w:ascii="Arial" w:hAnsi="Arial" w:cs="Arial"/>
        </w:rPr>
      </w:pPr>
      <w:r w:rsidRPr="00341912">
        <w:rPr>
          <w:rFonts w:ascii="Arial" w:hAnsi="Arial" w:cs="Arial"/>
        </w:rPr>
        <w:t>1.1 OBJETO: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O presente processo destina-se à orientação para a exe</w:t>
      </w:r>
      <w:r w:rsidR="00AB0AEB">
        <w:rPr>
          <w:rFonts w:ascii="Arial" w:hAnsi="Arial" w:cs="Arial"/>
        </w:rPr>
        <w:t>cução Recapeamento Asfáltico nas Ruas da Área Central</w:t>
      </w:r>
      <w:r w:rsidRPr="004D01B1">
        <w:rPr>
          <w:rFonts w:ascii="Arial" w:hAnsi="Arial" w:cs="Arial"/>
        </w:rPr>
        <w:t>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341912" w:rsidRDefault="004D01B1" w:rsidP="004D01B1">
      <w:pPr>
        <w:spacing w:after="0"/>
        <w:jc w:val="both"/>
        <w:rPr>
          <w:rFonts w:ascii="Arial" w:hAnsi="Arial" w:cs="Arial"/>
        </w:rPr>
      </w:pPr>
      <w:r w:rsidRPr="00341912">
        <w:rPr>
          <w:rFonts w:ascii="Arial" w:hAnsi="Arial" w:cs="Arial"/>
        </w:rPr>
        <w:t>1.2</w:t>
      </w:r>
      <w:r w:rsidRPr="00341912">
        <w:rPr>
          <w:rFonts w:ascii="Arial" w:hAnsi="Arial" w:cs="Arial"/>
        </w:rPr>
        <w:tab/>
        <w:t xml:space="preserve"> OBJETIVO DO DOCUMENTO: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O TERMO DE REFERÊNCIA como parte integrante de um projeto básico, tem a finalidade de caracterizar criteriosamente todos os materiais e componentes envolvidos, bem como toda a sistemática construtiva utilizada. Tal documento relata e define integralmente o projeto e suas particularidades.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Constam do presente termo a descrição dos elementos constituintes do projeto básico, com suas respectivas sequências executivas, especificações e memória de cálculo.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  <w:b/>
        </w:rPr>
      </w:pPr>
      <w:r w:rsidRPr="004D01B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  <w:r w:rsidRPr="004D01B1">
        <w:rPr>
          <w:rFonts w:ascii="Arial" w:hAnsi="Arial" w:cs="Arial"/>
          <w:b/>
        </w:rPr>
        <w:tab/>
        <w:t>DISPOSIÇÕES GERAIS</w:t>
      </w:r>
      <w:r>
        <w:rPr>
          <w:rFonts w:ascii="Arial" w:hAnsi="Arial" w:cs="Arial"/>
          <w:b/>
        </w:rPr>
        <w:t>: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>2.1 Os interessados deverão vistoriar o local dos serviços antes da elaboração do orçamento (pelas empresas), evitando alegações de desconhecimento das condições do terreno e do projeto. Está sendo disponibilizada, em anexo, planilha orçamentária, elaborada pela Contratante, com quantidades e preços estimados. Portanto, os concorrentes deverão proceder a um criterioso levantamento dos serviços a serem desenvolvidos. Portanto, não serão aceitas alegações posteriores de desconhecimento das condições existentes para sua realização.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>2.2 Os serviços contratados serão executados rigorosamente de acordo com este memorial e com os documentos nele referidos, especialmente as Normas Técnicas vigentes, as especificações de materiais e equipamentos descritos e o Projeto</w:t>
      </w:r>
      <w:r w:rsidR="00FA7F78">
        <w:rPr>
          <w:rFonts w:ascii="Arial" w:hAnsi="Arial" w:cs="Arial"/>
        </w:rPr>
        <w:t xml:space="preserve"> básico</w:t>
      </w:r>
      <w:r w:rsidRPr="004D01B1">
        <w:rPr>
          <w:rFonts w:ascii="Arial" w:hAnsi="Arial" w:cs="Arial"/>
        </w:rPr>
        <w:t xml:space="preserve"> em anexo.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>2.3 A CONTRATADA deverá apresentar os relatório de PCMAT (NR 18), PCMSO (NR7)e PPRA (NR9);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lastRenderedPageBreak/>
        <w:tab/>
        <w:t>2.4 A CONTRATADA deverá empregar mão-de-obra idônea de modo a reunir permanentemente em serviço uma equipe técnica homogênea e suficiente de operários e encarregados devidamente treinados e habilitados, visando à perfeita execução dos serviços.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>2.5 A empresa vencedora deverá indicar o seu Responsável técnico e a respectiva ART de execução da obra ou serviço, com taxa recolhida, devendo este seraprovado pelo Departamento Técnico da SOIURB.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>2.6 Todos os materiais serão de primeira qualidade e fornecidos pela empresa responsável pela execução das obras, doravante denominada CONTRATADA.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</w:r>
      <w:r w:rsidR="00AB0AEB">
        <w:rPr>
          <w:rFonts w:ascii="Arial" w:hAnsi="Arial" w:cs="Arial"/>
        </w:rPr>
        <w:t>2.7 Toda</w:t>
      </w:r>
      <w:r w:rsidR="00AB0AEB" w:rsidRPr="004D01B1">
        <w:rPr>
          <w:rFonts w:ascii="Arial" w:hAnsi="Arial" w:cs="Arial"/>
        </w:rPr>
        <w:t xml:space="preserve"> a</w:t>
      </w:r>
      <w:r w:rsidRPr="004D01B1">
        <w:rPr>
          <w:rFonts w:ascii="Arial" w:hAnsi="Arial" w:cs="Arial"/>
        </w:rPr>
        <w:t xml:space="preserve"> mão de obra, será fornecida pela CONTRATADA.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>2.8 Serão impugnados pela FISCALIZAÇÃO da Prefeitura, todos os trabalhos que não satisfaçam às condições contratuais.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>2.9 Ficará a CONTRATADA obrigada a demolir e a refazer os trabalhos impugnados logo após o recebimento da Ordem de Serviço correspondente, ficando por sua conta exclusiva as despesas decorrentes dessas providências.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>2.10 Qualquer alteração que se fizer necessária em projeto ou especificação, deverá ser previamente autorizada pela Fiscalização da obra, ficando a cargo da CONTRATADA, quando for o caso, a elaboração do “as built” para cadastro da SOIURB, apresentando-os em cópia e arquivo digitalizado.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>2.11 Ficará a CONTRATADA responsável de comprovar a cada medição, a regularidade dos direitos trabalhistas e impostos.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>2.12 O pagamento será liberado após medição, conforme percentual executado de evolução da obra, aferido pelo Eng.º da Prefeitura.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A CONTRATADA deverá protocolar junto a Prefeitura, a solicitação de medição de obra, apresentando o requerimento, planilha e os documentos que comprovem a regularidade trabalhista dos funcionários.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</w:r>
    </w:p>
    <w:p w:rsidR="002B448B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>2.13 O objeto dessa exe</w:t>
      </w:r>
      <w:r w:rsidR="002B448B">
        <w:rPr>
          <w:rFonts w:ascii="Arial" w:hAnsi="Arial" w:cs="Arial"/>
        </w:rPr>
        <w:t>cução é vincula</w:t>
      </w:r>
      <w:r w:rsidR="009A6485">
        <w:rPr>
          <w:rFonts w:ascii="Arial" w:hAnsi="Arial" w:cs="Arial"/>
        </w:rPr>
        <w:t>da ao Processo de Convênio nº</w:t>
      </w:r>
      <w:r w:rsidR="00AB0AEB">
        <w:rPr>
          <w:rFonts w:ascii="Arial" w:hAnsi="Arial" w:cs="Arial"/>
        </w:rPr>
        <w:t xml:space="preserve">279/2020 </w:t>
      </w:r>
      <w:r w:rsidR="002B448B">
        <w:rPr>
          <w:rFonts w:ascii="Arial" w:hAnsi="Arial" w:cs="Arial"/>
        </w:rPr>
        <w:t>junto à Secretaria de Desenvolvimento Regional/ Subsecretaria de Convênios com Município e Entidades</w:t>
      </w:r>
      <w:r w:rsidRPr="004D01B1">
        <w:rPr>
          <w:rFonts w:ascii="Arial" w:hAnsi="Arial" w:cs="Arial"/>
        </w:rPr>
        <w:t xml:space="preserve">, para tanto a liberação dos recursos financeiros respeitará a disponibilidade financeira do Gestor do Programa e atendimento as exigências necessárias para a comprovação de regularidade da execução, através da visita técnica do Técnico da </w:t>
      </w:r>
      <w:r w:rsidR="002B448B">
        <w:rPr>
          <w:rFonts w:ascii="Arial" w:hAnsi="Arial" w:cs="Arial"/>
        </w:rPr>
        <w:t>Secretaria de Desenvolvimento Regional</w:t>
      </w:r>
      <w:r w:rsidRPr="004D01B1">
        <w:rPr>
          <w:rFonts w:ascii="Arial" w:hAnsi="Arial" w:cs="Arial"/>
        </w:rPr>
        <w:t xml:space="preserve">. </w:t>
      </w:r>
    </w:p>
    <w:p w:rsidR="004D01B1" w:rsidRPr="004D01B1" w:rsidRDefault="004D01B1" w:rsidP="002B448B">
      <w:pPr>
        <w:spacing w:after="0"/>
        <w:ind w:firstLine="708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O inicio da obra será realizado a partir da emissão da Ordem de Serviço emitida pela SOIURB</w:t>
      </w:r>
      <w:r w:rsidR="00FA7F78">
        <w:rPr>
          <w:rFonts w:ascii="Arial" w:hAnsi="Arial" w:cs="Arial"/>
        </w:rPr>
        <w:t>, após a liberação do Gestor do Programa</w:t>
      </w:r>
      <w:r w:rsidRPr="004D01B1">
        <w:rPr>
          <w:rFonts w:ascii="Arial" w:hAnsi="Arial" w:cs="Arial"/>
        </w:rPr>
        <w:t xml:space="preserve">. 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341912" w:rsidRDefault="00341912" w:rsidP="004D01B1">
      <w:pPr>
        <w:spacing w:after="0"/>
        <w:jc w:val="both"/>
        <w:rPr>
          <w:rFonts w:ascii="Arial" w:hAnsi="Arial" w:cs="Arial"/>
          <w:b/>
        </w:rPr>
      </w:pPr>
    </w:p>
    <w:p w:rsidR="00341912" w:rsidRDefault="00341912" w:rsidP="004D01B1">
      <w:pPr>
        <w:spacing w:after="0"/>
        <w:jc w:val="both"/>
        <w:rPr>
          <w:rFonts w:ascii="Arial" w:hAnsi="Arial" w:cs="Arial"/>
          <w:b/>
        </w:rPr>
      </w:pPr>
    </w:p>
    <w:p w:rsidR="00341912" w:rsidRDefault="00341912" w:rsidP="004D01B1">
      <w:pPr>
        <w:spacing w:after="0"/>
        <w:jc w:val="both"/>
        <w:rPr>
          <w:rFonts w:ascii="Arial" w:hAnsi="Arial" w:cs="Arial"/>
          <w:b/>
        </w:rPr>
      </w:pPr>
    </w:p>
    <w:p w:rsidR="00341912" w:rsidRDefault="00341912" w:rsidP="004D01B1">
      <w:pPr>
        <w:spacing w:after="0"/>
        <w:jc w:val="both"/>
        <w:rPr>
          <w:rFonts w:ascii="Arial" w:hAnsi="Arial" w:cs="Arial"/>
          <w:b/>
        </w:rPr>
      </w:pPr>
    </w:p>
    <w:p w:rsidR="004D01B1" w:rsidRPr="00341912" w:rsidRDefault="004D01B1" w:rsidP="004D01B1">
      <w:pPr>
        <w:spacing w:after="0"/>
        <w:jc w:val="both"/>
        <w:rPr>
          <w:rFonts w:ascii="Arial" w:hAnsi="Arial" w:cs="Arial"/>
          <w:b/>
        </w:rPr>
      </w:pPr>
      <w:r w:rsidRPr="00341912">
        <w:rPr>
          <w:rFonts w:ascii="Arial" w:hAnsi="Arial" w:cs="Arial"/>
          <w:b/>
        </w:rPr>
        <w:t>3</w:t>
      </w:r>
      <w:r w:rsidR="00B745AA">
        <w:rPr>
          <w:rFonts w:ascii="Arial" w:hAnsi="Arial" w:cs="Arial"/>
          <w:b/>
        </w:rPr>
        <w:t>.</w:t>
      </w:r>
      <w:r w:rsidRPr="00341912">
        <w:rPr>
          <w:rFonts w:ascii="Arial" w:hAnsi="Arial" w:cs="Arial"/>
          <w:b/>
        </w:rPr>
        <w:tab/>
        <w:t>SERVIÇOS PRELIMINARES</w:t>
      </w:r>
    </w:p>
    <w:p w:rsidR="004D01B1" w:rsidRPr="00341912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341912" w:rsidRDefault="00341912" w:rsidP="004D01B1">
      <w:pPr>
        <w:spacing w:after="0"/>
        <w:jc w:val="both"/>
        <w:rPr>
          <w:rFonts w:ascii="Arial" w:hAnsi="Arial" w:cs="Arial"/>
        </w:rPr>
      </w:pPr>
      <w:r w:rsidRPr="00341912">
        <w:rPr>
          <w:rFonts w:ascii="Arial" w:hAnsi="Arial" w:cs="Arial"/>
        </w:rPr>
        <w:t>3.1</w:t>
      </w:r>
      <w:r w:rsidR="004D01B1" w:rsidRPr="00341912">
        <w:rPr>
          <w:rFonts w:ascii="Arial" w:hAnsi="Arial" w:cs="Arial"/>
        </w:rPr>
        <w:tab/>
        <w:t>CANTEIROS E INSTALAÇÕES PROVISÓRIAS</w:t>
      </w:r>
    </w:p>
    <w:p w:rsidR="004D01B1" w:rsidRPr="004D01B1" w:rsidRDefault="009A6485" w:rsidP="009A6485">
      <w:pPr>
        <w:tabs>
          <w:tab w:val="left" w:pos="619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ab/>
        <w:t xml:space="preserve">A Contratada deverá afixar, </w:t>
      </w:r>
      <w:r w:rsidR="0015458E">
        <w:rPr>
          <w:rFonts w:ascii="Arial" w:hAnsi="Arial" w:cs="Arial"/>
        </w:rPr>
        <w:t>em posição de destaque,</w:t>
      </w:r>
      <w:r w:rsidR="0015458E" w:rsidRPr="0015458E">
        <w:rPr>
          <w:rFonts w:ascii="Arial" w:hAnsi="Arial" w:cs="Arial"/>
        </w:rPr>
        <w:t xml:space="preserve"> uma placa de Identificação da Obra 5,00x2,00m, conforme especificações do Manual de Padronização de Assinaturas do Governo do Estado de São Paulo e da empresa Gerenciadora. Este serviço considera o fornecimento de materiais, acessórios para fixação e a mão-de-obra necessária para instalação de placa para identificação da obra, englobando os módulos referentes às placas do Governo do Estado de São Paulo, da empresa Gerenciadora, e do cronograma da obra, constituída por: chapa em aço galvanizado nº16 ou nº18, com tratamento anticorrosivo resistente às intempéries; Fundo em compensado de madeira, espessura de 12 mm; requadro e estrutura em madeira; Marcas, logomarcas, assinaturas e título da obra, Pontaletes de “Erismauncinatum” (conhecido como Quarubarana ou Cedrinho), ou “Qualeaspp” (conhecida como Cambará), de 3" x 3". Não considera as placas dos fornecedores.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B745AA" w:rsidRDefault="004D01B1" w:rsidP="004D01B1">
      <w:pPr>
        <w:spacing w:after="0"/>
        <w:jc w:val="both"/>
        <w:rPr>
          <w:rFonts w:ascii="Arial" w:hAnsi="Arial" w:cs="Arial"/>
        </w:rPr>
      </w:pPr>
      <w:r w:rsidRPr="00B745AA">
        <w:rPr>
          <w:rFonts w:ascii="Arial" w:hAnsi="Arial" w:cs="Arial"/>
        </w:rPr>
        <w:t>3.</w:t>
      </w:r>
      <w:r w:rsidR="00B745AA">
        <w:rPr>
          <w:rFonts w:ascii="Arial" w:hAnsi="Arial" w:cs="Arial"/>
        </w:rPr>
        <w:t>2</w:t>
      </w:r>
      <w:r w:rsidRPr="00B745AA">
        <w:rPr>
          <w:rFonts w:ascii="Arial" w:hAnsi="Arial" w:cs="Arial"/>
        </w:rPr>
        <w:tab/>
        <w:t xml:space="preserve">ELEMENTOS DE PROTEÇÃO                               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  <w:b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3.2.1 Materiais, ferramentas e equipamentos.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a) Deverão ser obedecidas as disposições contidas na NR-18 “Condições e Meio Ambiente de Trabalho na Indústria da Construção”, Norma Regulamentadora aprovada do Ministério do Trabalho, a NBR 7678: Segurança na Execução de Obras e Serviços de Construção (NB-252) e demais normas e legislações vigentes, pertinentes ao caso.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b) Haverá particular atenção para o cumprimento das exigências de proteger as partes móveis dos equipamentos e de evitar que as ferramentas manuais sejam abandonadas sobre passagens, escadas, andaimes e superfícies de trabalho, bem como para o respeito ao dispositivo que proíbe a ligação de mais de uma ferramenta elétrica na mesma tomada de corrente.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c) As ferramentas e equipamentos de uso no canteiro de obras serão dimensionados, especificados e fornecidos pela CONTRATADA, de acordo com o seu plano de execução de construção, observadas as especificações estabelecidas, em cada caso, noMemorial.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d) Todos os materiais a serem empregados na obra deverão ser novos, comprovadamente de qualidade superior, e estarem de acordo com as especificações.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 xml:space="preserve">e) Se julgar necessário, a CONTRATANTE poderá solicitar à CONTRATADA a apresentação de informações, por escrito, dos locais de origem dos materiais ou de </w:t>
      </w:r>
      <w:r w:rsidRPr="004D01B1">
        <w:rPr>
          <w:rFonts w:ascii="Arial" w:hAnsi="Arial" w:cs="Arial"/>
        </w:rPr>
        <w:lastRenderedPageBreak/>
        <w:t>certificados de ensaios relativos aos mesmos. Os ensaios e as verificações serão providenciados pela CONTRATADA, sem ônus para a CONTRATANTE.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f) A CONTRATADA deverá submeter à aprovação da FISCALIZAÇÃO amostras dos materiais a serem empregados e, cada lote ou partida de material será confrontado com a respectiva amostra, previamente aprovada pela FISCALIZAÇÃO.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g) Depois de autenticadas pela FISCALIZAÇÃO e pela CONTRATADA, as amostras serão conservadas no canteiro de obras até o final dos trabalhos de forma a facultar, a qualquer tempo, a verificação de sua perfeita correspondência com os materiais fornecidos ou já empregados. Os materiais que não atenderem às especificações não poderão ser estocados no canteiro de obras.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h) Toda madeira que for utilizada em qualquer fase da obra e no canteiro de obras deverápossuir certificação FSC (Forest StewardshipCouncil) ou Conselho de Manejo Florestal. A comprovação através de documentos e nota fiscal deverá ser entregue para a fiscalização juntamente com a medição;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B745AA" w:rsidP="004D01B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4D01B1" w:rsidRPr="004D01B1">
        <w:rPr>
          <w:rFonts w:ascii="Arial" w:hAnsi="Arial" w:cs="Arial"/>
        </w:rPr>
        <w:tab/>
        <w:t>SINALIZAÇÃO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 xml:space="preserve">3.3.1A determinação para abertura para o tráfego fica a critério da empreiteira dos serviços. Os trechos em execução deverão ser sinalizados pela Prefeitura (Departamento de Trânsito) durante as obras. 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  <w:r w:rsidRPr="004D01B1">
        <w:rPr>
          <w:rFonts w:ascii="Arial" w:hAnsi="Arial" w:cs="Arial"/>
        </w:rPr>
        <w:t>3.3.2 A vigilância do canteiro deverá ser intensiva e permanente, sob responsabilidade da CONTRATADA.</w:t>
      </w: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4D01B1" w:rsidP="004D01B1">
      <w:pPr>
        <w:spacing w:after="0"/>
        <w:jc w:val="both"/>
        <w:rPr>
          <w:rFonts w:ascii="Arial" w:hAnsi="Arial" w:cs="Arial"/>
        </w:rPr>
      </w:pPr>
    </w:p>
    <w:p w:rsidR="004D01B1" w:rsidRPr="004D01B1" w:rsidRDefault="00B745AA" w:rsidP="004D01B1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</w:r>
      <w:r w:rsidR="004D01B1" w:rsidRPr="004D01B1">
        <w:rPr>
          <w:rFonts w:ascii="Arial" w:hAnsi="Arial" w:cs="Arial"/>
          <w:b/>
        </w:rPr>
        <w:t xml:space="preserve"> RECAPEAMENTO ASFÁLTICO</w:t>
      </w:r>
    </w:p>
    <w:p w:rsidR="009E0AA8" w:rsidRDefault="009E0AA8" w:rsidP="00B745AA">
      <w:pPr>
        <w:spacing w:after="0"/>
        <w:jc w:val="both"/>
        <w:rPr>
          <w:rFonts w:ascii="Arial" w:hAnsi="Arial" w:cs="Arial"/>
          <w:b/>
        </w:rPr>
      </w:pPr>
    </w:p>
    <w:p w:rsidR="00AB0AEB" w:rsidRDefault="00A94BC8" w:rsidP="00AB0AE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B0AEB" w:rsidRPr="00AB0AEB">
        <w:rPr>
          <w:rFonts w:ascii="Arial" w:hAnsi="Arial" w:cs="Arial"/>
        </w:rPr>
        <w:t>.1</w:t>
      </w:r>
      <w:r>
        <w:rPr>
          <w:rFonts w:ascii="Arial" w:hAnsi="Arial" w:cs="Arial"/>
        </w:rPr>
        <w:t xml:space="preserve"> </w:t>
      </w:r>
      <w:r w:rsidR="00AB0AEB" w:rsidRPr="00AB0AEB">
        <w:rPr>
          <w:rFonts w:ascii="Arial" w:hAnsi="Arial" w:cs="Arial"/>
        </w:rPr>
        <w:t>Será executada a limpeza, considerando a</w:t>
      </w:r>
      <w:r w:rsidRPr="00AB0AEB">
        <w:rPr>
          <w:rFonts w:ascii="Arial" w:hAnsi="Arial" w:cs="Arial"/>
        </w:rPr>
        <w:t xml:space="preserve"> </w:t>
      </w:r>
      <w:r w:rsidR="00AB0AEB" w:rsidRPr="00AB0AEB">
        <w:rPr>
          <w:rFonts w:ascii="Arial" w:hAnsi="Arial" w:cs="Arial"/>
        </w:rPr>
        <w:t xml:space="preserve">mão-de-obra necessária para a execução de varrição de pavimento para recapeamento, eliminando o material pulverulento existente. </w:t>
      </w:r>
    </w:p>
    <w:p w:rsidR="00A94BC8" w:rsidRPr="00AB0AEB" w:rsidRDefault="00A94BC8" w:rsidP="00AB0AEB">
      <w:pPr>
        <w:spacing w:after="0"/>
        <w:jc w:val="both"/>
        <w:rPr>
          <w:rFonts w:ascii="Arial" w:hAnsi="Arial" w:cs="Arial"/>
        </w:rPr>
      </w:pPr>
    </w:p>
    <w:p w:rsidR="00AB0AEB" w:rsidRPr="00AB0AEB" w:rsidRDefault="00A94BC8" w:rsidP="00AB0AE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B0AEB" w:rsidRPr="00AB0AEB">
        <w:rPr>
          <w:rFonts w:ascii="Arial" w:hAnsi="Arial" w:cs="Arial"/>
        </w:rPr>
        <w:t>.2 Após a limpeza da superfície será aplicado imprimação betuminosa ligante, considerando o fornecimento, posto obra, de equipamentos, materiais e mão-de-obra, necessários para a execução de imprimação betuminosa ligante, compreendendo os serviços: fornecimento de emulsão betuminosa ligante tipo RR-1-C, incluindo perdas; carga</w:t>
      </w:r>
      <w:r w:rsidRPr="00AB0AEB">
        <w:rPr>
          <w:rFonts w:ascii="Arial" w:hAnsi="Arial" w:cs="Arial"/>
        </w:rPr>
        <w:t xml:space="preserve"> transporte</w:t>
      </w:r>
      <w:r w:rsidR="00AB0AEB" w:rsidRPr="00AB0AEB">
        <w:rPr>
          <w:rFonts w:ascii="Arial" w:hAnsi="Arial" w:cs="Arial"/>
        </w:rPr>
        <w:t xml:space="preserve"> até o local de aplicação; aplicação da emulsão asfáltica formando camada betuminosa ligante, seguindo as normas pertinentes e recomendações do trabalho técnico do DER – SP. Considera também os serviços de mobilização e desmobilização.  </w:t>
      </w:r>
    </w:p>
    <w:p w:rsidR="00AB0AEB" w:rsidRPr="00AB0AEB" w:rsidRDefault="00AB0AEB" w:rsidP="00AB0AEB">
      <w:pPr>
        <w:spacing w:after="0"/>
        <w:jc w:val="both"/>
        <w:rPr>
          <w:rFonts w:ascii="Arial" w:hAnsi="Arial" w:cs="Arial"/>
        </w:rPr>
      </w:pPr>
    </w:p>
    <w:p w:rsidR="00AB0AEB" w:rsidRPr="00AB0AEB" w:rsidRDefault="00A94BC8" w:rsidP="00AB0AE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B0AEB" w:rsidRPr="00AB0AEB">
        <w:rPr>
          <w:rFonts w:ascii="Arial" w:hAnsi="Arial" w:cs="Arial"/>
        </w:rPr>
        <w:t xml:space="preserve">.3. Após executada a pintura de ligação, será </w:t>
      </w:r>
      <w:r w:rsidRPr="00AB0AEB">
        <w:rPr>
          <w:rFonts w:ascii="Arial" w:hAnsi="Arial" w:cs="Arial"/>
        </w:rPr>
        <w:t>aplicado</w:t>
      </w:r>
      <w:r w:rsidR="00AB0AEB" w:rsidRPr="00AB0AEB">
        <w:rPr>
          <w:rFonts w:ascii="Arial" w:hAnsi="Arial" w:cs="Arial"/>
        </w:rPr>
        <w:t xml:space="preserve"> sobre a superfície, concreto betuminoso usinado a quente</w:t>
      </w:r>
      <w:r>
        <w:rPr>
          <w:rFonts w:ascii="Arial" w:hAnsi="Arial" w:cs="Arial"/>
        </w:rPr>
        <w:t xml:space="preserve"> </w:t>
      </w:r>
      <w:r w:rsidR="00AB0AEB" w:rsidRPr="00AB0AEB">
        <w:rPr>
          <w:rFonts w:ascii="Arial" w:hAnsi="Arial" w:cs="Arial"/>
        </w:rPr>
        <w:t>(CBUQ):</w:t>
      </w:r>
    </w:p>
    <w:p w:rsidR="00AB0AEB" w:rsidRPr="00AB0AEB" w:rsidRDefault="00AB0AEB" w:rsidP="00AB0AEB">
      <w:pPr>
        <w:spacing w:after="0"/>
        <w:jc w:val="both"/>
        <w:rPr>
          <w:rFonts w:ascii="Arial" w:hAnsi="Arial" w:cs="Arial"/>
        </w:rPr>
      </w:pPr>
      <w:r w:rsidRPr="00AB0AEB">
        <w:rPr>
          <w:rFonts w:ascii="Arial" w:hAnsi="Arial" w:cs="Arial"/>
        </w:rPr>
        <w:lastRenderedPageBreak/>
        <w:t>Considera o fornecimento, posto obra, de equipamentos, materiais e mão-de-obra, necessários para a execução de camada de rolamento em concreto betuminoso usinado quente tipo CBUQ,que proporcione o espalhamento homogêneo e de maneira que se obtenha a espessura de 4,0 cm e 5,0 cm além da sarjeta, compreendendo os serviços: fornecimento de mistura homogênea a quente, executada em usina de agregados e material betuminoso, incluindo perdas; carga, transporte até o local de aplicação, descarga; execução de camada de concreto asfáltico, compactação e acabamento final. Remunera também os serviços de mobilização e desmobilização.</w:t>
      </w:r>
    </w:p>
    <w:p w:rsidR="00AB0AEB" w:rsidRPr="00AB0AEB" w:rsidRDefault="00AB0AEB" w:rsidP="00AB0AEB">
      <w:pPr>
        <w:spacing w:after="0"/>
        <w:jc w:val="both"/>
        <w:rPr>
          <w:rFonts w:ascii="Arial" w:hAnsi="Arial" w:cs="Arial"/>
        </w:rPr>
      </w:pPr>
      <w:r w:rsidRPr="00AB0AEB">
        <w:rPr>
          <w:rFonts w:ascii="Arial" w:hAnsi="Arial" w:cs="Arial"/>
        </w:rPr>
        <w:t>Deverá ser observado o completo resfriamento do revestimento para a abertura ao tráfego.</w:t>
      </w:r>
    </w:p>
    <w:p w:rsidR="00266E9E" w:rsidRDefault="00266E9E" w:rsidP="00A81D17">
      <w:pPr>
        <w:spacing w:after="0"/>
        <w:ind w:firstLine="567"/>
        <w:jc w:val="both"/>
        <w:rPr>
          <w:rFonts w:ascii="Arial" w:hAnsi="Arial" w:cs="Arial"/>
        </w:rPr>
      </w:pPr>
    </w:p>
    <w:p w:rsidR="00E31AC2" w:rsidRPr="00E31AC2" w:rsidRDefault="00E31AC2" w:rsidP="00E31AC2">
      <w:pPr>
        <w:spacing w:after="0"/>
        <w:ind w:firstLine="567"/>
        <w:jc w:val="both"/>
        <w:rPr>
          <w:rFonts w:ascii="Arial" w:hAnsi="Arial" w:cs="Arial"/>
        </w:rPr>
      </w:pPr>
    </w:p>
    <w:p w:rsidR="002E6B6A" w:rsidRDefault="009E0AA8" w:rsidP="00F70E7E">
      <w:pPr>
        <w:spacing w:after="0"/>
        <w:jc w:val="center"/>
        <w:rPr>
          <w:rFonts w:ascii="Arial" w:hAnsi="Arial" w:cs="Arial"/>
        </w:rPr>
      </w:pPr>
      <w:r w:rsidRPr="00566108">
        <w:rPr>
          <w:rFonts w:ascii="Arial" w:hAnsi="Arial" w:cs="Arial"/>
        </w:rPr>
        <w:t xml:space="preserve">Pilar do Sul, </w:t>
      </w:r>
      <w:r w:rsidR="00A94BC8">
        <w:rPr>
          <w:rFonts w:ascii="Arial" w:hAnsi="Arial" w:cs="Arial"/>
        </w:rPr>
        <w:t>16 de Junho</w:t>
      </w:r>
      <w:r w:rsidR="00F70E7E">
        <w:rPr>
          <w:rFonts w:ascii="Arial" w:hAnsi="Arial" w:cs="Arial"/>
        </w:rPr>
        <w:t xml:space="preserve"> de 2020</w:t>
      </w:r>
      <w:r w:rsidR="00080E67">
        <w:rPr>
          <w:rFonts w:ascii="Arial" w:hAnsi="Arial" w:cs="Arial"/>
        </w:rPr>
        <w:t>.</w:t>
      </w:r>
    </w:p>
    <w:p w:rsidR="002E6B6A" w:rsidRDefault="002E6B6A" w:rsidP="009E0AA8">
      <w:pPr>
        <w:spacing w:after="0"/>
        <w:rPr>
          <w:rFonts w:ascii="Arial" w:hAnsi="Arial" w:cs="Arial"/>
        </w:rPr>
      </w:pPr>
    </w:p>
    <w:p w:rsidR="0015458E" w:rsidRDefault="00E505DD" w:rsidP="00D05F01">
      <w:pPr>
        <w:tabs>
          <w:tab w:val="left" w:pos="1215"/>
        </w:tabs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79.2pt;margin-top:280pt;width:264.4pt;height:51.95pt;z-index:251658240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nbotgIAAMA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" filled="f" stroked="f">
            <v:textbox style="mso-fit-shape-to-text:t">
              <w:txbxContent>
                <w:p w:rsidR="00AB0AEB" w:rsidRPr="00B2551E" w:rsidRDefault="00AB0AEB" w:rsidP="0015458E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6"/>
                      <w:szCs w:val="26"/>
                    </w:rPr>
                  </w:pPr>
                  <w:r w:rsidRPr="00B2551E">
                    <w:rPr>
                      <w:rFonts w:ascii="Arial Narrow" w:hAnsi="Arial Narrow"/>
                      <w:sz w:val="26"/>
                      <w:szCs w:val="26"/>
                    </w:rPr>
                    <w:t>_____________</w:t>
                  </w:r>
                  <w:r>
                    <w:rPr>
                      <w:rFonts w:ascii="Arial Narrow" w:hAnsi="Arial Narrow"/>
                      <w:sz w:val="26"/>
                      <w:szCs w:val="26"/>
                    </w:rPr>
                    <w:t>__________</w:t>
                  </w:r>
                  <w:r w:rsidRPr="00B2551E">
                    <w:rPr>
                      <w:rFonts w:ascii="Arial Narrow" w:hAnsi="Arial Narrow"/>
                      <w:sz w:val="26"/>
                      <w:szCs w:val="26"/>
                    </w:rPr>
                    <w:t>______________</w:t>
                  </w:r>
                </w:p>
                <w:p w:rsidR="00AB0AEB" w:rsidRPr="00B2551E" w:rsidRDefault="00AB0AEB" w:rsidP="0015458E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6"/>
                      <w:szCs w:val="26"/>
                    </w:rPr>
                  </w:pPr>
                  <w:r>
                    <w:rPr>
                      <w:rFonts w:ascii="Arial Narrow" w:hAnsi="Arial Narrow"/>
                      <w:b/>
                      <w:sz w:val="26"/>
                      <w:szCs w:val="26"/>
                    </w:rPr>
                    <w:t>Pedro Balduino de Oliveira</w:t>
                  </w:r>
                </w:p>
                <w:p w:rsidR="00AB0AEB" w:rsidRPr="00B2551E" w:rsidRDefault="00AB0AEB" w:rsidP="0015458E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6"/>
                      <w:szCs w:val="26"/>
                    </w:rPr>
                  </w:pPr>
                  <w:r>
                    <w:rPr>
                      <w:rFonts w:ascii="Arial Narrow" w:hAnsi="Arial Narrow"/>
                      <w:sz w:val="26"/>
                      <w:szCs w:val="26"/>
                    </w:rPr>
                    <w:t>Secretário de Obras, Infraestrutura e Urbanismo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27" type="#_x0000_t202" style="position:absolute;left:0;text-align:left;margin-left:73.95pt;margin-top:103.9pt;width:264.4pt;height:66.85pt;z-index:251659264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nbotgIAAMA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" filled="f" stroked="f">
            <v:textbox style="mso-fit-shape-to-text:t">
              <w:txbxContent>
                <w:p w:rsidR="00AB0AEB" w:rsidRPr="00B2551E" w:rsidRDefault="00AB0AEB" w:rsidP="0015458E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6"/>
                      <w:szCs w:val="26"/>
                    </w:rPr>
                  </w:pPr>
                  <w:r w:rsidRPr="00B2551E">
                    <w:rPr>
                      <w:rFonts w:ascii="Arial Narrow" w:hAnsi="Arial Narrow"/>
                      <w:sz w:val="26"/>
                      <w:szCs w:val="26"/>
                    </w:rPr>
                    <w:t>_________________________</w:t>
                  </w:r>
                  <w:r>
                    <w:rPr>
                      <w:rFonts w:ascii="Arial Narrow" w:hAnsi="Arial Narrow"/>
                      <w:sz w:val="26"/>
                      <w:szCs w:val="26"/>
                    </w:rPr>
                    <w:t>___</w:t>
                  </w:r>
                  <w:r w:rsidRPr="00B2551E">
                    <w:rPr>
                      <w:rFonts w:ascii="Arial Narrow" w:hAnsi="Arial Narrow"/>
                      <w:sz w:val="26"/>
                      <w:szCs w:val="26"/>
                    </w:rPr>
                    <w:t>__</w:t>
                  </w:r>
                </w:p>
                <w:p w:rsidR="00AB0AEB" w:rsidRPr="00B2551E" w:rsidRDefault="00AB0AEB" w:rsidP="0015458E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  <w:sz w:val="26"/>
                      <w:szCs w:val="26"/>
                    </w:rPr>
                  </w:pPr>
                  <w:r w:rsidRPr="00B2551E">
                    <w:rPr>
                      <w:rFonts w:ascii="Arial Narrow" w:hAnsi="Arial Narrow"/>
                      <w:b/>
                      <w:sz w:val="26"/>
                      <w:szCs w:val="26"/>
                    </w:rPr>
                    <w:t>Talita Peixoto dos Santos</w:t>
                  </w:r>
                </w:p>
                <w:p w:rsidR="00AB0AEB" w:rsidRPr="00B2551E" w:rsidRDefault="00AB0AEB" w:rsidP="0015458E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6"/>
                      <w:szCs w:val="26"/>
                    </w:rPr>
                  </w:pPr>
                  <w:r w:rsidRPr="00B2551E">
                    <w:rPr>
                      <w:rFonts w:ascii="Arial Narrow" w:hAnsi="Arial Narrow"/>
                      <w:sz w:val="26"/>
                      <w:szCs w:val="26"/>
                    </w:rPr>
                    <w:t>Arquiteta e Urbanista PMPS</w:t>
                  </w:r>
                </w:p>
                <w:p w:rsidR="00AB0AEB" w:rsidRPr="00B2551E" w:rsidRDefault="00AB0AEB" w:rsidP="0015458E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26"/>
                      <w:szCs w:val="26"/>
                    </w:rPr>
                  </w:pPr>
                  <w:r w:rsidRPr="00B2551E">
                    <w:rPr>
                      <w:rFonts w:ascii="Arial Narrow" w:hAnsi="Arial Narrow"/>
                      <w:sz w:val="26"/>
                      <w:szCs w:val="26"/>
                    </w:rPr>
                    <w:t>CAU/SP: A110016-5 – RRT:</w:t>
                  </w:r>
                  <w:r w:rsidR="00A94BC8">
                    <w:rPr>
                      <w:rFonts w:ascii="Arial Narrow" w:hAnsi="Arial Narrow"/>
                      <w:sz w:val="26"/>
                      <w:szCs w:val="26"/>
                    </w:rPr>
                    <w:t xml:space="preserve"> 9026624</w:t>
                  </w:r>
                </w:p>
              </w:txbxContent>
            </v:textbox>
          </v:shape>
        </w:pict>
      </w:r>
    </w:p>
    <w:sectPr w:rsidR="0015458E" w:rsidSect="00B84A35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5DD" w:rsidRDefault="00E505DD" w:rsidP="0045035E">
      <w:pPr>
        <w:spacing w:after="0" w:line="240" w:lineRule="auto"/>
      </w:pPr>
      <w:r>
        <w:separator/>
      </w:r>
    </w:p>
  </w:endnote>
  <w:endnote w:type="continuationSeparator" w:id="0">
    <w:p w:rsidR="00E505DD" w:rsidRDefault="00E505DD" w:rsidP="00450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5DD" w:rsidRDefault="00E505DD" w:rsidP="0045035E">
      <w:pPr>
        <w:spacing w:after="0" w:line="240" w:lineRule="auto"/>
      </w:pPr>
      <w:r>
        <w:separator/>
      </w:r>
    </w:p>
  </w:footnote>
  <w:footnote w:type="continuationSeparator" w:id="0">
    <w:p w:rsidR="00E505DD" w:rsidRDefault="00E505DD" w:rsidP="00450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AEB" w:rsidRDefault="00AB0AEB">
    <w:pPr>
      <w:pStyle w:val="Cabealho"/>
    </w:pPr>
    <w:r>
      <w:rPr>
        <w:noProof/>
      </w:rPr>
      <w:drawing>
        <wp:inline distT="0" distB="0" distL="0" distR="0">
          <wp:extent cx="5400040" cy="513715"/>
          <wp:effectExtent l="0" t="0" r="0" b="63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iur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B0AEB" w:rsidRDefault="00AB0AE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A5317"/>
    <w:multiLevelType w:val="hybridMultilevel"/>
    <w:tmpl w:val="2F540E72"/>
    <w:lvl w:ilvl="0" w:tplc="78A4988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4561C3"/>
    <w:multiLevelType w:val="hybridMultilevel"/>
    <w:tmpl w:val="6A941044"/>
    <w:lvl w:ilvl="0" w:tplc="50E4C4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15255F9"/>
    <w:multiLevelType w:val="hybridMultilevel"/>
    <w:tmpl w:val="F35467D6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AA8"/>
    <w:rsid w:val="00062959"/>
    <w:rsid w:val="00080E67"/>
    <w:rsid w:val="000A5D8E"/>
    <w:rsid w:val="00141AC5"/>
    <w:rsid w:val="0015458E"/>
    <w:rsid w:val="001D61FD"/>
    <w:rsid w:val="00211A06"/>
    <w:rsid w:val="00242734"/>
    <w:rsid w:val="00266E9E"/>
    <w:rsid w:val="002B448B"/>
    <w:rsid w:val="002C476D"/>
    <w:rsid w:val="002E58C1"/>
    <w:rsid w:val="002E6B6A"/>
    <w:rsid w:val="00315FD8"/>
    <w:rsid w:val="00341912"/>
    <w:rsid w:val="003648ED"/>
    <w:rsid w:val="00374497"/>
    <w:rsid w:val="003B03AF"/>
    <w:rsid w:val="00410757"/>
    <w:rsid w:val="00425DB1"/>
    <w:rsid w:val="00440461"/>
    <w:rsid w:val="0045035E"/>
    <w:rsid w:val="004D01B1"/>
    <w:rsid w:val="00503070"/>
    <w:rsid w:val="005622AF"/>
    <w:rsid w:val="00566108"/>
    <w:rsid w:val="00585D22"/>
    <w:rsid w:val="005878D2"/>
    <w:rsid w:val="005B723E"/>
    <w:rsid w:val="005E07D1"/>
    <w:rsid w:val="005E3E10"/>
    <w:rsid w:val="006144C4"/>
    <w:rsid w:val="006461A5"/>
    <w:rsid w:val="006542A4"/>
    <w:rsid w:val="00697F66"/>
    <w:rsid w:val="006D3065"/>
    <w:rsid w:val="006F0504"/>
    <w:rsid w:val="00736B43"/>
    <w:rsid w:val="00747E3E"/>
    <w:rsid w:val="00792C43"/>
    <w:rsid w:val="007B7CB2"/>
    <w:rsid w:val="007E557B"/>
    <w:rsid w:val="007E7918"/>
    <w:rsid w:val="00812D6A"/>
    <w:rsid w:val="00820122"/>
    <w:rsid w:val="0085097E"/>
    <w:rsid w:val="008841FB"/>
    <w:rsid w:val="009674A6"/>
    <w:rsid w:val="00983F53"/>
    <w:rsid w:val="009A4D76"/>
    <w:rsid w:val="009A6485"/>
    <w:rsid w:val="009E0AA8"/>
    <w:rsid w:val="009F4C55"/>
    <w:rsid w:val="00A81D17"/>
    <w:rsid w:val="00A94BC8"/>
    <w:rsid w:val="00AB0AEB"/>
    <w:rsid w:val="00AE7BE9"/>
    <w:rsid w:val="00AE7CC0"/>
    <w:rsid w:val="00B10BBC"/>
    <w:rsid w:val="00B12B6D"/>
    <w:rsid w:val="00B32E48"/>
    <w:rsid w:val="00B745AA"/>
    <w:rsid w:val="00B750E6"/>
    <w:rsid w:val="00B84A35"/>
    <w:rsid w:val="00BD63CB"/>
    <w:rsid w:val="00C77BB7"/>
    <w:rsid w:val="00D05F01"/>
    <w:rsid w:val="00D11725"/>
    <w:rsid w:val="00D27F5A"/>
    <w:rsid w:val="00D530B4"/>
    <w:rsid w:val="00D90B7C"/>
    <w:rsid w:val="00D94166"/>
    <w:rsid w:val="00DD663C"/>
    <w:rsid w:val="00E20EF5"/>
    <w:rsid w:val="00E31AC2"/>
    <w:rsid w:val="00E505DD"/>
    <w:rsid w:val="00F402FE"/>
    <w:rsid w:val="00F70E7E"/>
    <w:rsid w:val="00FA2B31"/>
    <w:rsid w:val="00FA7F78"/>
    <w:rsid w:val="00FB222D"/>
    <w:rsid w:val="00FC2F13"/>
    <w:rsid w:val="00FC3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397DF8-B80A-4F93-9342-08C05134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AA8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nhideWhenUsed/>
    <w:rsid w:val="009E0AA8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9E0AA8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9E0AA8"/>
    <w:pPr>
      <w:spacing w:after="0" w:line="240" w:lineRule="auto"/>
      <w:jc w:val="both"/>
    </w:pPr>
    <w:rPr>
      <w:rFonts w:ascii="Times New Roman" w:hAnsi="Times New Roman"/>
      <w:b/>
      <w:smallCaps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9E0AA8"/>
    <w:rPr>
      <w:rFonts w:ascii="Times New Roman" w:eastAsia="Times New Roman" w:hAnsi="Times New Roman" w:cs="Times New Roman"/>
      <w:b/>
      <w:smallCaps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4503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5035E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503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5035E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0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035E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F40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37EBC-F648-486C-ADBB-210585D6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1492</Words>
  <Characters>8059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Sudec</dc:creator>
  <cp:lastModifiedBy>SOIUrb</cp:lastModifiedBy>
  <cp:revision>11</cp:revision>
  <cp:lastPrinted>2019-07-29T15:28:00Z</cp:lastPrinted>
  <dcterms:created xsi:type="dcterms:W3CDTF">2019-07-19T17:54:00Z</dcterms:created>
  <dcterms:modified xsi:type="dcterms:W3CDTF">2020-06-17T12:25:00Z</dcterms:modified>
</cp:coreProperties>
</file>